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DA0" w:rsidRPr="00BB292F" w:rsidRDefault="00FD0DA0" w:rsidP="0022223D">
      <w:pPr>
        <w:pStyle w:val="TPTitul2"/>
      </w:pPr>
    </w:p>
    <w:p w:rsidR="0022223D" w:rsidRPr="00BB292F" w:rsidRDefault="0022223D" w:rsidP="0022223D">
      <w:pPr>
        <w:pStyle w:val="TPTitul2"/>
      </w:pPr>
    </w:p>
    <w:p w:rsidR="0022223D" w:rsidRPr="00BB292F" w:rsidRDefault="0022223D" w:rsidP="0022223D">
      <w:pPr>
        <w:pStyle w:val="TPTitul2"/>
      </w:pPr>
    </w:p>
    <w:p w:rsidR="0022223D" w:rsidRPr="00BB292F" w:rsidRDefault="00497381" w:rsidP="0022223D">
      <w:pPr>
        <w:pStyle w:val="TPTitul2"/>
      </w:pPr>
      <w:r w:rsidRPr="00497381">
        <w:t xml:space="preserve">Příloha ZTP č. </w:t>
      </w:r>
      <w:r w:rsidR="00E21227">
        <w:t>5</w:t>
      </w:r>
    </w:p>
    <w:p w:rsidR="00FD0DA0" w:rsidRPr="00BB292F" w:rsidRDefault="00FD0DA0" w:rsidP="00484A7F">
      <w:pPr>
        <w:pStyle w:val="TPTitul1"/>
      </w:pPr>
      <w:r w:rsidRPr="00BB292F">
        <w:t xml:space="preserve">TECHNICKÉ </w:t>
      </w:r>
      <w:r w:rsidR="009F13FF" w:rsidRPr="00BB292F">
        <w:t xml:space="preserve">PODMÍNKY </w:t>
      </w:r>
    </w:p>
    <w:p w:rsidR="00FD0DA0" w:rsidRPr="00BB292F" w:rsidRDefault="009F13FF" w:rsidP="0022223D">
      <w:pPr>
        <w:pStyle w:val="TPTitul2"/>
      </w:pPr>
      <w:r w:rsidRPr="00BB292F">
        <w:t xml:space="preserve">NA </w:t>
      </w:r>
      <w:r w:rsidR="0052225F" w:rsidRPr="00BB292F">
        <w:t xml:space="preserve">ZHOTOVENÍ </w:t>
      </w:r>
      <w:r w:rsidRPr="00BB292F">
        <w:t>PROJEKT</w:t>
      </w:r>
      <w:r w:rsidR="0052225F" w:rsidRPr="00BB292F">
        <w:t>U</w:t>
      </w:r>
      <w:r w:rsidRPr="00BB292F">
        <w:t xml:space="preserve"> A STAVBY</w:t>
      </w:r>
      <w:r w:rsidR="0052225F" w:rsidRPr="00BB292F">
        <w:t xml:space="preserve"> (P+R)</w:t>
      </w:r>
    </w:p>
    <w:p w:rsidR="00FD0DA0" w:rsidRPr="00BB292F" w:rsidRDefault="00FD0DA0" w:rsidP="00484A7F">
      <w:pPr>
        <w:pStyle w:val="TPTitul1"/>
        <w:rPr>
          <w:bCs/>
        </w:rPr>
      </w:pPr>
      <w:r w:rsidRPr="00BB292F">
        <w:rPr>
          <w:bCs/>
        </w:rPr>
        <w:t xml:space="preserve">„ETCS </w:t>
      </w:r>
      <w:r w:rsidR="009F13FF" w:rsidRPr="00BB292F">
        <w:rPr>
          <w:bCs/>
        </w:rPr>
        <w:t>ÚROVNĚ 2</w:t>
      </w:r>
      <w:r w:rsidRPr="00BB292F">
        <w:rPr>
          <w:bCs/>
        </w:rPr>
        <w:t>“</w:t>
      </w:r>
    </w:p>
    <w:p w:rsidR="00497381" w:rsidRDefault="00497381" w:rsidP="00497381">
      <w:pPr>
        <w:pStyle w:val="TPTitul2"/>
        <w:rPr>
          <w:bCs/>
        </w:rPr>
      </w:pPr>
    </w:p>
    <w:p w:rsidR="00497381" w:rsidRDefault="00497381" w:rsidP="00497381">
      <w:pPr>
        <w:pStyle w:val="TPTitul2"/>
        <w:rPr>
          <w:bCs/>
        </w:rPr>
      </w:pPr>
      <w:r>
        <w:rPr>
          <w:bCs/>
        </w:rPr>
        <w:t>stavby</w:t>
      </w:r>
    </w:p>
    <w:p w:rsidR="00497381" w:rsidRPr="00C805BC" w:rsidRDefault="00497381" w:rsidP="00497381">
      <w:pPr>
        <w:pStyle w:val="TPTitul2"/>
        <w:rPr>
          <w:bCs/>
        </w:rPr>
      </w:pPr>
      <w:r w:rsidRPr="00C805BC">
        <w:rPr>
          <w:bCs/>
        </w:rPr>
        <w:t>„</w:t>
      </w:r>
      <w:r w:rsidR="009F449B">
        <w:rPr>
          <w:bCs/>
        </w:rPr>
        <w:t>ETCS Pardubice (mimo) – Hradec Králové (mimo)</w:t>
      </w:r>
      <w:r w:rsidRPr="00C805BC">
        <w:rPr>
          <w:bCs/>
        </w:rPr>
        <w:t>“</w:t>
      </w:r>
    </w:p>
    <w:p w:rsidR="009F13FF" w:rsidRPr="00BB292F" w:rsidRDefault="009F13FF" w:rsidP="0022223D">
      <w:pPr>
        <w:pStyle w:val="TPTitul2"/>
      </w:pPr>
    </w:p>
    <w:p w:rsidR="0022223D" w:rsidRPr="00BB292F" w:rsidRDefault="0022223D" w:rsidP="0022223D">
      <w:pPr>
        <w:pStyle w:val="TPTitul2"/>
      </w:pPr>
    </w:p>
    <w:p w:rsidR="0022223D" w:rsidRPr="00BB292F" w:rsidRDefault="0022223D" w:rsidP="0022223D">
      <w:pPr>
        <w:pStyle w:val="TPTitul2"/>
      </w:pPr>
    </w:p>
    <w:p w:rsidR="00497D54" w:rsidRPr="00BB292F" w:rsidRDefault="008E7074" w:rsidP="00484A7F">
      <w:pPr>
        <w:pStyle w:val="TPTitul3"/>
      </w:pPr>
      <w:r>
        <w:t>13</w:t>
      </w:r>
      <w:r w:rsidR="009147F0" w:rsidRPr="00AA42C4">
        <w:t>.</w:t>
      </w:r>
      <w:r w:rsidR="009F449B" w:rsidRPr="00AA42C4">
        <w:t>01.2023</w:t>
      </w:r>
    </w:p>
    <w:p w:rsidR="0020390B" w:rsidRPr="00D34F72" w:rsidRDefault="0020390B" w:rsidP="00FD0DA0">
      <w:pPr>
        <w:jc w:val="center"/>
      </w:pPr>
    </w:p>
    <w:p w:rsidR="0020390B" w:rsidRPr="00BB292F" w:rsidRDefault="0020390B" w:rsidP="00FD0DA0">
      <w:pPr>
        <w:jc w:val="center"/>
        <w:rPr>
          <w:highlight w:val="magenta"/>
        </w:rPr>
      </w:pPr>
    </w:p>
    <w:p w:rsidR="0020390B" w:rsidRPr="00BB292F" w:rsidRDefault="0020390B" w:rsidP="00497381">
      <w:pPr>
        <w:rPr>
          <w:highlight w:val="magenta"/>
        </w:rPr>
      </w:pPr>
    </w:p>
    <w:p w:rsidR="00045B7E" w:rsidRPr="00BB292F" w:rsidRDefault="00045B7E">
      <w:pPr>
        <w:pStyle w:val="Nadpis1"/>
        <w:numPr>
          <w:ilvl w:val="0"/>
          <w:numId w:val="0"/>
        </w:numPr>
        <w:sectPr w:rsidR="00045B7E" w:rsidRPr="00BB292F" w:rsidSect="00045B7E">
          <w:headerReference w:type="default" r:id="rId8"/>
          <w:footerReference w:type="even" r:id="rId9"/>
          <w:footerReference w:type="default" r:id="rId10"/>
          <w:headerReference w:type="first" r:id="rId11"/>
          <w:footerReference w:type="first" r:id="rId12"/>
          <w:type w:val="continuous"/>
          <w:pgSz w:w="11906" w:h="16838" w:code="9"/>
          <w:pgMar w:top="3799" w:right="1021" w:bottom="2126" w:left="1021" w:header="851" w:footer="567" w:gutter="340"/>
          <w:cols w:space="708"/>
          <w:titlePg/>
          <w:docGrid w:linePitch="360"/>
        </w:sectPr>
      </w:pPr>
      <w:bookmarkStart w:id="0" w:name=".Toc264358700__Toc264358701__Toc26435870"/>
    </w:p>
    <w:p w:rsidR="00D94516" w:rsidRPr="00BB292F" w:rsidRDefault="00D94516" w:rsidP="00484A7F">
      <w:pPr>
        <w:pStyle w:val="TPNADPIS-1neslovn"/>
        <w:outlineLvl w:val="9"/>
      </w:pPr>
      <w:bookmarkStart w:id="1" w:name="_GoBack"/>
      <w:r w:rsidRPr="00BB292F">
        <w:t>Obsah</w:t>
      </w:r>
      <w:bookmarkEnd w:id="0"/>
    </w:p>
    <w:bookmarkEnd w:id="1"/>
    <w:p w:rsidR="00A9060B" w:rsidRPr="00BB292F" w:rsidRDefault="00A9060B" w:rsidP="00A9060B">
      <w:pPr>
        <w:pStyle w:val="TPText-0neslovan"/>
      </w:pPr>
    </w:p>
    <w:p w:rsidR="00805BE1" w:rsidRPr="00073297" w:rsidRDefault="00D94516">
      <w:pPr>
        <w:pStyle w:val="Obsah1"/>
        <w:rPr>
          <w:b w:val="0"/>
          <w:caps w:val="0"/>
          <w:szCs w:val="22"/>
        </w:rPr>
      </w:pPr>
      <w:r w:rsidRPr="00BB292F">
        <w:fldChar w:fldCharType="begin"/>
      </w:r>
      <w:r w:rsidRPr="00BB292F">
        <w:instrText xml:space="preserve"> TOC \o "1-3" \u </w:instrText>
      </w:r>
      <w:r w:rsidRPr="00BB292F">
        <w:fldChar w:fldCharType="separate"/>
      </w:r>
      <w:r w:rsidR="00805BE1">
        <w:t>Použité zkratky</w:t>
      </w:r>
      <w:r w:rsidR="00805BE1">
        <w:tab/>
      </w:r>
      <w:r w:rsidR="00805BE1">
        <w:fldChar w:fldCharType="begin"/>
      </w:r>
      <w:r w:rsidR="00805BE1">
        <w:instrText xml:space="preserve"> PAGEREF _Toc507679105 \h </w:instrText>
      </w:r>
      <w:r w:rsidR="00805BE1">
        <w:fldChar w:fldCharType="separate"/>
      </w:r>
      <w:r w:rsidR="00805BE1">
        <w:t>3</w:t>
      </w:r>
      <w:r w:rsidR="00805BE1">
        <w:fldChar w:fldCharType="end"/>
      </w:r>
    </w:p>
    <w:p w:rsidR="00805BE1" w:rsidRPr="00073297" w:rsidRDefault="00805BE1">
      <w:pPr>
        <w:pStyle w:val="Obsah1"/>
        <w:rPr>
          <w:b w:val="0"/>
          <w:caps w:val="0"/>
          <w:szCs w:val="22"/>
        </w:rPr>
      </w:pPr>
      <w:r>
        <w:t>Definice</w:t>
      </w:r>
      <w:r>
        <w:tab/>
      </w:r>
      <w:r>
        <w:fldChar w:fldCharType="begin"/>
      </w:r>
      <w:r>
        <w:instrText xml:space="preserve"> PAGEREF _Toc507679106 \h </w:instrText>
      </w:r>
      <w:r>
        <w:fldChar w:fldCharType="separate"/>
      </w:r>
      <w:r>
        <w:t>5</w:t>
      </w:r>
      <w:r>
        <w:fldChar w:fldCharType="end"/>
      </w:r>
    </w:p>
    <w:p w:rsidR="00805BE1" w:rsidRPr="00073297" w:rsidRDefault="00805BE1">
      <w:pPr>
        <w:pStyle w:val="Obsah1"/>
        <w:rPr>
          <w:b w:val="0"/>
          <w:caps w:val="0"/>
          <w:szCs w:val="22"/>
        </w:rPr>
      </w:pPr>
      <w:r>
        <w:t>Odkazy</w:t>
      </w:r>
      <w:r>
        <w:tab/>
      </w:r>
      <w:r>
        <w:fldChar w:fldCharType="begin"/>
      </w:r>
      <w:r>
        <w:instrText xml:space="preserve"> PAGEREF _Toc507679107 \h </w:instrText>
      </w:r>
      <w:r>
        <w:fldChar w:fldCharType="separate"/>
      </w:r>
      <w:r>
        <w:t>6</w:t>
      </w:r>
      <w:r>
        <w:fldChar w:fldCharType="end"/>
      </w:r>
    </w:p>
    <w:p w:rsidR="00805BE1" w:rsidRPr="00073297" w:rsidRDefault="00805BE1">
      <w:pPr>
        <w:pStyle w:val="Obsah1"/>
        <w:rPr>
          <w:b w:val="0"/>
          <w:caps w:val="0"/>
          <w:szCs w:val="22"/>
        </w:rPr>
      </w:pPr>
      <w:r>
        <w:t>1.</w:t>
      </w:r>
      <w:r w:rsidRPr="00073297">
        <w:rPr>
          <w:b w:val="0"/>
          <w:caps w:val="0"/>
          <w:szCs w:val="22"/>
        </w:rPr>
        <w:tab/>
      </w:r>
      <w:r>
        <w:t>Úvod</w:t>
      </w:r>
      <w:r>
        <w:tab/>
      </w:r>
      <w:r>
        <w:fldChar w:fldCharType="begin"/>
      </w:r>
      <w:r>
        <w:instrText xml:space="preserve"> PAGEREF _Toc507679108 \h </w:instrText>
      </w:r>
      <w:r>
        <w:fldChar w:fldCharType="separate"/>
      </w:r>
      <w:r>
        <w:t>8</w:t>
      </w:r>
      <w:r>
        <w:fldChar w:fldCharType="end"/>
      </w:r>
    </w:p>
    <w:p w:rsidR="00805BE1" w:rsidRPr="00073297" w:rsidRDefault="00805BE1">
      <w:pPr>
        <w:pStyle w:val="Obsah1"/>
        <w:rPr>
          <w:b w:val="0"/>
          <w:caps w:val="0"/>
          <w:szCs w:val="22"/>
        </w:rPr>
      </w:pPr>
      <w:r>
        <w:t>2.</w:t>
      </w:r>
      <w:r w:rsidRPr="00073297">
        <w:rPr>
          <w:b w:val="0"/>
          <w:caps w:val="0"/>
          <w:szCs w:val="22"/>
        </w:rPr>
        <w:tab/>
      </w:r>
      <w:r>
        <w:t>Základní charakteristika trati</w:t>
      </w:r>
      <w:r>
        <w:tab/>
      </w:r>
      <w:r>
        <w:fldChar w:fldCharType="begin"/>
      </w:r>
      <w:r>
        <w:instrText xml:space="preserve"> PAGEREF _Toc507679109 \h </w:instrText>
      </w:r>
      <w:r>
        <w:fldChar w:fldCharType="separate"/>
      </w:r>
      <w:r>
        <w:t>8</w:t>
      </w:r>
      <w:r>
        <w:fldChar w:fldCharType="end"/>
      </w:r>
    </w:p>
    <w:p w:rsidR="00805BE1" w:rsidRPr="00073297" w:rsidRDefault="00805BE1">
      <w:pPr>
        <w:pStyle w:val="Obsah2"/>
        <w:rPr>
          <w:smallCaps w:val="0"/>
          <w:szCs w:val="22"/>
        </w:rPr>
      </w:pPr>
      <w:r>
        <w:t>2.1.</w:t>
      </w:r>
      <w:r w:rsidRPr="00073297">
        <w:rPr>
          <w:smallCaps w:val="0"/>
          <w:szCs w:val="22"/>
        </w:rPr>
        <w:tab/>
      </w:r>
      <w:r>
        <w:t>Podmínky implementace ETCS</w:t>
      </w:r>
      <w:r>
        <w:tab/>
      </w:r>
      <w:r>
        <w:fldChar w:fldCharType="begin"/>
      </w:r>
      <w:r>
        <w:instrText xml:space="preserve"> PAGEREF _Toc507679110 \h </w:instrText>
      </w:r>
      <w:r>
        <w:fldChar w:fldCharType="separate"/>
      </w:r>
      <w:r>
        <w:t>8</w:t>
      </w:r>
      <w:r>
        <w:fldChar w:fldCharType="end"/>
      </w:r>
    </w:p>
    <w:p w:rsidR="00805BE1" w:rsidRPr="00073297" w:rsidRDefault="00805BE1">
      <w:pPr>
        <w:pStyle w:val="Obsah1"/>
        <w:rPr>
          <w:b w:val="0"/>
          <w:caps w:val="0"/>
          <w:szCs w:val="22"/>
        </w:rPr>
      </w:pPr>
      <w:r>
        <w:t>3.</w:t>
      </w:r>
      <w:r w:rsidRPr="00073297">
        <w:rPr>
          <w:b w:val="0"/>
          <w:caps w:val="0"/>
          <w:szCs w:val="22"/>
        </w:rPr>
        <w:tab/>
      </w:r>
      <w:r>
        <w:t>Požadavky na fázi projektování (PROJEKT)</w:t>
      </w:r>
      <w:r>
        <w:tab/>
      </w:r>
      <w:r>
        <w:fldChar w:fldCharType="begin"/>
      </w:r>
      <w:r>
        <w:instrText xml:space="preserve"> PAGEREF _Toc507679111 \h </w:instrText>
      </w:r>
      <w:r>
        <w:fldChar w:fldCharType="separate"/>
      </w:r>
      <w:r>
        <w:t>11</w:t>
      </w:r>
      <w:r>
        <w:fldChar w:fldCharType="end"/>
      </w:r>
    </w:p>
    <w:p w:rsidR="00805BE1" w:rsidRPr="00073297" w:rsidRDefault="00805BE1">
      <w:pPr>
        <w:pStyle w:val="Obsah2"/>
        <w:rPr>
          <w:smallCaps w:val="0"/>
          <w:szCs w:val="22"/>
        </w:rPr>
      </w:pPr>
      <w:r>
        <w:t>3.1.</w:t>
      </w:r>
      <w:r w:rsidRPr="00073297">
        <w:rPr>
          <w:smallCaps w:val="0"/>
          <w:szCs w:val="22"/>
        </w:rPr>
        <w:tab/>
      </w:r>
      <w:r>
        <w:t>Projednání scénářů vybraných provozních situací</w:t>
      </w:r>
      <w:r>
        <w:tab/>
      </w:r>
      <w:r>
        <w:fldChar w:fldCharType="begin"/>
      </w:r>
      <w:r>
        <w:instrText xml:space="preserve"> PAGEREF _Toc507679112 \h </w:instrText>
      </w:r>
      <w:r>
        <w:fldChar w:fldCharType="separate"/>
      </w:r>
      <w:r>
        <w:t>11</w:t>
      </w:r>
      <w:r>
        <w:fldChar w:fldCharType="end"/>
      </w:r>
    </w:p>
    <w:p w:rsidR="00805BE1" w:rsidRPr="00073297" w:rsidRDefault="00805BE1">
      <w:pPr>
        <w:pStyle w:val="Obsah2"/>
        <w:rPr>
          <w:smallCaps w:val="0"/>
          <w:szCs w:val="22"/>
        </w:rPr>
      </w:pPr>
      <w:r>
        <w:t>3.2.</w:t>
      </w:r>
      <w:r w:rsidRPr="00073297">
        <w:rPr>
          <w:smallCaps w:val="0"/>
          <w:szCs w:val="22"/>
        </w:rPr>
        <w:tab/>
      </w:r>
      <w:r>
        <w:t>Požadavky na projektovou dokumentaci</w:t>
      </w:r>
      <w:r>
        <w:tab/>
      </w:r>
      <w:r>
        <w:fldChar w:fldCharType="begin"/>
      </w:r>
      <w:r>
        <w:instrText xml:space="preserve"> PAGEREF _Toc507679113 \h </w:instrText>
      </w:r>
      <w:r>
        <w:fldChar w:fldCharType="separate"/>
      </w:r>
      <w:r>
        <w:t>12</w:t>
      </w:r>
      <w:r>
        <w:fldChar w:fldCharType="end"/>
      </w:r>
    </w:p>
    <w:p w:rsidR="00805BE1" w:rsidRPr="00073297" w:rsidRDefault="00805BE1">
      <w:pPr>
        <w:pStyle w:val="Obsah2"/>
        <w:rPr>
          <w:smallCaps w:val="0"/>
          <w:szCs w:val="22"/>
        </w:rPr>
      </w:pPr>
      <w:r>
        <w:t>3.3.</w:t>
      </w:r>
      <w:r w:rsidRPr="00073297">
        <w:rPr>
          <w:smallCaps w:val="0"/>
          <w:szCs w:val="22"/>
        </w:rPr>
        <w:tab/>
      </w:r>
      <w:r>
        <w:t>Všeobecné požadavky</w:t>
      </w:r>
      <w:r>
        <w:tab/>
      </w:r>
      <w:r>
        <w:fldChar w:fldCharType="begin"/>
      </w:r>
      <w:r>
        <w:instrText xml:space="preserve"> PAGEREF _Toc507679114 \h </w:instrText>
      </w:r>
      <w:r>
        <w:fldChar w:fldCharType="separate"/>
      </w:r>
      <w:r>
        <w:t>13</w:t>
      </w:r>
      <w:r>
        <w:fldChar w:fldCharType="end"/>
      </w:r>
    </w:p>
    <w:p w:rsidR="00805BE1" w:rsidRPr="00073297" w:rsidRDefault="00805BE1">
      <w:pPr>
        <w:pStyle w:val="Obsah2"/>
        <w:rPr>
          <w:smallCaps w:val="0"/>
          <w:szCs w:val="22"/>
        </w:rPr>
      </w:pPr>
      <w:r>
        <w:t>3.4.</w:t>
      </w:r>
      <w:r w:rsidRPr="00073297">
        <w:rPr>
          <w:smallCaps w:val="0"/>
          <w:szCs w:val="22"/>
        </w:rPr>
        <w:tab/>
      </w:r>
      <w:r>
        <w:t>Požadavky pro vjezd do oblasti ETCS L2</w:t>
      </w:r>
      <w:r>
        <w:tab/>
      </w:r>
      <w:r>
        <w:fldChar w:fldCharType="begin"/>
      </w:r>
      <w:r>
        <w:instrText xml:space="preserve"> PAGEREF _Toc507679115 \h </w:instrText>
      </w:r>
      <w:r>
        <w:fldChar w:fldCharType="separate"/>
      </w:r>
      <w:r>
        <w:t>14</w:t>
      </w:r>
      <w:r>
        <w:fldChar w:fldCharType="end"/>
      </w:r>
    </w:p>
    <w:p w:rsidR="00805BE1" w:rsidRPr="00073297" w:rsidRDefault="00805BE1">
      <w:pPr>
        <w:pStyle w:val="Obsah2"/>
        <w:rPr>
          <w:smallCaps w:val="0"/>
          <w:szCs w:val="22"/>
        </w:rPr>
      </w:pPr>
      <w:r>
        <w:t>3.5.</w:t>
      </w:r>
      <w:r w:rsidRPr="00073297">
        <w:rPr>
          <w:smallCaps w:val="0"/>
          <w:szCs w:val="22"/>
        </w:rPr>
        <w:tab/>
      </w:r>
      <w:r>
        <w:t>Požadavky pro výjezd z oblasti ETCS L2</w:t>
      </w:r>
      <w:r>
        <w:tab/>
      </w:r>
      <w:r>
        <w:fldChar w:fldCharType="begin"/>
      </w:r>
      <w:r>
        <w:instrText xml:space="preserve"> PAGEREF _Toc507679116 \h </w:instrText>
      </w:r>
      <w:r>
        <w:fldChar w:fldCharType="separate"/>
      </w:r>
      <w:r>
        <w:t>15</w:t>
      </w:r>
      <w:r>
        <w:fldChar w:fldCharType="end"/>
      </w:r>
    </w:p>
    <w:p w:rsidR="00805BE1" w:rsidRPr="00073297" w:rsidRDefault="00805BE1">
      <w:pPr>
        <w:pStyle w:val="Obsah2"/>
        <w:rPr>
          <w:smallCaps w:val="0"/>
          <w:szCs w:val="22"/>
        </w:rPr>
      </w:pPr>
      <w:r>
        <w:t>3.6.</w:t>
      </w:r>
      <w:r w:rsidRPr="00073297">
        <w:rPr>
          <w:smallCaps w:val="0"/>
          <w:szCs w:val="22"/>
        </w:rPr>
        <w:tab/>
      </w:r>
      <w:r>
        <w:t>Požadavky na hranice mezi obvody RBC</w:t>
      </w:r>
      <w:r>
        <w:tab/>
      </w:r>
      <w:r>
        <w:fldChar w:fldCharType="begin"/>
      </w:r>
      <w:r>
        <w:instrText xml:space="preserve"> PAGEREF _Toc507679117 \h </w:instrText>
      </w:r>
      <w:r>
        <w:fldChar w:fldCharType="separate"/>
      </w:r>
      <w:r>
        <w:t>16</w:t>
      </w:r>
      <w:r>
        <w:fldChar w:fldCharType="end"/>
      </w:r>
    </w:p>
    <w:p w:rsidR="00805BE1" w:rsidRPr="00073297" w:rsidRDefault="00805BE1">
      <w:pPr>
        <w:pStyle w:val="Obsah2"/>
        <w:rPr>
          <w:smallCaps w:val="0"/>
          <w:szCs w:val="22"/>
        </w:rPr>
      </w:pPr>
      <w:r>
        <w:t>3.7.</w:t>
      </w:r>
      <w:r w:rsidRPr="00073297">
        <w:rPr>
          <w:smallCaps w:val="0"/>
          <w:szCs w:val="22"/>
        </w:rPr>
        <w:tab/>
      </w:r>
      <w:r>
        <w:t>Další požadavky na navazující SZZ a TZZ</w:t>
      </w:r>
      <w:r>
        <w:tab/>
      </w:r>
      <w:r>
        <w:fldChar w:fldCharType="begin"/>
      </w:r>
      <w:r>
        <w:instrText xml:space="preserve"> PAGEREF _Toc507679118 \h </w:instrText>
      </w:r>
      <w:r>
        <w:fldChar w:fldCharType="separate"/>
      </w:r>
      <w:r>
        <w:t>16</w:t>
      </w:r>
      <w:r>
        <w:fldChar w:fldCharType="end"/>
      </w:r>
    </w:p>
    <w:p w:rsidR="00805BE1" w:rsidRPr="00073297" w:rsidRDefault="00805BE1">
      <w:pPr>
        <w:pStyle w:val="Obsah2"/>
        <w:rPr>
          <w:smallCaps w:val="0"/>
          <w:szCs w:val="22"/>
        </w:rPr>
      </w:pPr>
      <w:r>
        <w:t>3.8.</w:t>
      </w:r>
      <w:r w:rsidRPr="00073297">
        <w:rPr>
          <w:smallCaps w:val="0"/>
          <w:szCs w:val="22"/>
        </w:rPr>
        <w:tab/>
      </w:r>
      <w:r>
        <w:t>Požadavky na vazbu na přejezdová zabezpečovací zařízení</w:t>
      </w:r>
      <w:r>
        <w:tab/>
      </w:r>
      <w:r>
        <w:fldChar w:fldCharType="begin"/>
      </w:r>
      <w:r>
        <w:instrText xml:space="preserve"> PAGEREF _Toc507679119 \h </w:instrText>
      </w:r>
      <w:r>
        <w:fldChar w:fldCharType="separate"/>
      </w:r>
      <w:r>
        <w:t>19</w:t>
      </w:r>
      <w:r>
        <w:fldChar w:fldCharType="end"/>
      </w:r>
    </w:p>
    <w:p w:rsidR="00805BE1" w:rsidRPr="00073297" w:rsidRDefault="00805BE1">
      <w:pPr>
        <w:pStyle w:val="Obsah2"/>
        <w:rPr>
          <w:smallCaps w:val="0"/>
          <w:szCs w:val="22"/>
        </w:rPr>
      </w:pPr>
      <w:r>
        <w:t>3.9.</w:t>
      </w:r>
      <w:r w:rsidRPr="00073297">
        <w:rPr>
          <w:smallCaps w:val="0"/>
          <w:szCs w:val="22"/>
        </w:rPr>
        <w:tab/>
      </w:r>
      <w:r>
        <w:t>Rychlostní profily</w:t>
      </w:r>
      <w:r>
        <w:tab/>
      </w:r>
      <w:r>
        <w:fldChar w:fldCharType="begin"/>
      </w:r>
      <w:r>
        <w:instrText xml:space="preserve"> PAGEREF _Toc507679120 \h </w:instrText>
      </w:r>
      <w:r>
        <w:fldChar w:fldCharType="separate"/>
      </w:r>
      <w:r>
        <w:t>19</w:t>
      </w:r>
      <w:r>
        <w:fldChar w:fldCharType="end"/>
      </w:r>
    </w:p>
    <w:p w:rsidR="00805BE1" w:rsidRPr="00073297" w:rsidRDefault="00805BE1">
      <w:pPr>
        <w:pStyle w:val="Obsah2"/>
        <w:rPr>
          <w:smallCaps w:val="0"/>
          <w:szCs w:val="22"/>
        </w:rPr>
      </w:pPr>
      <w:r>
        <w:t>3.10.</w:t>
      </w:r>
      <w:r w:rsidRPr="00073297">
        <w:rPr>
          <w:smallCaps w:val="0"/>
          <w:szCs w:val="22"/>
        </w:rPr>
        <w:tab/>
      </w:r>
      <w:r>
        <w:t>Další požadavky na RBC</w:t>
      </w:r>
      <w:r>
        <w:tab/>
      </w:r>
      <w:r>
        <w:fldChar w:fldCharType="begin"/>
      </w:r>
      <w:r>
        <w:instrText xml:space="preserve"> PAGEREF _Toc507679121 \h </w:instrText>
      </w:r>
      <w:r>
        <w:fldChar w:fldCharType="separate"/>
      </w:r>
      <w:r>
        <w:t>23</w:t>
      </w:r>
      <w:r>
        <w:fldChar w:fldCharType="end"/>
      </w:r>
    </w:p>
    <w:p w:rsidR="00805BE1" w:rsidRPr="00073297" w:rsidRDefault="00805BE1">
      <w:pPr>
        <w:pStyle w:val="Obsah2"/>
        <w:rPr>
          <w:smallCaps w:val="0"/>
          <w:szCs w:val="22"/>
        </w:rPr>
      </w:pPr>
      <w:r>
        <w:t>3.11.</w:t>
      </w:r>
      <w:r w:rsidRPr="00073297">
        <w:rPr>
          <w:smallCaps w:val="0"/>
          <w:szCs w:val="22"/>
        </w:rPr>
        <w:tab/>
      </w:r>
      <w:r>
        <w:t>Jízda po dopravní koleji</w:t>
      </w:r>
      <w:r>
        <w:tab/>
      </w:r>
      <w:r>
        <w:fldChar w:fldCharType="begin"/>
      </w:r>
      <w:r>
        <w:instrText xml:space="preserve"> PAGEREF _Toc507679122 \h </w:instrText>
      </w:r>
      <w:r>
        <w:fldChar w:fldCharType="separate"/>
      </w:r>
      <w:r>
        <w:t>30</w:t>
      </w:r>
      <w:r>
        <w:fldChar w:fldCharType="end"/>
      </w:r>
    </w:p>
    <w:p w:rsidR="00805BE1" w:rsidRPr="00073297" w:rsidRDefault="00805BE1">
      <w:pPr>
        <w:pStyle w:val="Obsah2"/>
        <w:rPr>
          <w:smallCaps w:val="0"/>
          <w:szCs w:val="22"/>
        </w:rPr>
      </w:pPr>
      <w:r>
        <w:t>3.12.</w:t>
      </w:r>
      <w:r w:rsidRPr="00073297">
        <w:rPr>
          <w:smallCaps w:val="0"/>
          <w:szCs w:val="22"/>
        </w:rPr>
        <w:tab/>
      </w:r>
      <w:r>
        <w:t>Traťové poměry</w:t>
      </w:r>
      <w:r>
        <w:tab/>
      </w:r>
      <w:r>
        <w:fldChar w:fldCharType="begin"/>
      </w:r>
      <w:r>
        <w:instrText xml:space="preserve"> PAGEREF _Toc507679123 \h </w:instrText>
      </w:r>
      <w:r>
        <w:fldChar w:fldCharType="separate"/>
      </w:r>
      <w:r>
        <w:t>31</w:t>
      </w:r>
      <w:r>
        <w:fldChar w:fldCharType="end"/>
      </w:r>
    </w:p>
    <w:p w:rsidR="00805BE1" w:rsidRPr="00073297" w:rsidRDefault="00805BE1">
      <w:pPr>
        <w:pStyle w:val="Obsah2"/>
        <w:rPr>
          <w:smallCaps w:val="0"/>
          <w:szCs w:val="22"/>
        </w:rPr>
      </w:pPr>
      <w:r>
        <w:t>3.13.</w:t>
      </w:r>
      <w:r w:rsidRPr="00073297">
        <w:rPr>
          <w:smallCaps w:val="0"/>
          <w:szCs w:val="22"/>
        </w:rPr>
        <w:tab/>
      </w:r>
      <w:r>
        <w:t>Posun</w:t>
      </w:r>
      <w:r>
        <w:tab/>
      </w:r>
      <w:r>
        <w:fldChar w:fldCharType="begin"/>
      </w:r>
      <w:r>
        <w:instrText xml:space="preserve"> PAGEREF _Toc507679124 \h </w:instrText>
      </w:r>
      <w:r>
        <w:fldChar w:fldCharType="separate"/>
      </w:r>
      <w:r>
        <w:t>34</w:t>
      </w:r>
      <w:r>
        <w:fldChar w:fldCharType="end"/>
      </w:r>
    </w:p>
    <w:p w:rsidR="00805BE1" w:rsidRPr="00073297" w:rsidRDefault="00805BE1">
      <w:pPr>
        <w:pStyle w:val="Obsah2"/>
        <w:rPr>
          <w:smallCaps w:val="0"/>
          <w:szCs w:val="22"/>
        </w:rPr>
      </w:pPr>
      <w:r>
        <w:t>3.14.</w:t>
      </w:r>
      <w:r w:rsidRPr="00073297">
        <w:rPr>
          <w:smallCaps w:val="0"/>
          <w:szCs w:val="22"/>
        </w:rPr>
        <w:tab/>
      </w:r>
      <w:r>
        <w:t>Textové zprávy</w:t>
      </w:r>
      <w:r>
        <w:tab/>
      </w:r>
      <w:r>
        <w:fldChar w:fldCharType="begin"/>
      </w:r>
      <w:r>
        <w:instrText xml:space="preserve"> PAGEREF _Toc507679125 \h </w:instrText>
      </w:r>
      <w:r>
        <w:fldChar w:fldCharType="separate"/>
      </w:r>
      <w:r>
        <w:t>34</w:t>
      </w:r>
      <w:r>
        <w:fldChar w:fldCharType="end"/>
      </w:r>
    </w:p>
    <w:p w:rsidR="00805BE1" w:rsidRPr="00073297" w:rsidRDefault="00805BE1">
      <w:pPr>
        <w:pStyle w:val="Obsah2"/>
        <w:rPr>
          <w:smallCaps w:val="0"/>
          <w:szCs w:val="22"/>
        </w:rPr>
      </w:pPr>
      <w:r>
        <w:t>3.15.</w:t>
      </w:r>
      <w:r w:rsidRPr="00073297">
        <w:rPr>
          <w:smallCaps w:val="0"/>
          <w:szCs w:val="22"/>
        </w:rPr>
        <w:tab/>
      </w:r>
      <w:r>
        <w:t>Požadavky na MMI RBC</w:t>
      </w:r>
      <w:r>
        <w:tab/>
      </w:r>
      <w:r>
        <w:fldChar w:fldCharType="begin"/>
      </w:r>
      <w:r>
        <w:instrText xml:space="preserve"> PAGEREF _Toc507679126 \h </w:instrText>
      </w:r>
      <w:r>
        <w:fldChar w:fldCharType="separate"/>
      </w:r>
      <w:r>
        <w:t>35</w:t>
      </w:r>
      <w:r>
        <w:fldChar w:fldCharType="end"/>
      </w:r>
    </w:p>
    <w:p w:rsidR="00805BE1" w:rsidRPr="00073297" w:rsidRDefault="00805BE1">
      <w:pPr>
        <w:pStyle w:val="Obsah2"/>
        <w:rPr>
          <w:smallCaps w:val="0"/>
          <w:szCs w:val="22"/>
        </w:rPr>
      </w:pPr>
      <w:r>
        <w:t>3.16.</w:t>
      </w:r>
      <w:r w:rsidRPr="00073297">
        <w:rPr>
          <w:smallCaps w:val="0"/>
          <w:szCs w:val="22"/>
        </w:rPr>
        <w:tab/>
      </w:r>
      <w:r>
        <w:t>Řešení provizorní úvazky na SZZ</w:t>
      </w:r>
      <w:r>
        <w:tab/>
      </w:r>
      <w:r>
        <w:fldChar w:fldCharType="begin"/>
      </w:r>
      <w:r>
        <w:instrText xml:space="preserve"> PAGEREF _Toc507679127 \h </w:instrText>
      </w:r>
      <w:r>
        <w:fldChar w:fldCharType="separate"/>
      </w:r>
      <w:r>
        <w:t>38</w:t>
      </w:r>
      <w:r>
        <w:fldChar w:fldCharType="end"/>
      </w:r>
    </w:p>
    <w:p w:rsidR="00805BE1" w:rsidRPr="00073297" w:rsidRDefault="00805BE1">
      <w:pPr>
        <w:pStyle w:val="Obsah2"/>
        <w:rPr>
          <w:smallCaps w:val="0"/>
          <w:szCs w:val="22"/>
        </w:rPr>
      </w:pPr>
      <w:r>
        <w:t>3.17.</w:t>
      </w:r>
      <w:r w:rsidRPr="00073297">
        <w:rPr>
          <w:smallCaps w:val="0"/>
          <w:szCs w:val="22"/>
        </w:rPr>
        <w:tab/>
      </w:r>
      <w:r>
        <w:t>Požadavky na umisťování BG a přenos informací pomocí BG z provozního hlediska</w:t>
      </w:r>
      <w:r>
        <w:tab/>
      </w:r>
      <w:r>
        <w:fldChar w:fldCharType="begin"/>
      </w:r>
      <w:r>
        <w:instrText xml:space="preserve"> PAGEREF _Toc507679128 \h </w:instrText>
      </w:r>
      <w:r>
        <w:fldChar w:fldCharType="separate"/>
      </w:r>
      <w:r>
        <w:t>39</w:t>
      </w:r>
      <w:r>
        <w:fldChar w:fldCharType="end"/>
      </w:r>
    </w:p>
    <w:p w:rsidR="00805BE1" w:rsidRPr="00073297" w:rsidRDefault="00805BE1">
      <w:pPr>
        <w:pStyle w:val="Obsah2"/>
        <w:rPr>
          <w:smallCaps w:val="0"/>
          <w:szCs w:val="22"/>
        </w:rPr>
      </w:pPr>
      <w:r>
        <w:t>3.18.</w:t>
      </w:r>
      <w:r w:rsidRPr="00073297">
        <w:rPr>
          <w:smallCaps w:val="0"/>
          <w:szCs w:val="22"/>
        </w:rPr>
        <w:tab/>
      </w:r>
      <w:r>
        <w:t>Požadavky na umisťování neproměnných návěstí</w:t>
      </w:r>
      <w:r>
        <w:tab/>
      </w:r>
      <w:r>
        <w:fldChar w:fldCharType="begin"/>
      </w:r>
      <w:r>
        <w:instrText xml:space="preserve"> PAGEREF _Toc507679129 \h </w:instrText>
      </w:r>
      <w:r>
        <w:fldChar w:fldCharType="separate"/>
      </w:r>
      <w:r>
        <w:t>41</w:t>
      </w:r>
      <w:r>
        <w:fldChar w:fldCharType="end"/>
      </w:r>
    </w:p>
    <w:p w:rsidR="00805BE1" w:rsidRPr="00073297" w:rsidRDefault="00805BE1">
      <w:pPr>
        <w:pStyle w:val="Obsah2"/>
        <w:rPr>
          <w:smallCaps w:val="0"/>
          <w:szCs w:val="22"/>
        </w:rPr>
      </w:pPr>
      <w:r>
        <w:t>3.19.</w:t>
      </w:r>
      <w:r w:rsidRPr="00073297">
        <w:rPr>
          <w:smallCaps w:val="0"/>
          <w:szCs w:val="22"/>
        </w:rPr>
        <w:tab/>
      </w:r>
      <w:r>
        <w:t>Výluky ETCS</w:t>
      </w:r>
      <w:r>
        <w:tab/>
      </w:r>
      <w:r>
        <w:fldChar w:fldCharType="begin"/>
      </w:r>
      <w:r>
        <w:instrText xml:space="preserve"> PAGEREF _Toc507679130 \h </w:instrText>
      </w:r>
      <w:r>
        <w:fldChar w:fldCharType="separate"/>
      </w:r>
      <w:r>
        <w:t>42</w:t>
      </w:r>
      <w:r>
        <w:fldChar w:fldCharType="end"/>
      </w:r>
    </w:p>
    <w:p w:rsidR="00805BE1" w:rsidRPr="00073297" w:rsidRDefault="00805BE1">
      <w:pPr>
        <w:pStyle w:val="Obsah1"/>
        <w:rPr>
          <w:b w:val="0"/>
          <w:caps w:val="0"/>
          <w:szCs w:val="22"/>
        </w:rPr>
      </w:pPr>
      <w:r>
        <w:t>4.</w:t>
      </w:r>
      <w:r w:rsidRPr="00073297">
        <w:rPr>
          <w:b w:val="0"/>
          <w:caps w:val="0"/>
          <w:szCs w:val="22"/>
        </w:rPr>
        <w:tab/>
      </w:r>
      <w:r>
        <w:t>Požadavky na ZHOTOVENÍ STAVBY</w:t>
      </w:r>
      <w:r>
        <w:tab/>
      </w:r>
      <w:r>
        <w:fldChar w:fldCharType="begin"/>
      </w:r>
      <w:r>
        <w:instrText xml:space="preserve"> PAGEREF _Toc507679131 \h </w:instrText>
      </w:r>
      <w:r>
        <w:fldChar w:fldCharType="separate"/>
      </w:r>
      <w:r>
        <w:t>43</w:t>
      </w:r>
      <w:r>
        <w:fldChar w:fldCharType="end"/>
      </w:r>
    </w:p>
    <w:p w:rsidR="00805BE1" w:rsidRPr="00073297" w:rsidRDefault="00805BE1">
      <w:pPr>
        <w:pStyle w:val="Obsah1"/>
        <w:rPr>
          <w:b w:val="0"/>
          <w:caps w:val="0"/>
          <w:szCs w:val="22"/>
        </w:rPr>
      </w:pPr>
      <w:r>
        <w:t>5.</w:t>
      </w:r>
      <w:r w:rsidRPr="00073297">
        <w:rPr>
          <w:b w:val="0"/>
          <w:caps w:val="0"/>
          <w:szCs w:val="22"/>
        </w:rPr>
        <w:tab/>
      </w:r>
      <w:r>
        <w:t>Požadavky na fázi testování</w:t>
      </w:r>
      <w:r>
        <w:tab/>
      </w:r>
      <w:r>
        <w:fldChar w:fldCharType="begin"/>
      </w:r>
      <w:r>
        <w:instrText xml:space="preserve"> PAGEREF _Toc507679132 \h </w:instrText>
      </w:r>
      <w:r>
        <w:fldChar w:fldCharType="separate"/>
      </w:r>
      <w:r>
        <w:t>45</w:t>
      </w:r>
      <w:r>
        <w:fldChar w:fldCharType="end"/>
      </w:r>
    </w:p>
    <w:p w:rsidR="00805BE1" w:rsidRPr="00073297" w:rsidRDefault="00805BE1">
      <w:pPr>
        <w:pStyle w:val="Obsah1"/>
        <w:rPr>
          <w:b w:val="0"/>
          <w:caps w:val="0"/>
          <w:szCs w:val="22"/>
        </w:rPr>
      </w:pPr>
      <w:r>
        <w:t>6.</w:t>
      </w:r>
      <w:r w:rsidRPr="00073297">
        <w:rPr>
          <w:b w:val="0"/>
          <w:caps w:val="0"/>
          <w:szCs w:val="22"/>
        </w:rPr>
        <w:tab/>
      </w:r>
      <w:r>
        <w:t>Požadavky na fázi schvalování a certifikace</w:t>
      </w:r>
      <w:r>
        <w:tab/>
      </w:r>
      <w:r>
        <w:fldChar w:fldCharType="begin"/>
      </w:r>
      <w:r>
        <w:instrText xml:space="preserve"> PAGEREF _Toc507679133 \h </w:instrText>
      </w:r>
      <w:r>
        <w:fldChar w:fldCharType="separate"/>
      </w:r>
      <w:r>
        <w:t>45</w:t>
      </w:r>
      <w:r>
        <w:fldChar w:fldCharType="end"/>
      </w:r>
    </w:p>
    <w:p w:rsidR="00B84DED" w:rsidRPr="00BB292F" w:rsidRDefault="00D94516" w:rsidP="00E63D25">
      <w:pPr>
        <w:pStyle w:val="Obsah1"/>
      </w:pPr>
      <w:r w:rsidRPr="00BB292F">
        <w:fldChar w:fldCharType="end"/>
      </w:r>
    </w:p>
    <w:p w:rsidR="00DD0696" w:rsidRPr="00BB292F" w:rsidRDefault="00DD0696" w:rsidP="006C7515">
      <w:pPr>
        <w:pStyle w:val="TPText-0neslovan"/>
        <w:tabs>
          <w:tab w:val="clear" w:pos="964"/>
          <w:tab w:val="left" w:pos="1418"/>
        </w:tabs>
        <w:ind w:left="1560" w:hanging="1560"/>
        <w:jc w:val="left"/>
        <w:rPr>
          <w:highlight w:val="magenta"/>
        </w:rPr>
      </w:pPr>
    </w:p>
    <w:p w:rsidR="00D94516" w:rsidRPr="00BB292F" w:rsidRDefault="00D94516" w:rsidP="006C7515">
      <w:pPr>
        <w:pStyle w:val="TPNADPIS-1neslovn"/>
        <w:tabs>
          <w:tab w:val="left" w:pos="1418"/>
        </w:tabs>
        <w:ind w:left="1560" w:hanging="1560"/>
      </w:pPr>
      <w:r w:rsidRPr="00BB292F">
        <w:rPr>
          <w:highlight w:val="magenta"/>
        </w:rPr>
        <w:br w:type="page"/>
      </w:r>
      <w:bookmarkStart w:id="2" w:name="_Toc507679105"/>
      <w:r w:rsidRPr="00BB292F">
        <w:lastRenderedPageBreak/>
        <w:t>Použité zkratky</w:t>
      </w:r>
      <w:bookmarkEnd w:id="2"/>
    </w:p>
    <w:p w:rsidR="00D94516" w:rsidRPr="00BB292F" w:rsidRDefault="00D94516" w:rsidP="00484A7F">
      <w:pPr>
        <w:pStyle w:val="TPText-0neslovan"/>
      </w:pPr>
    </w:p>
    <w:tbl>
      <w:tblPr>
        <w:tblW w:w="846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0"/>
        <w:gridCol w:w="7020"/>
      </w:tblGrid>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AB</w:t>
            </w:r>
          </w:p>
        </w:tc>
        <w:tc>
          <w:tcPr>
            <w:tcW w:w="7020" w:type="dxa"/>
          </w:tcPr>
          <w:p w:rsidR="00F6780A" w:rsidRPr="00BB292F" w:rsidRDefault="00F6780A" w:rsidP="00DA05E7">
            <w:pPr>
              <w:rPr>
                <w:rFonts w:ascii="Calibri" w:hAnsi="Calibri"/>
                <w:sz w:val="22"/>
              </w:rPr>
            </w:pPr>
            <w:r w:rsidRPr="00BB292F">
              <w:rPr>
                <w:rFonts w:ascii="Calibri" w:hAnsi="Calibri"/>
                <w:sz w:val="22"/>
              </w:rPr>
              <w:t>Automatický blok (Automatic Line Block)</w:t>
            </w:r>
          </w:p>
        </w:tc>
      </w:tr>
      <w:tr w:rsidR="00540108" w:rsidRPr="00BB292F" w:rsidDel="00C6591B" w:rsidTr="00484A7F">
        <w:trPr>
          <w:jc w:val="right"/>
        </w:trPr>
        <w:tc>
          <w:tcPr>
            <w:tcW w:w="1440" w:type="dxa"/>
            <w:vAlign w:val="center"/>
          </w:tcPr>
          <w:p w:rsidR="00540108" w:rsidRPr="00BB292F" w:rsidDel="00C6591B" w:rsidRDefault="00540108" w:rsidP="00DA05E7">
            <w:pPr>
              <w:rPr>
                <w:rFonts w:ascii="Calibri" w:hAnsi="Calibri"/>
                <w:b/>
                <w:sz w:val="22"/>
              </w:rPr>
            </w:pPr>
            <w:r w:rsidRPr="00BB292F">
              <w:rPr>
                <w:rFonts w:ascii="Calibri" w:hAnsi="Calibri"/>
                <w:b/>
                <w:sz w:val="22"/>
              </w:rPr>
              <w:t>ATAF</w:t>
            </w:r>
          </w:p>
        </w:tc>
        <w:tc>
          <w:tcPr>
            <w:tcW w:w="7020" w:type="dxa"/>
          </w:tcPr>
          <w:p w:rsidR="00540108" w:rsidRPr="00BB292F" w:rsidDel="00C6591B" w:rsidRDefault="00540108" w:rsidP="00540108">
            <w:pPr>
              <w:rPr>
                <w:rFonts w:ascii="Calibri" w:hAnsi="Calibri"/>
                <w:sz w:val="22"/>
              </w:rPr>
            </w:pPr>
            <w:r w:rsidRPr="00BB292F">
              <w:rPr>
                <w:rFonts w:ascii="Calibri" w:hAnsi="Calibri"/>
                <w:sz w:val="22"/>
              </w:rPr>
              <w:t>Automatický TAF (Automatic TAF)</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ATP</w:t>
            </w:r>
            <w:r w:rsidR="00A41555" w:rsidRPr="00BB292F">
              <w:rPr>
                <w:rFonts w:ascii="Calibri" w:hAnsi="Calibri"/>
                <w:b/>
                <w:sz w:val="22"/>
              </w:rPr>
              <w:t xml:space="preserve"> LS</w:t>
            </w:r>
          </w:p>
        </w:tc>
        <w:tc>
          <w:tcPr>
            <w:tcW w:w="7020" w:type="dxa"/>
          </w:tcPr>
          <w:p w:rsidR="00F6780A" w:rsidRPr="00BB292F" w:rsidRDefault="00A41555" w:rsidP="0082291D">
            <w:pPr>
              <w:rPr>
                <w:rFonts w:ascii="Calibri" w:hAnsi="Calibri"/>
                <w:sz w:val="22"/>
              </w:rPr>
            </w:pPr>
            <w:r w:rsidRPr="00BB292F">
              <w:rPr>
                <w:rFonts w:ascii="Calibri" w:hAnsi="Calibri"/>
                <w:sz w:val="22"/>
              </w:rPr>
              <w:t>Národní v</w:t>
            </w:r>
            <w:r w:rsidR="00F6780A" w:rsidRPr="00BB292F">
              <w:rPr>
                <w:rFonts w:ascii="Calibri" w:hAnsi="Calibri"/>
                <w:sz w:val="22"/>
              </w:rPr>
              <w:t xml:space="preserve">lakové zabezpečovací zařízení </w:t>
            </w:r>
            <w:r w:rsidRPr="00BB292F">
              <w:rPr>
                <w:rFonts w:ascii="Calibri" w:hAnsi="Calibri"/>
                <w:sz w:val="22"/>
              </w:rPr>
              <w:t>v ČR</w:t>
            </w:r>
            <w:r w:rsidR="00BB28E2" w:rsidRPr="00BB292F">
              <w:rPr>
                <w:rFonts w:ascii="Calibri" w:hAnsi="Calibri"/>
                <w:sz w:val="22"/>
              </w:rPr>
              <w:t xml:space="preserve">, systém LS </w:t>
            </w:r>
            <w:r w:rsidRPr="00BB292F">
              <w:rPr>
                <w:rFonts w:ascii="Calibri" w:hAnsi="Calibri"/>
                <w:sz w:val="22"/>
              </w:rPr>
              <w:t xml:space="preserve">– liniový systém </w:t>
            </w:r>
            <w:r w:rsidR="00F6780A" w:rsidRPr="00BB292F">
              <w:rPr>
                <w:rFonts w:ascii="Calibri" w:hAnsi="Calibri"/>
                <w:sz w:val="22"/>
              </w:rPr>
              <w:t>(</w:t>
            </w:r>
            <w:r w:rsidRPr="00BB292F">
              <w:rPr>
                <w:rFonts w:ascii="Calibri" w:hAnsi="Calibri"/>
                <w:sz w:val="22"/>
              </w:rPr>
              <w:t xml:space="preserve">National </w:t>
            </w:r>
            <w:r w:rsidR="00F6780A" w:rsidRPr="00BB292F">
              <w:rPr>
                <w:rFonts w:ascii="Calibri" w:hAnsi="Calibri"/>
                <w:sz w:val="22"/>
              </w:rPr>
              <w:t>Automatic Train Protection</w:t>
            </w:r>
            <w:r w:rsidRPr="00BB292F">
              <w:rPr>
                <w:rFonts w:ascii="Calibri" w:hAnsi="Calibri"/>
                <w:sz w:val="22"/>
              </w:rPr>
              <w:t xml:space="preserve"> in </w:t>
            </w:r>
            <w:r w:rsidR="00BB28E2" w:rsidRPr="00BB292F">
              <w:rPr>
                <w:rFonts w:ascii="Calibri" w:hAnsi="Calibri"/>
                <w:sz w:val="22"/>
              </w:rPr>
              <w:t>the Czech Republic,</w:t>
            </w:r>
            <w:r w:rsidRPr="00BB292F">
              <w:rPr>
                <w:rFonts w:ascii="Calibri" w:hAnsi="Calibri"/>
                <w:sz w:val="22"/>
              </w:rPr>
              <w:t xml:space="preserve"> </w:t>
            </w:r>
            <w:r w:rsidR="0082291D" w:rsidRPr="00BB292F">
              <w:rPr>
                <w:rFonts w:ascii="Calibri" w:hAnsi="Calibri"/>
                <w:sz w:val="22"/>
              </w:rPr>
              <w:t>continuous system</w:t>
            </w:r>
            <w:r w:rsidR="00F6780A" w:rsidRPr="00BB292F">
              <w:rPr>
                <w:rFonts w:ascii="Calibri" w:hAnsi="Calibri"/>
                <w:sz w:val="22"/>
              </w:rPr>
              <w:t xml:space="preserve">) </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BG</w:t>
            </w:r>
          </w:p>
        </w:tc>
        <w:tc>
          <w:tcPr>
            <w:tcW w:w="7020" w:type="dxa"/>
          </w:tcPr>
          <w:p w:rsidR="00F6780A" w:rsidRPr="00BB292F" w:rsidRDefault="00F6780A" w:rsidP="00DA05E7">
            <w:pPr>
              <w:rPr>
                <w:rFonts w:ascii="Calibri" w:hAnsi="Calibri"/>
                <w:sz w:val="22"/>
              </w:rPr>
            </w:pPr>
            <w:r w:rsidRPr="00BB292F">
              <w:rPr>
                <w:rFonts w:ascii="Calibri" w:hAnsi="Calibri"/>
                <w:sz w:val="22"/>
              </w:rPr>
              <w:t>Balízová skupina (Balise Group)</w:t>
            </w:r>
          </w:p>
        </w:tc>
      </w:tr>
      <w:tr w:rsidR="004569CC" w:rsidRPr="00BB292F" w:rsidTr="00484A7F">
        <w:trPr>
          <w:jc w:val="right"/>
        </w:trPr>
        <w:tc>
          <w:tcPr>
            <w:tcW w:w="1440" w:type="dxa"/>
            <w:vAlign w:val="center"/>
          </w:tcPr>
          <w:p w:rsidR="004569CC" w:rsidRPr="00BB292F" w:rsidRDefault="004569CC" w:rsidP="00DA05E7">
            <w:pPr>
              <w:rPr>
                <w:rFonts w:ascii="Calibri" w:hAnsi="Calibri"/>
                <w:b/>
                <w:sz w:val="22"/>
              </w:rPr>
            </w:pPr>
            <w:r w:rsidRPr="00BB292F">
              <w:rPr>
                <w:rFonts w:ascii="Calibri" w:hAnsi="Calibri"/>
                <w:b/>
                <w:sz w:val="22"/>
              </w:rPr>
              <w:t>BTS</w:t>
            </w:r>
          </w:p>
        </w:tc>
        <w:tc>
          <w:tcPr>
            <w:tcW w:w="7020" w:type="dxa"/>
          </w:tcPr>
          <w:p w:rsidR="004569CC" w:rsidRPr="00BB292F" w:rsidRDefault="00A46287" w:rsidP="00433145">
            <w:pPr>
              <w:rPr>
                <w:rFonts w:ascii="Calibri" w:hAnsi="Calibri"/>
                <w:sz w:val="22"/>
              </w:rPr>
            </w:pPr>
            <w:r w:rsidRPr="00BB292F">
              <w:rPr>
                <w:rFonts w:ascii="Calibri" w:hAnsi="Calibri"/>
                <w:sz w:val="22"/>
              </w:rPr>
              <w:t xml:space="preserve">Základnová </w:t>
            </w:r>
            <w:r w:rsidR="00DE06E9" w:rsidRPr="00BB292F">
              <w:rPr>
                <w:rFonts w:ascii="Calibri" w:hAnsi="Calibri"/>
                <w:sz w:val="22"/>
              </w:rPr>
              <w:t xml:space="preserve">vysílací a příjímačová </w:t>
            </w:r>
            <w:r w:rsidRPr="00BB292F">
              <w:rPr>
                <w:rFonts w:ascii="Calibri" w:hAnsi="Calibri"/>
                <w:sz w:val="22"/>
              </w:rPr>
              <w:t>stanice (Bas</w:t>
            </w:r>
            <w:r w:rsidR="0082291D" w:rsidRPr="00BB292F">
              <w:rPr>
                <w:rFonts w:ascii="Calibri" w:hAnsi="Calibri"/>
                <w:sz w:val="22"/>
              </w:rPr>
              <w:t>e</w:t>
            </w:r>
            <w:r w:rsidRPr="00BB292F">
              <w:rPr>
                <w:rFonts w:ascii="Calibri" w:hAnsi="Calibri"/>
                <w:sz w:val="22"/>
              </w:rPr>
              <w:t xml:space="preserve"> </w:t>
            </w:r>
            <w:r w:rsidR="0082291D" w:rsidRPr="00BB292F">
              <w:rPr>
                <w:rFonts w:ascii="Calibri" w:hAnsi="Calibri"/>
                <w:sz w:val="22"/>
              </w:rPr>
              <w:t>Transceiver</w:t>
            </w:r>
            <w:r w:rsidR="006D0E42" w:rsidRPr="00BB292F">
              <w:rPr>
                <w:rFonts w:ascii="Calibri" w:hAnsi="Calibri"/>
                <w:sz w:val="22"/>
              </w:rPr>
              <w:t xml:space="preserve"> Station)</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CCS</w:t>
            </w:r>
          </w:p>
        </w:tc>
        <w:tc>
          <w:tcPr>
            <w:tcW w:w="7020" w:type="dxa"/>
          </w:tcPr>
          <w:p w:rsidR="00F6780A" w:rsidRPr="00BB292F" w:rsidRDefault="00F6780A" w:rsidP="00DA05E7">
            <w:pPr>
              <w:rPr>
                <w:rFonts w:ascii="Calibri" w:hAnsi="Calibri"/>
                <w:sz w:val="22"/>
              </w:rPr>
            </w:pPr>
            <w:r w:rsidRPr="00BB292F">
              <w:rPr>
                <w:rFonts w:ascii="Calibri" w:hAnsi="Calibri"/>
                <w:sz w:val="22"/>
              </w:rPr>
              <w:t>Subsystém řízení a zabezpečení (Control Command and Signalling)</w:t>
            </w:r>
          </w:p>
        </w:tc>
      </w:tr>
      <w:tr w:rsidR="00C25B61" w:rsidRPr="00BB292F" w:rsidTr="00484A7F">
        <w:trPr>
          <w:jc w:val="right"/>
        </w:trPr>
        <w:tc>
          <w:tcPr>
            <w:tcW w:w="1440" w:type="dxa"/>
            <w:vAlign w:val="center"/>
          </w:tcPr>
          <w:p w:rsidR="00C25B61" w:rsidRPr="00BB292F" w:rsidRDefault="00C25B61" w:rsidP="00DA05E7">
            <w:pPr>
              <w:rPr>
                <w:rFonts w:ascii="Calibri" w:hAnsi="Calibri"/>
                <w:b/>
                <w:sz w:val="22"/>
              </w:rPr>
            </w:pPr>
            <w:r w:rsidRPr="00BB292F">
              <w:rPr>
                <w:rFonts w:ascii="Calibri" w:hAnsi="Calibri"/>
                <w:b/>
                <w:sz w:val="22"/>
              </w:rPr>
              <w:t>CEF</w:t>
            </w:r>
          </w:p>
        </w:tc>
        <w:tc>
          <w:tcPr>
            <w:tcW w:w="7020" w:type="dxa"/>
          </w:tcPr>
          <w:p w:rsidR="00C25B61" w:rsidRPr="00BB292F" w:rsidRDefault="00C25B61" w:rsidP="00C25B61">
            <w:pPr>
              <w:rPr>
                <w:rFonts w:ascii="Calibri" w:hAnsi="Calibri"/>
                <w:sz w:val="22"/>
              </w:rPr>
            </w:pPr>
            <w:r w:rsidRPr="00BB292F">
              <w:rPr>
                <w:rFonts w:ascii="Calibri" w:hAnsi="Calibri"/>
                <w:sz w:val="22"/>
              </w:rPr>
              <w:t>Prostředek pro propojení Evropy (Con</w:t>
            </w:r>
            <w:r w:rsidR="0082291D" w:rsidRPr="00BB292F">
              <w:rPr>
                <w:rFonts w:ascii="Calibri" w:hAnsi="Calibri"/>
                <w:sz w:val="22"/>
              </w:rPr>
              <w:t>n</w:t>
            </w:r>
            <w:r w:rsidRPr="00BB292F">
              <w:rPr>
                <w:rFonts w:ascii="Calibri" w:hAnsi="Calibri"/>
                <w:sz w:val="22"/>
              </w:rPr>
              <w:t>ecting Europe Facility)</w:t>
            </w:r>
          </w:p>
        </w:tc>
      </w:tr>
      <w:tr w:rsidR="00995AC1" w:rsidRPr="00BB292F" w:rsidTr="00484A7F">
        <w:trPr>
          <w:jc w:val="right"/>
        </w:trPr>
        <w:tc>
          <w:tcPr>
            <w:tcW w:w="1440" w:type="dxa"/>
            <w:vAlign w:val="center"/>
          </w:tcPr>
          <w:p w:rsidR="00995AC1" w:rsidRPr="00BB292F" w:rsidRDefault="00995AC1" w:rsidP="00DA05E7">
            <w:pPr>
              <w:rPr>
                <w:rFonts w:ascii="Calibri" w:hAnsi="Calibri"/>
                <w:b/>
                <w:sz w:val="22"/>
              </w:rPr>
            </w:pPr>
            <w:r w:rsidRPr="00BB292F">
              <w:rPr>
                <w:rFonts w:ascii="Calibri" w:hAnsi="Calibri"/>
                <w:b/>
                <w:sz w:val="22"/>
              </w:rPr>
              <w:t>CEM</w:t>
            </w:r>
          </w:p>
        </w:tc>
        <w:tc>
          <w:tcPr>
            <w:tcW w:w="7020" w:type="dxa"/>
          </w:tcPr>
          <w:p w:rsidR="00995AC1" w:rsidRPr="00BB292F" w:rsidRDefault="00995AC1" w:rsidP="00995AC1">
            <w:pPr>
              <w:tabs>
                <w:tab w:val="left" w:pos="8280"/>
              </w:tabs>
              <w:rPr>
                <w:rFonts w:ascii="Calibri" w:hAnsi="Calibri"/>
                <w:sz w:val="22"/>
              </w:rPr>
            </w:pPr>
            <w:r w:rsidRPr="00BB292F">
              <w:rPr>
                <w:rFonts w:ascii="Calibri" w:hAnsi="Calibri"/>
                <w:sz w:val="22"/>
              </w:rPr>
              <w:t>Zpráva nařizující pomíněné zastavení vlaku</w:t>
            </w:r>
          </w:p>
          <w:p w:rsidR="00995AC1" w:rsidRPr="00BB292F" w:rsidRDefault="00995AC1" w:rsidP="00995AC1">
            <w:pPr>
              <w:rPr>
                <w:rFonts w:ascii="Calibri" w:hAnsi="Calibri"/>
                <w:sz w:val="22"/>
              </w:rPr>
            </w:pPr>
            <w:r w:rsidRPr="00BB292F">
              <w:rPr>
                <w:rFonts w:ascii="Calibri" w:hAnsi="Calibri"/>
                <w:sz w:val="22"/>
              </w:rPr>
              <w:t>(Conditionally Emergency Message)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CTC</w:t>
            </w:r>
          </w:p>
        </w:tc>
        <w:tc>
          <w:tcPr>
            <w:tcW w:w="7020" w:type="dxa"/>
          </w:tcPr>
          <w:p w:rsidR="00F6780A" w:rsidRPr="00BB292F" w:rsidRDefault="00F6780A" w:rsidP="00DA05E7">
            <w:pPr>
              <w:rPr>
                <w:rFonts w:ascii="Calibri" w:hAnsi="Calibri"/>
                <w:sz w:val="22"/>
              </w:rPr>
            </w:pPr>
            <w:r w:rsidRPr="00BB292F">
              <w:rPr>
                <w:rFonts w:ascii="Calibri" w:hAnsi="Calibri"/>
                <w:sz w:val="22"/>
              </w:rPr>
              <w:t xml:space="preserve">Systém dispečerského řízení (Centralized Traffic Control) </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ČR</w:t>
            </w:r>
          </w:p>
        </w:tc>
        <w:tc>
          <w:tcPr>
            <w:tcW w:w="7020" w:type="dxa"/>
          </w:tcPr>
          <w:p w:rsidR="00F6780A" w:rsidRPr="00BB292F" w:rsidRDefault="00F6780A" w:rsidP="00DA05E7">
            <w:pPr>
              <w:rPr>
                <w:rFonts w:ascii="Calibri" w:hAnsi="Calibri"/>
                <w:sz w:val="22"/>
              </w:rPr>
            </w:pPr>
            <w:r w:rsidRPr="00BB292F">
              <w:rPr>
                <w:rFonts w:ascii="Calibri" w:hAnsi="Calibri"/>
                <w:sz w:val="22"/>
              </w:rPr>
              <w:t>Česká republika (Czech Republic)</w:t>
            </w:r>
          </w:p>
        </w:tc>
      </w:tr>
      <w:tr w:rsidR="005958E9" w:rsidRPr="00BB292F" w:rsidTr="00484A7F">
        <w:trPr>
          <w:jc w:val="right"/>
        </w:trPr>
        <w:tc>
          <w:tcPr>
            <w:tcW w:w="1440" w:type="dxa"/>
            <w:vAlign w:val="center"/>
          </w:tcPr>
          <w:p w:rsidR="005958E9" w:rsidRPr="00BB292F" w:rsidRDefault="005958E9" w:rsidP="00DA05E7">
            <w:pPr>
              <w:rPr>
                <w:rFonts w:ascii="Calibri" w:hAnsi="Calibri"/>
                <w:b/>
                <w:sz w:val="22"/>
              </w:rPr>
            </w:pPr>
            <w:r w:rsidRPr="00BB292F">
              <w:rPr>
                <w:rFonts w:ascii="Calibri" w:hAnsi="Calibri"/>
                <w:b/>
                <w:sz w:val="22"/>
              </w:rPr>
              <w:t>ČSN</w:t>
            </w:r>
          </w:p>
        </w:tc>
        <w:tc>
          <w:tcPr>
            <w:tcW w:w="7020" w:type="dxa"/>
          </w:tcPr>
          <w:p w:rsidR="005958E9" w:rsidRPr="00BB292F" w:rsidRDefault="005958E9" w:rsidP="005958E9">
            <w:pPr>
              <w:rPr>
                <w:rFonts w:ascii="Calibri" w:hAnsi="Calibri"/>
                <w:sz w:val="22"/>
              </w:rPr>
            </w:pPr>
            <w:r w:rsidRPr="00BB292F">
              <w:rPr>
                <w:rFonts w:ascii="Calibri" w:hAnsi="Calibri"/>
                <w:sz w:val="22"/>
              </w:rPr>
              <w:t>Česká technická norma (Czech Technical Standard)</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DMI</w:t>
            </w:r>
          </w:p>
        </w:tc>
        <w:tc>
          <w:tcPr>
            <w:tcW w:w="7020" w:type="dxa"/>
          </w:tcPr>
          <w:p w:rsidR="00F6780A" w:rsidRPr="00BB292F" w:rsidRDefault="00F6780A" w:rsidP="00DA05E7">
            <w:pPr>
              <w:rPr>
                <w:rFonts w:ascii="Calibri" w:hAnsi="Calibri"/>
                <w:sz w:val="22"/>
              </w:rPr>
            </w:pPr>
            <w:r w:rsidRPr="00BB292F">
              <w:rPr>
                <w:rFonts w:ascii="Calibri" w:hAnsi="Calibri"/>
                <w:sz w:val="22"/>
              </w:rPr>
              <w:t>Ovládací pracoviště strojvedoucího (Driver Machine Interface)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DOZ</w:t>
            </w:r>
          </w:p>
        </w:tc>
        <w:tc>
          <w:tcPr>
            <w:tcW w:w="7020" w:type="dxa"/>
          </w:tcPr>
          <w:p w:rsidR="00F6780A" w:rsidRPr="00BB292F" w:rsidRDefault="00F6780A" w:rsidP="00DA05E7">
            <w:pPr>
              <w:rPr>
                <w:rFonts w:ascii="Calibri" w:hAnsi="Calibri"/>
                <w:sz w:val="22"/>
              </w:rPr>
            </w:pPr>
            <w:r w:rsidRPr="00BB292F">
              <w:rPr>
                <w:rFonts w:ascii="Calibri" w:hAnsi="Calibri"/>
                <w:sz w:val="22"/>
              </w:rPr>
              <w:t>Dálkové ovládání zabezpečovacího zařízení (Remote Control of Signalling Equipment as a Part of CTC)</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EEIG</w:t>
            </w:r>
          </w:p>
        </w:tc>
        <w:tc>
          <w:tcPr>
            <w:tcW w:w="7020" w:type="dxa"/>
          </w:tcPr>
          <w:p w:rsidR="00F6780A" w:rsidRPr="00BB292F" w:rsidRDefault="00F6780A" w:rsidP="00DA05E7">
            <w:pPr>
              <w:rPr>
                <w:rFonts w:ascii="Calibri" w:hAnsi="Calibri"/>
                <w:sz w:val="22"/>
              </w:rPr>
            </w:pPr>
            <w:r w:rsidRPr="00BB292F">
              <w:rPr>
                <w:rFonts w:ascii="Calibri" w:hAnsi="Calibri"/>
                <w:sz w:val="22"/>
              </w:rPr>
              <w:t>European Economic Interest Group</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EIRENE</w:t>
            </w:r>
          </w:p>
        </w:tc>
        <w:tc>
          <w:tcPr>
            <w:tcW w:w="7020" w:type="dxa"/>
          </w:tcPr>
          <w:p w:rsidR="00F6780A" w:rsidRPr="00BB292F" w:rsidRDefault="00F6780A" w:rsidP="00DA05E7">
            <w:pPr>
              <w:rPr>
                <w:rFonts w:ascii="Calibri" w:hAnsi="Calibri"/>
                <w:sz w:val="22"/>
              </w:rPr>
            </w:pPr>
            <w:r w:rsidRPr="00BB292F">
              <w:rPr>
                <w:rFonts w:ascii="Calibri" w:hAnsi="Calibri"/>
                <w:sz w:val="22"/>
              </w:rPr>
              <w:t>Evropská integrovaná železniční rádiová síť (European Integrated Radio Enhanced Network)</w:t>
            </w:r>
          </w:p>
        </w:tc>
      </w:tr>
      <w:tr w:rsidR="005958E9" w:rsidRPr="00BB292F" w:rsidTr="00484A7F">
        <w:trPr>
          <w:jc w:val="right"/>
        </w:trPr>
        <w:tc>
          <w:tcPr>
            <w:tcW w:w="1440" w:type="dxa"/>
            <w:vAlign w:val="center"/>
          </w:tcPr>
          <w:p w:rsidR="005958E9" w:rsidRPr="00BB292F" w:rsidRDefault="005958E9" w:rsidP="00DA05E7">
            <w:pPr>
              <w:rPr>
                <w:rFonts w:ascii="Calibri" w:hAnsi="Calibri"/>
                <w:b/>
                <w:sz w:val="22"/>
              </w:rPr>
            </w:pPr>
            <w:r w:rsidRPr="00BB292F">
              <w:rPr>
                <w:rFonts w:ascii="Calibri" w:hAnsi="Calibri"/>
                <w:b/>
                <w:sz w:val="22"/>
              </w:rPr>
              <w:t>EN</w:t>
            </w:r>
          </w:p>
        </w:tc>
        <w:tc>
          <w:tcPr>
            <w:tcW w:w="7020" w:type="dxa"/>
          </w:tcPr>
          <w:p w:rsidR="005958E9" w:rsidRPr="00BB292F" w:rsidRDefault="005958E9" w:rsidP="005958E9">
            <w:pPr>
              <w:rPr>
                <w:rFonts w:ascii="Calibri" w:hAnsi="Calibri"/>
                <w:sz w:val="22"/>
              </w:rPr>
            </w:pPr>
            <w:r w:rsidRPr="00BB292F">
              <w:rPr>
                <w:rFonts w:ascii="Calibri" w:hAnsi="Calibri"/>
                <w:sz w:val="22"/>
              </w:rPr>
              <w:t>Evropská norma (European Standard)</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EoA</w:t>
            </w:r>
          </w:p>
        </w:tc>
        <w:tc>
          <w:tcPr>
            <w:tcW w:w="7020" w:type="dxa"/>
          </w:tcPr>
          <w:p w:rsidR="00F6780A" w:rsidRPr="00BB292F" w:rsidRDefault="00F6780A" w:rsidP="00DA05E7">
            <w:pPr>
              <w:rPr>
                <w:rFonts w:ascii="Calibri" w:hAnsi="Calibri"/>
                <w:sz w:val="22"/>
              </w:rPr>
            </w:pPr>
            <w:r w:rsidRPr="00BB292F">
              <w:rPr>
                <w:rFonts w:ascii="Calibri" w:hAnsi="Calibri"/>
                <w:sz w:val="22"/>
              </w:rPr>
              <w:t>Konec oprávnění k jízdě (End of Authority)</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ERTMS</w:t>
            </w:r>
          </w:p>
        </w:tc>
        <w:tc>
          <w:tcPr>
            <w:tcW w:w="7020" w:type="dxa"/>
          </w:tcPr>
          <w:p w:rsidR="00F6780A" w:rsidRPr="00BB292F" w:rsidRDefault="00F6780A" w:rsidP="00DA05E7">
            <w:pPr>
              <w:rPr>
                <w:rFonts w:ascii="Calibri" w:hAnsi="Calibri"/>
                <w:sz w:val="22"/>
              </w:rPr>
            </w:pPr>
            <w:r w:rsidRPr="00BB292F">
              <w:rPr>
                <w:rFonts w:ascii="Calibri" w:hAnsi="Calibri"/>
                <w:sz w:val="22"/>
              </w:rPr>
              <w:t>Evropský železniční řídící systém (European Rail Traffic Management system)</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ETCS</w:t>
            </w:r>
          </w:p>
        </w:tc>
        <w:tc>
          <w:tcPr>
            <w:tcW w:w="7020" w:type="dxa"/>
          </w:tcPr>
          <w:p w:rsidR="00F6780A" w:rsidRPr="00BB292F" w:rsidRDefault="00F6780A" w:rsidP="00DA05E7">
            <w:pPr>
              <w:rPr>
                <w:rFonts w:ascii="Calibri" w:hAnsi="Calibri"/>
                <w:sz w:val="22"/>
              </w:rPr>
            </w:pPr>
            <w:r w:rsidRPr="00BB292F">
              <w:rPr>
                <w:rFonts w:ascii="Calibri" w:hAnsi="Calibri"/>
                <w:sz w:val="22"/>
              </w:rPr>
              <w:t>Evropské vlakové zabezpečovací zařízení (European Train Control System)</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FS</w:t>
            </w:r>
          </w:p>
        </w:tc>
        <w:tc>
          <w:tcPr>
            <w:tcW w:w="7020" w:type="dxa"/>
          </w:tcPr>
          <w:p w:rsidR="00F6780A" w:rsidRPr="00BB292F" w:rsidRDefault="00F6780A" w:rsidP="00DA05E7">
            <w:pPr>
              <w:rPr>
                <w:rFonts w:ascii="Calibri" w:hAnsi="Calibri"/>
                <w:sz w:val="22"/>
              </w:rPr>
            </w:pPr>
            <w:r w:rsidRPr="00BB292F">
              <w:rPr>
                <w:rFonts w:ascii="Calibri" w:hAnsi="Calibri"/>
                <w:sz w:val="22"/>
              </w:rPr>
              <w:t>Mód plný dohled (Full Supervision mode)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GSM-R</w:t>
            </w:r>
          </w:p>
        </w:tc>
        <w:tc>
          <w:tcPr>
            <w:tcW w:w="7020" w:type="dxa"/>
          </w:tcPr>
          <w:p w:rsidR="00F6780A" w:rsidRPr="00BB292F" w:rsidRDefault="00F6780A" w:rsidP="00DA05E7">
            <w:pPr>
              <w:rPr>
                <w:rFonts w:ascii="Calibri" w:hAnsi="Calibri"/>
                <w:sz w:val="22"/>
              </w:rPr>
            </w:pPr>
            <w:r w:rsidRPr="00BB292F">
              <w:rPr>
                <w:rFonts w:ascii="Calibri" w:hAnsi="Calibri"/>
                <w:sz w:val="22"/>
              </w:rPr>
              <w:t>Železniční digitální rádiová síť (Global Mobile System – Railways)</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IRI</w:t>
            </w:r>
          </w:p>
        </w:tc>
        <w:tc>
          <w:tcPr>
            <w:tcW w:w="7020" w:type="dxa"/>
          </w:tcPr>
          <w:p w:rsidR="00F6780A" w:rsidRPr="00BB292F" w:rsidRDefault="00F6780A" w:rsidP="00DA05E7">
            <w:pPr>
              <w:rPr>
                <w:rFonts w:ascii="Calibri" w:hAnsi="Calibri"/>
                <w:sz w:val="22"/>
              </w:rPr>
            </w:pPr>
            <w:r w:rsidRPr="00BB292F">
              <w:rPr>
                <w:rFonts w:ascii="Calibri" w:hAnsi="Calibri"/>
                <w:sz w:val="22"/>
              </w:rPr>
              <w:t>Rozhraní zabezpečovací zařízení – RBC (Interlocking – RBC Interface)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IS</w:t>
            </w:r>
          </w:p>
        </w:tc>
        <w:tc>
          <w:tcPr>
            <w:tcW w:w="7020" w:type="dxa"/>
          </w:tcPr>
          <w:p w:rsidR="00F6780A" w:rsidRPr="00BB292F" w:rsidRDefault="00F6780A" w:rsidP="00DA05E7">
            <w:pPr>
              <w:rPr>
                <w:rFonts w:ascii="Calibri" w:hAnsi="Calibri"/>
                <w:sz w:val="22"/>
              </w:rPr>
            </w:pPr>
            <w:r w:rsidRPr="00BB292F">
              <w:rPr>
                <w:rFonts w:ascii="Calibri" w:hAnsi="Calibri"/>
                <w:sz w:val="22"/>
              </w:rPr>
              <w:t>Mód izolace (Isolation Mode)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JOP</w:t>
            </w:r>
          </w:p>
        </w:tc>
        <w:tc>
          <w:tcPr>
            <w:tcW w:w="7020" w:type="dxa"/>
          </w:tcPr>
          <w:p w:rsidR="00F6780A" w:rsidRPr="00BB292F" w:rsidRDefault="00F6780A" w:rsidP="00DA05E7">
            <w:pPr>
              <w:rPr>
                <w:rFonts w:ascii="Calibri" w:hAnsi="Calibri"/>
                <w:sz w:val="22"/>
              </w:rPr>
            </w:pPr>
            <w:r w:rsidRPr="00BB292F">
              <w:rPr>
                <w:rFonts w:ascii="Calibri" w:hAnsi="Calibri"/>
                <w:sz w:val="22"/>
              </w:rPr>
              <w:t>Jednotné obslužné pracoviště (Unified control place (MMI))</w:t>
            </w:r>
          </w:p>
        </w:tc>
      </w:tr>
      <w:tr w:rsidR="006F780C" w:rsidRPr="00BB292F" w:rsidTr="00484A7F">
        <w:trPr>
          <w:jc w:val="right"/>
        </w:trPr>
        <w:tc>
          <w:tcPr>
            <w:tcW w:w="1440" w:type="dxa"/>
            <w:vAlign w:val="center"/>
          </w:tcPr>
          <w:p w:rsidR="006F780C" w:rsidRPr="00BB292F" w:rsidRDefault="006F780C" w:rsidP="00DA05E7">
            <w:pPr>
              <w:rPr>
                <w:rFonts w:ascii="Calibri" w:hAnsi="Calibri"/>
                <w:b/>
                <w:sz w:val="22"/>
              </w:rPr>
            </w:pPr>
            <w:r w:rsidRPr="00BB292F">
              <w:rPr>
                <w:rFonts w:ascii="Calibri" w:hAnsi="Calibri"/>
                <w:b/>
                <w:sz w:val="22"/>
              </w:rPr>
              <w:t>KMC</w:t>
            </w:r>
          </w:p>
        </w:tc>
        <w:tc>
          <w:tcPr>
            <w:tcW w:w="7020" w:type="dxa"/>
          </w:tcPr>
          <w:p w:rsidR="006F780C" w:rsidRPr="00BB292F" w:rsidRDefault="009160E1" w:rsidP="00DA05E7">
            <w:pPr>
              <w:rPr>
                <w:rFonts w:ascii="Calibri" w:hAnsi="Calibri"/>
                <w:sz w:val="22"/>
              </w:rPr>
            </w:pPr>
            <w:r w:rsidRPr="00BB292F">
              <w:rPr>
                <w:rFonts w:ascii="Calibri" w:hAnsi="Calibri"/>
                <w:sz w:val="22"/>
              </w:rPr>
              <w:t>Centrum správy klíčů (</w:t>
            </w:r>
            <w:r w:rsidR="006F780C" w:rsidRPr="00BB292F">
              <w:rPr>
                <w:rFonts w:ascii="Calibri" w:hAnsi="Calibri"/>
                <w:sz w:val="22"/>
              </w:rPr>
              <w:t>Key Management Centre</w:t>
            </w:r>
            <w:r w:rsidRPr="00BB292F">
              <w:rPr>
                <w:rFonts w:ascii="Calibri" w:hAnsi="Calibri"/>
                <w:sz w:val="22"/>
              </w:rPr>
              <w:t>)</w:t>
            </w:r>
            <w:r w:rsidR="006F780C" w:rsidRPr="00BB292F">
              <w:rPr>
                <w:rFonts w:ascii="Calibri" w:hAnsi="Calibri"/>
                <w:sz w:val="22"/>
              </w:rPr>
              <w:t xml:space="preserve"> </w:t>
            </w:r>
          </w:p>
        </w:tc>
      </w:tr>
      <w:tr w:rsidR="00F6780A" w:rsidRPr="00BB292F" w:rsidTr="00484A7F">
        <w:trPr>
          <w:jc w:val="right"/>
        </w:trPr>
        <w:tc>
          <w:tcPr>
            <w:tcW w:w="1440" w:type="dxa"/>
            <w:vAlign w:val="center"/>
          </w:tcPr>
          <w:p w:rsidR="00F6780A" w:rsidRPr="00BB292F" w:rsidRDefault="006540AD" w:rsidP="00DA05E7">
            <w:pPr>
              <w:rPr>
                <w:rFonts w:ascii="Calibri" w:hAnsi="Calibri"/>
                <w:b/>
                <w:sz w:val="22"/>
              </w:rPr>
            </w:pPr>
            <w:r w:rsidRPr="00BB292F">
              <w:rPr>
                <w:rFonts w:ascii="Calibri" w:hAnsi="Calibri"/>
                <w:b/>
                <w:sz w:val="22"/>
              </w:rPr>
              <w:t>KÚ</w:t>
            </w:r>
          </w:p>
        </w:tc>
        <w:tc>
          <w:tcPr>
            <w:tcW w:w="7020" w:type="dxa"/>
          </w:tcPr>
          <w:p w:rsidR="00F6780A" w:rsidRPr="00BB292F" w:rsidRDefault="006540AD" w:rsidP="00DA05E7">
            <w:pPr>
              <w:rPr>
                <w:rFonts w:ascii="Calibri" w:hAnsi="Calibri"/>
                <w:sz w:val="22"/>
              </w:rPr>
            </w:pPr>
            <w:r w:rsidRPr="00BB292F">
              <w:rPr>
                <w:rFonts w:ascii="Calibri" w:hAnsi="Calibri"/>
                <w:sz w:val="22"/>
              </w:rPr>
              <w:t>Kolejový úsek</w:t>
            </w:r>
            <w:r w:rsidR="0004067F" w:rsidRPr="00BB292F">
              <w:rPr>
                <w:rFonts w:ascii="Calibri" w:hAnsi="Calibri"/>
                <w:sz w:val="22"/>
              </w:rPr>
              <w:t xml:space="preserve"> (</w:t>
            </w:r>
            <w:r w:rsidR="00E44936" w:rsidRPr="00BB292F">
              <w:rPr>
                <w:rFonts w:ascii="Calibri" w:hAnsi="Calibri"/>
                <w:sz w:val="22"/>
              </w:rPr>
              <w:t>Track section</w:t>
            </w:r>
            <w:r w:rsidR="0004067F" w:rsidRPr="00BB292F">
              <w:rPr>
                <w:rFonts w:ascii="Calibri" w:hAnsi="Calibri"/>
                <w:sz w:val="22"/>
              </w:rPr>
              <w:t>)</w:t>
            </w:r>
          </w:p>
        </w:tc>
      </w:tr>
      <w:tr w:rsidR="00593692" w:rsidRPr="00BB292F" w:rsidTr="00484A7F">
        <w:trPr>
          <w:jc w:val="right"/>
        </w:trPr>
        <w:tc>
          <w:tcPr>
            <w:tcW w:w="1440" w:type="dxa"/>
            <w:vAlign w:val="center"/>
          </w:tcPr>
          <w:p w:rsidR="00593692" w:rsidRPr="00BB292F" w:rsidRDefault="006540AD" w:rsidP="00DA05E7">
            <w:pPr>
              <w:rPr>
                <w:rFonts w:ascii="Calibri" w:hAnsi="Calibri"/>
                <w:b/>
                <w:sz w:val="22"/>
              </w:rPr>
            </w:pPr>
            <w:r w:rsidRPr="00BB292F">
              <w:rPr>
                <w:rFonts w:ascii="Calibri" w:hAnsi="Calibri"/>
                <w:b/>
                <w:sz w:val="22"/>
              </w:rPr>
              <w:t>kV</w:t>
            </w:r>
          </w:p>
        </w:tc>
        <w:tc>
          <w:tcPr>
            <w:tcW w:w="7020" w:type="dxa"/>
          </w:tcPr>
          <w:p w:rsidR="00593692" w:rsidRPr="00BB292F" w:rsidRDefault="006540AD" w:rsidP="00DA05E7">
            <w:pPr>
              <w:rPr>
                <w:rFonts w:ascii="Calibri" w:hAnsi="Calibri"/>
                <w:sz w:val="22"/>
              </w:rPr>
            </w:pPr>
            <w:r w:rsidRPr="00BB292F">
              <w:rPr>
                <w:rFonts w:ascii="Calibri" w:hAnsi="Calibri"/>
                <w:sz w:val="22"/>
              </w:rPr>
              <w:t>kilovolt (kilovolt)</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LEU</w:t>
            </w:r>
          </w:p>
        </w:tc>
        <w:tc>
          <w:tcPr>
            <w:tcW w:w="7020" w:type="dxa"/>
          </w:tcPr>
          <w:p w:rsidR="00F6780A" w:rsidRPr="00BB292F" w:rsidDel="006A1421" w:rsidRDefault="00F6780A" w:rsidP="00DA05E7">
            <w:pPr>
              <w:rPr>
                <w:rFonts w:ascii="Calibri" w:hAnsi="Calibri"/>
                <w:sz w:val="22"/>
              </w:rPr>
            </w:pPr>
            <w:r w:rsidRPr="00BB292F">
              <w:rPr>
                <w:rFonts w:ascii="Calibri" w:hAnsi="Calibri"/>
                <w:sz w:val="22"/>
              </w:rPr>
              <w:t>Traťová elektronická jednotka (Line side Electronic Unit)</w:t>
            </w:r>
          </w:p>
        </w:tc>
      </w:tr>
      <w:tr w:rsidR="001701AB" w:rsidRPr="00BB292F" w:rsidTr="00484A7F">
        <w:trPr>
          <w:jc w:val="right"/>
        </w:trPr>
        <w:tc>
          <w:tcPr>
            <w:tcW w:w="1440" w:type="dxa"/>
            <w:vAlign w:val="center"/>
          </w:tcPr>
          <w:p w:rsidR="001701AB" w:rsidRPr="00BB292F" w:rsidRDefault="001701AB" w:rsidP="00DA05E7">
            <w:pPr>
              <w:rPr>
                <w:rFonts w:ascii="Calibri" w:hAnsi="Calibri"/>
                <w:b/>
                <w:sz w:val="22"/>
              </w:rPr>
            </w:pPr>
            <w:r w:rsidRPr="00BB292F">
              <w:rPr>
                <w:rFonts w:ascii="Calibri" w:hAnsi="Calibri"/>
                <w:b/>
                <w:sz w:val="22"/>
              </w:rPr>
              <w:t>LNTC</w:t>
            </w:r>
          </w:p>
        </w:tc>
        <w:tc>
          <w:tcPr>
            <w:tcW w:w="7020" w:type="dxa"/>
          </w:tcPr>
          <w:p w:rsidR="001701AB" w:rsidRPr="00BB292F" w:rsidRDefault="001701AB" w:rsidP="00DA05E7">
            <w:pPr>
              <w:rPr>
                <w:rFonts w:ascii="Calibri" w:hAnsi="Calibri"/>
                <w:sz w:val="22"/>
              </w:rPr>
            </w:pPr>
            <w:r w:rsidRPr="00BB292F">
              <w:rPr>
                <w:rFonts w:ascii="Calibri" w:hAnsi="Calibri"/>
                <w:sz w:val="22"/>
              </w:rPr>
              <w:t>Úroveň NTC (Level NTC)</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LRBG</w:t>
            </w:r>
          </w:p>
        </w:tc>
        <w:tc>
          <w:tcPr>
            <w:tcW w:w="7020" w:type="dxa"/>
          </w:tcPr>
          <w:p w:rsidR="00F6780A" w:rsidRPr="00BB292F" w:rsidRDefault="00F6780A" w:rsidP="00DA05E7">
            <w:pPr>
              <w:rPr>
                <w:rFonts w:ascii="Calibri" w:hAnsi="Calibri"/>
                <w:sz w:val="22"/>
              </w:rPr>
            </w:pPr>
            <w:r w:rsidRPr="00BB292F">
              <w:rPr>
                <w:rFonts w:ascii="Calibri" w:hAnsi="Calibri"/>
                <w:sz w:val="22"/>
              </w:rPr>
              <w:t>Poslední vztažná balízová skupina (Last Relevant Balise Group)</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LSTM</w:t>
            </w:r>
          </w:p>
        </w:tc>
        <w:tc>
          <w:tcPr>
            <w:tcW w:w="7020" w:type="dxa"/>
          </w:tcPr>
          <w:p w:rsidR="00F6780A" w:rsidRPr="00BB292F" w:rsidRDefault="00F6780A" w:rsidP="00DA05E7">
            <w:pPr>
              <w:rPr>
                <w:rFonts w:ascii="Calibri" w:hAnsi="Calibri"/>
                <w:sz w:val="22"/>
              </w:rPr>
            </w:pPr>
            <w:r w:rsidRPr="00BB292F">
              <w:rPr>
                <w:rFonts w:ascii="Calibri" w:hAnsi="Calibri"/>
                <w:sz w:val="22"/>
              </w:rPr>
              <w:t>Úroveň STM (Level STM)</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LX</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Přejezdové zabezpečovací zařízení (Level Crossing Equipment)</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L0</w:t>
            </w:r>
          </w:p>
        </w:tc>
        <w:tc>
          <w:tcPr>
            <w:tcW w:w="7020" w:type="dxa"/>
          </w:tcPr>
          <w:p w:rsidR="00F6780A" w:rsidRPr="00BB292F" w:rsidRDefault="00F6780A" w:rsidP="00DA05E7">
            <w:pPr>
              <w:rPr>
                <w:rFonts w:ascii="Calibri" w:hAnsi="Calibri"/>
                <w:sz w:val="22"/>
              </w:rPr>
            </w:pPr>
            <w:r w:rsidRPr="00BB292F">
              <w:rPr>
                <w:rFonts w:ascii="Calibri" w:hAnsi="Calibri"/>
                <w:sz w:val="22"/>
              </w:rPr>
              <w:t>Úroveň 0 – nevybavená trať (Level 0 – unfitted line)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L1</w:t>
            </w:r>
          </w:p>
        </w:tc>
        <w:tc>
          <w:tcPr>
            <w:tcW w:w="7020" w:type="dxa"/>
          </w:tcPr>
          <w:p w:rsidR="00F6780A" w:rsidRPr="00BB292F" w:rsidRDefault="00F6780A" w:rsidP="00DA05E7">
            <w:pPr>
              <w:rPr>
                <w:rFonts w:ascii="Calibri" w:hAnsi="Calibri"/>
                <w:sz w:val="22"/>
              </w:rPr>
            </w:pPr>
            <w:r w:rsidRPr="00BB292F">
              <w:rPr>
                <w:rFonts w:ascii="Calibri" w:hAnsi="Calibri"/>
                <w:sz w:val="22"/>
              </w:rPr>
              <w:t>Úroveň 1 (Level 1)</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L2</w:t>
            </w:r>
          </w:p>
        </w:tc>
        <w:tc>
          <w:tcPr>
            <w:tcW w:w="7020" w:type="dxa"/>
          </w:tcPr>
          <w:p w:rsidR="00F6780A" w:rsidRPr="00BB292F" w:rsidRDefault="00F6780A" w:rsidP="00DA05E7">
            <w:pPr>
              <w:rPr>
                <w:rFonts w:ascii="Calibri" w:hAnsi="Calibri"/>
                <w:sz w:val="22"/>
              </w:rPr>
            </w:pPr>
            <w:r w:rsidRPr="00BB292F">
              <w:rPr>
                <w:rFonts w:ascii="Calibri" w:hAnsi="Calibri"/>
                <w:sz w:val="22"/>
              </w:rPr>
              <w:t>Úroveň 2 (Level 2)</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MA</w:t>
            </w:r>
          </w:p>
        </w:tc>
        <w:tc>
          <w:tcPr>
            <w:tcW w:w="7020" w:type="dxa"/>
          </w:tcPr>
          <w:p w:rsidR="00F6780A" w:rsidRPr="00BB292F" w:rsidRDefault="00F6780A" w:rsidP="00DA05E7">
            <w:pPr>
              <w:rPr>
                <w:rFonts w:ascii="Calibri" w:hAnsi="Calibri"/>
                <w:sz w:val="22"/>
              </w:rPr>
            </w:pPr>
            <w:r w:rsidRPr="00BB292F">
              <w:rPr>
                <w:rFonts w:ascii="Calibri" w:hAnsi="Calibri"/>
                <w:sz w:val="22"/>
              </w:rPr>
              <w:t>Oprávnění k jízdě (Movement Authority)</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MMI</w:t>
            </w:r>
          </w:p>
        </w:tc>
        <w:tc>
          <w:tcPr>
            <w:tcW w:w="7020" w:type="dxa"/>
          </w:tcPr>
          <w:p w:rsidR="00F6780A" w:rsidRPr="00BB292F" w:rsidRDefault="00F6780A" w:rsidP="00DA05E7">
            <w:pPr>
              <w:rPr>
                <w:rFonts w:ascii="Calibri" w:hAnsi="Calibri"/>
                <w:sz w:val="22"/>
              </w:rPr>
            </w:pPr>
            <w:r w:rsidRPr="00BB292F">
              <w:rPr>
                <w:rFonts w:ascii="Calibri" w:hAnsi="Calibri"/>
                <w:sz w:val="22"/>
              </w:rPr>
              <w:t>Rozhraní člověk – stroj (obslužné pracoviště) (Man Machine Interface)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NL</w:t>
            </w:r>
          </w:p>
        </w:tc>
        <w:tc>
          <w:tcPr>
            <w:tcW w:w="7020" w:type="dxa"/>
          </w:tcPr>
          <w:p w:rsidR="00F6780A" w:rsidRPr="00BB292F" w:rsidRDefault="00F6780A" w:rsidP="00DA05E7">
            <w:pPr>
              <w:rPr>
                <w:rFonts w:ascii="Calibri" w:hAnsi="Calibri"/>
                <w:sz w:val="22"/>
              </w:rPr>
            </w:pPr>
            <w:r w:rsidRPr="00BB292F">
              <w:rPr>
                <w:rFonts w:ascii="Calibri" w:hAnsi="Calibri"/>
                <w:sz w:val="22"/>
              </w:rPr>
              <w:t>Mód nikoliv vedoucí (Non Leading Mode)</w:t>
            </w:r>
          </w:p>
        </w:tc>
      </w:tr>
      <w:tr w:rsidR="002E42CA" w:rsidRPr="00BB292F" w:rsidTr="00484A7F">
        <w:trPr>
          <w:jc w:val="right"/>
        </w:trPr>
        <w:tc>
          <w:tcPr>
            <w:tcW w:w="1440" w:type="dxa"/>
            <w:vAlign w:val="center"/>
          </w:tcPr>
          <w:p w:rsidR="002E42CA" w:rsidRPr="00BB292F" w:rsidRDefault="002E42CA" w:rsidP="00DA05E7">
            <w:pPr>
              <w:rPr>
                <w:rFonts w:ascii="Calibri" w:hAnsi="Calibri"/>
                <w:b/>
                <w:sz w:val="22"/>
              </w:rPr>
            </w:pPr>
            <w:r w:rsidRPr="00BB292F">
              <w:rPr>
                <w:rFonts w:ascii="Calibri" w:hAnsi="Calibri"/>
                <w:b/>
                <w:sz w:val="22"/>
              </w:rPr>
              <w:t>NTC</w:t>
            </w:r>
          </w:p>
        </w:tc>
        <w:tc>
          <w:tcPr>
            <w:tcW w:w="7020" w:type="dxa"/>
          </w:tcPr>
          <w:p w:rsidR="002E42CA" w:rsidRPr="00BB292F" w:rsidRDefault="00AB237F" w:rsidP="00AB237F">
            <w:pPr>
              <w:rPr>
                <w:rFonts w:ascii="Calibri" w:hAnsi="Calibri"/>
                <w:sz w:val="22"/>
              </w:rPr>
            </w:pPr>
            <w:r w:rsidRPr="00BB292F">
              <w:rPr>
                <w:rFonts w:ascii="Calibri" w:hAnsi="Calibri"/>
                <w:sz w:val="22"/>
              </w:rPr>
              <w:t>Národní vlakový zabezpečovač</w:t>
            </w:r>
            <w:r w:rsidR="002E42CA" w:rsidRPr="00BB292F">
              <w:rPr>
                <w:rFonts w:ascii="Calibri" w:hAnsi="Calibri"/>
                <w:sz w:val="22"/>
              </w:rPr>
              <w:t xml:space="preserve"> (National Train Control)</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NTŽK</w:t>
            </w:r>
          </w:p>
        </w:tc>
        <w:tc>
          <w:tcPr>
            <w:tcW w:w="7020" w:type="dxa"/>
          </w:tcPr>
          <w:p w:rsidR="00F6780A" w:rsidRPr="00BB292F" w:rsidRDefault="00F6780A" w:rsidP="00DA05E7">
            <w:pPr>
              <w:rPr>
                <w:rFonts w:ascii="Calibri" w:hAnsi="Calibri"/>
                <w:sz w:val="22"/>
              </w:rPr>
            </w:pPr>
            <w:r w:rsidRPr="00BB292F">
              <w:rPr>
                <w:rFonts w:ascii="Calibri" w:hAnsi="Calibri"/>
                <w:sz w:val="22"/>
              </w:rPr>
              <w:t xml:space="preserve">Národní tranzitní železniční koridor (National Transit Railway Corridor) </w:t>
            </w:r>
          </w:p>
        </w:tc>
      </w:tr>
      <w:tr w:rsidR="009C17D5" w:rsidRPr="00BB292F" w:rsidTr="00484A7F">
        <w:trPr>
          <w:jc w:val="right"/>
        </w:trPr>
        <w:tc>
          <w:tcPr>
            <w:tcW w:w="1440" w:type="dxa"/>
            <w:vAlign w:val="center"/>
          </w:tcPr>
          <w:p w:rsidR="009C17D5" w:rsidRPr="00BB292F" w:rsidRDefault="009C17D5" w:rsidP="00DA05E7">
            <w:pPr>
              <w:rPr>
                <w:rFonts w:ascii="Calibri" w:hAnsi="Calibri"/>
                <w:b/>
                <w:sz w:val="22"/>
              </w:rPr>
            </w:pPr>
            <w:r w:rsidRPr="00BB292F">
              <w:rPr>
                <w:rFonts w:ascii="Calibri" w:hAnsi="Calibri"/>
                <w:b/>
                <w:sz w:val="22"/>
              </w:rPr>
              <w:t>O12</w:t>
            </w:r>
          </w:p>
        </w:tc>
        <w:tc>
          <w:tcPr>
            <w:tcW w:w="7020" w:type="dxa"/>
          </w:tcPr>
          <w:p w:rsidR="009C17D5" w:rsidRPr="00BB292F" w:rsidRDefault="00B85C9A" w:rsidP="00DA05E7">
            <w:pPr>
              <w:rPr>
                <w:rFonts w:ascii="Calibri" w:hAnsi="Calibri"/>
                <w:sz w:val="22"/>
              </w:rPr>
            </w:pPr>
            <w:r w:rsidRPr="00BB292F">
              <w:rPr>
                <w:rFonts w:ascii="Calibri" w:hAnsi="Calibri"/>
                <w:sz w:val="22"/>
              </w:rPr>
              <w:t>Odbor základního řízení provozu</w:t>
            </w:r>
          </w:p>
        </w:tc>
      </w:tr>
      <w:tr w:rsidR="009C17D5" w:rsidRPr="00BB292F" w:rsidTr="00484A7F">
        <w:trPr>
          <w:jc w:val="right"/>
        </w:trPr>
        <w:tc>
          <w:tcPr>
            <w:tcW w:w="1440" w:type="dxa"/>
            <w:vAlign w:val="center"/>
          </w:tcPr>
          <w:p w:rsidR="009C17D5" w:rsidRPr="00BB292F" w:rsidRDefault="009C17D5" w:rsidP="00DA05E7">
            <w:pPr>
              <w:rPr>
                <w:rFonts w:ascii="Calibri" w:hAnsi="Calibri"/>
                <w:b/>
                <w:sz w:val="22"/>
              </w:rPr>
            </w:pPr>
            <w:r w:rsidRPr="00BB292F">
              <w:rPr>
                <w:rFonts w:ascii="Calibri" w:hAnsi="Calibri"/>
                <w:b/>
                <w:sz w:val="22"/>
              </w:rPr>
              <w:t>O13</w:t>
            </w:r>
          </w:p>
        </w:tc>
        <w:tc>
          <w:tcPr>
            <w:tcW w:w="7020" w:type="dxa"/>
          </w:tcPr>
          <w:p w:rsidR="00B85C9A" w:rsidRPr="00BB292F" w:rsidRDefault="00B85C9A" w:rsidP="00DA05E7">
            <w:pPr>
              <w:rPr>
                <w:rFonts w:ascii="Calibri" w:hAnsi="Calibri"/>
                <w:sz w:val="22"/>
              </w:rPr>
            </w:pPr>
            <w:r w:rsidRPr="00BB292F">
              <w:rPr>
                <w:rFonts w:ascii="Calibri" w:hAnsi="Calibri"/>
                <w:sz w:val="22"/>
              </w:rPr>
              <w:t>Odbor traťového hospodářství</w:t>
            </w:r>
          </w:p>
        </w:tc>
      </w:tr>
      <w:tr w:rsidR="009C17D5" w:rsidRPr="00BB292F" w:rsidTr="00484A7F">
        <w:trPr>
          <w:jc w:val="right"/>
        </w:trPr>
        <w:tc>
          <w:tcPr>
            <w:tcW w:w="1440" w:type="dxa"/>
            <w:vAlign w:val="center"/>
          </w:tcPr>
          <w:p w:rsidR="009C17D5" w:rsidRPr="00BB292F" w:rsidRDefault="009C17D5" w:rsidP="00DA05E7">
            <w:pPr>
              <w:rPr>
                <w:rFonts w:ascii="Calibri" w:hAnsi="Calibri"/>
                <w:b/>
                <w:sz w:val="22"/>
              </w:rPr>
            </w:pPr>
            <w:r w:rsidRPr="00BB292F">
              <w:rPr>
                <w:rFonts w:ascii="Calibri" w:hAnsi="Calibri"/>
                <w:b/>
                <w:sz w:val="22"/>
              </w:rPr>
              <w:t>O14</w:t>
            </w:r>
          </w:p>
        </w:tc>
        <w:tc>
          <w:tcPr>
            <w:tcW w:w="7020" w:type="dxa"/>
          </w:tcPr>
          <w:p w:rsidR="009C17D5" w:rsidRPr="00BB292F" w:rsidRDefault="00B85C9A" w:rsidP="00DA05E7">
            <w:pPr>
              <w:rPr>
                <w:rFonts w:ascii="Calibri" w:hAnsi="Calibri"/>
                <w:sz w:val="22"/>
              </w:rPr>
            </w:pPr>
            <w:r w:rsidRPr="00BB292F">
              <w:rPr>
                <w:rFonts w:ascii="Calibri" w:hAnsi="Calibri"/>
                <w:sz w:val="22"/>
              </w:rPr>
              <w:t>Odbor automatizace a elektrotechniky</w:t>
            </w:r>
          </w:p>
        </w:tc>
      </w:tr>
      <w:tr w:rsidR="00B20A41" w:rsidRPr="00BB292F" w:rsidTr="00484A7F">
        <w:trPr>
          <w:jc w:val="right"/>
        </w:trPr>
        <w:tc>
          <w:tcPr>
            <w:tcW w:w="1440" w:type="dxa"/>
            <w:vAlign w:val="center"/>
          </w:tcPr>
          <w:p w:rsidR="00B20A41" w:rsidRPr="00BB292F" w:rsidRDefault="00B20A41" w:rsidP="00DA05E7">
            <w:pPr>
              <w:rPr>
                <w:rFonts w:ascii="Calibri" w:hAnsi="Calibri"/>
                <w:b/>
                <w:sz w:val="22"/>
              </w:rPr>
            </w:pPr>
            <w:r w:rsidRPr="00BB292F">
              <w:rPr>
                <w:rFonts w:ascii="Calibri" w:hAnsi="Calibri"/>
                <w:b/>
                <w:sz w:val="22"/>
              </w:rPr>
              <w:lastRenderedPageBreak/>
              <w:t>O1</w:t>
            </w:r>
            <w:r w:rsidR="00B85C9A" w:rsidRPr="00BB292F">
              <w:rPr>
                <w:rFonts w:ascii="Calibri" w:hAnsi="Calibri"/>
                <w:b/>
                <w:sz w:val="22"/>
              </w:rPr>
              <w:t>6</w:t>
            </w:r>
          </w:p>
        </w:tc>
        <w:tc>
          <w:tcPr>
            <w:tcW w:w="7020" w:type="dxa"/>
          </w:tcPr>
          <w:p w:rsidR="00B20A41" w:rsidRPr="00BB292F" w:rsidRDefault="00B85C9A" w:rsidP="00DA05E7">
            <w:pPr>
              <w:rPr>
                <w:rFonts w:ascii="Calibri" w:hAnsi="Calibri"/>
                <w:sz w:val="22"/>
              </w:rPr>
            </w:pPr>
            <w:r w:rsidRPr="00BB292F">
              <w:rPr>
                <w:rFonts w:ascii="Calibri" w:hAnsi="Calibri"/>
                <w:sz w:val="22"/>
              </w:rPr>
              <w:t>Odbor j</w:t>
            </w:r>
            <w:r w:rsidR="005A08E9" w:rsidRPr="00BB292F">
              <w:rPr>
                <w:rFonts w:ascii="Calibri" w:hAnsi="Calibri"/>
                <w:sz w:val="22"/>
              </w:rPr>
              <w:t>í</w:t>
            </w:r>
            <w:r w:rsidRPr="00BB292F">
              <w:rPr>
                <w:rFonts w:ascii="Calibri" w:hAnsi="Calibri"/>
                <w:sz w:val="22"/>
              </w:rPr>
              <w:t>zdního řádu</w:t>
            </w:r>
          </w:p>
        </w:tc>
      </w:tr>
      <w:tr w:rsidR="00B85C9A" w:rsidRPr="00BB292F" w:rsidTr="00484A7F">
        <w:trPr>
          <w:jc w:val="right"/>
        </w:trPr>
        <w:tc>
          <w:tcPr>
            <w:tcW w:w="1440" w:type="dxa"/>
            <w:vAlign w:val="center"/>
          </w:tcPr>
          <w:p w:rsidR="00B85C9A" w:rsidRPr="00BB292F" w:rsidRDefault="00B85C9A" w:rsidP="00DA05E7">
            <w:pPr>
              <w:rPr>
                <w:rFonts w:ascii="Calibri" w:hAnsi="Calibri"/>
                <w:b/>
                <w:sz w:val="22"/>
              </w:rPr>
            </w:pPr>
            <w:r w:rsidRPr="00BB292F">
              <w:rPr>
                <w:rFonts w:ascii="Calibri" w:hAnsi="Calibri"/>
                <w:b/>
                <w:sz w:val="22"/>
              </w:rPr>
              <w:t>O18</w:t>
            </w:r>
          </w:p>
        </w:tc>
        <w:tc>
          <w:tcPr>
            <w:tcW w:w="7020" w:type="dxa"/>
          </w:tcPr>
          <w:p w:rsidR="00B85C9A" w:rsidRPr="00BB292F" w:rsidRDefault="00B85C9A" w:rsidP="00DA05E7">
            <w:pPr>
              <w:rPr>
                <w:rFonts w:ascii="Calibri" w:hAnsi="Calibri"/>
                <w:sz w:val="22"/>
              </w:rPr>
            </w:pPr>
            <w:r w:rsidRPr="00BB292F">
              <w:rPr>
                <w:rFonts w:ascii="Calibri" w:hAnsi="Calibri"/>
                <w:sz w:val="22"/>
              </w:rPr>
              <w:t xml:space="preserve">Odbor </w:t>
            </w:r>
            <w:r w:rsidR="005A08E9" w:rsidRPr="00BB292F">
              <w:rPr>
                <w:rFonts w:ascii="Calibri" w:hAnsi="Calibri"/>
                <w:sz w:val="22"/>
              </w:rPr>
              <w:t>systému bezpečnosti provozování dráhy</w:t>
            </w:r>
          </w:p>
        </w:tc>
      </w:tr>
      <w:tr w:rsidR="00B20A41" w:rsidRPr="00BB292F" w:rsidTr="00484A7F">
        <w:trPr>
          <w:jc w:val="right"/>
        </w:trPr>
        <w:tc>
          <w:tcPr>
            <w:tcW w:w="1440" w:type="dxa"/>
            <w:vAlign w:val="center"/>
          </w:tcPr>
          <w:p w:rsidR="00B20A41" w:rsidRPr="00BB292F" w:rsidRDefault="00B20A41" w:rsidP="00DA05E7">
            <w:pPr>
              <w:rPr>
                <w:rFonts w:ascii="Calibri" w:hAnsi="Calibri"/>
                <w:b/>
                <w:sz w:val="22"/>
              </w:rPr>
            </w:pPr>
            <w:r w:rsidRPr="00BB292F">
              <w:rPr>
                <w:rFonts w:ascii="Calibri" w:hAnsi="Calibri"/>
                <w:b/>
                <w:sz w:val="22"/>
              </w:rPr>
              <w:t>O26</w:t>
            </w:r>
          </w:p>
        </w:tc>
        <w:tc>
          <w:tcPr>
            <w:tcW w:w="7020" w:type="dxa"/>
          </w:tcPr>
          <w:p w:rsidR="00B20A41" w:rsidRPr="00BB292F" w:rsidRDefault="005A08E9" w:rsidP="00DA05E7">
            <w:pPr>
              <w:rPr>
                <w:rFonts w:ascii="Calibri" w:hAnsi="Calibri"/>
                <w:sz w:val="22"/>
              </w:rPr>
            </w:pPr>
            <w:r w:rsidRPr="00BB292F">
              <w:rPr>
                <w:rFonts w:ascii="Calibri" w:hAnsi="Calibri"/>
                <w:sz w:val="22"/>
              </w:rPr>
              <w:t>Odbor strategie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OS</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podle rozhledu (On-sight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OBU</w:t>
            </w:r>
          </w:p>
        </w:tc>
        <w:tc>
          <w:tcPr>
            <w:tcW w:w="7020" w:type="dxa"/>
          </w:tcPr>
          <w:p w:rsidR="00F6780A" w:rsidRPr="00BB292F" w:rsidRDefault="00F6780A" w:rsidP="00D84043">
            <w:pPr>
              <w:tabs>
                <w:tab w:val="left" w:pos="8280"/>
              </w:tabs>
              <w:rPr>
                <w:rFonts w:ascii="Calibri" w:hAnsi="Calibri"/>
                <w:sz w:val="22"/>
              </w:rPr>
            </w:pPr>
            <w:r w:rsidRPr="00BB292F">
              <w:rPr>
                <w:rFonts w:ascii="Calibri" w:hAnsi="Calibri"/>
                <w:sz w:val="22"/>
              </w:rPr>
              <w:t>Palubní část the ETCS (ETCS On Board Unit)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PC</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Osobní počítač (Personal Computer)</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PN</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Přivolávací návěst (Call-On Signal Aspect)</w:t>
            </w:r>
          </w:p>
        </w:tc>
      </w:tr>
      <w:tr w:rsidR="00CA19E4" w:rsidRPr="00BB292F" w:rsidTr="00484A7F">
        <w:trPr>
          <w:jc w:val="right"/>
        </w:trPr>
        <w:tc>
          <w:tcPr>
            <w:tcW w:w="1440" w:type="dxa"/>
            <w:vAlign w:val="center"/>
          </w:tcPr>
          <w:p w:rsidR="00CA19E4" w:rsidRPr="00BB292F" w:rsidRDefault="00CA19E4" w:rsidP="00DA05E7">
            <w:pPr>
              <w:tabs>
                <w:tab w:val="left" w:pos="8280"/>
              </w:tabs>
              <w:rPr>
                <w:rFonts w:ascii="Calibri" w:hAnsi="Calibri"/>
                <w:b/>
                <w:sz w:val="22"/>
              </w:rPr>
            </w:pPr>
            <w:r>
              <w:rPr>
                <w:rFonts w:ascii="Calibri" w:hAnsi="Calibri"/>
                <w:b/>
                <w:sz w:val="22"/>
              </w:rPr>
              <w:t>PS</w:t>
            </w:r>
          </w:p>
        </w:tc>
        <w:tc>
          <w:tcPr>
            <w:tcW w:w="7020" w:type="dxa"/>
          </w:tcPr>
          <w:p w:rsidR="00CA19E4" w:rsidRPr="00BB292F" w:rsidRDefault="00CA19E4" w:rsidP="00CA19E4">
            <w:pPr>
              <w:tabs>
                <w:tab w:val="left" w:pos="8280"/>
              </w:tabs>
              <w:rPr>
                <w:rFonts w:ascii="Calibri" w:hAnsi="Calibri"/>
                <w:sz w:val="22"/>
              </w:rPr>
            </w:pPr>
            <w:r>
              <w:rPr>
                <w:rFonts w:ascii="Calibri" w:hAnsi="Calibri"/>
                <w:sz w:val="22"/>
              </w:rPr>
              <w:t xml:space="preserve">Pasivní posun </w:t>
            </w:r>
            <w:r w:rsidRPr="00BB292F">
              <w:rPr>
                <w:rFonts w:ascii="Calibri" w:hAnsi="Calibri"/>
                <w:sz w:val="22"/>
              </w:rPr>
              <w:t>(P</w:t>
            </w:r>
            <w:r>
              <w:rPr>
                <w:rFonts w:ascii="Calibri" w:hAnsi="Calibri"/>
                <w:sz w:val="22"/>
              </w:rPr>
              <w:t>assive Shunting</w:t>
            </w:r>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PR</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Hlášení o poloze (Position Report)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PT</w:t>
            </w:r>
          </w:p>
        </w:tc>
        <w:tc>
          <w:tcPr>
            <w:tcW w:w="7020" w:type="dxa"/>
          </w:tcPr>
          <w:p w:rsidR="00F6780A" w:rsidRPr="00BB292F" w:rsidRDefault="00F6780A" w:rsidP="00D41C4C">
            <w:pPr>
              <w:tabs>
                <w:tab w:val="left" w:pos="8280"/>
              </w:tabs>
              <w:rPr>
                <w:rFonts w:ascii="Calibri" w:hAnsi="Calibri"/>
                <w:sz w:val="22"/>
              </w:rPr>
            </w:pPr>
            <w:r w:rsidRPr="00BB292F">
              <w:rPr>
                <w:rFonts w:ascii="Calibri" w:hAnsi="Calibri"/>
                <w:sz w:val="22"/>
              </w:rPr>
              <w:t xml:space="preserve">Mód po </w:t>
            </w:r>
            <w:r w:rsidR="00D41C4C" w:rsidRPr="00BB292F">
              <w:rPr>
                <w:rFonts w:ascii="Calibri" w:hAnsi="Calibri"/>
                <w:sz w:val="22"/>
              </w:rPr>
              <w:t>projetí/</w:t>
            </w:r>
            <w:r w:rsidRPr="00BB292F">
              <w:rPr>
                <w:rFonts w:ascii="Calibri" w:hAnsi="Calibri"/>
                <w:sz w:val="22"/>
              </w:rPr>
              <w:t>nouzovém zastavení (Post Trip Mode)</w:t>
            </w:r>
          </w:p>
        </w:tc>
      </w:tr>
      <w:tr w:rsidR="00F6780A" w:rsidRPr="00BB292F" w:rsidTr="00484A7F">
        <w:trPr>
          <w:jc w:val="right"/>
        </w:trPr>
        <w:tc>
          <w:tcPr>
            <w:tcW w:w="1440" w:type="dxa"/>
            <w:vAlign w:val="center"/>
          </w:tcPr>
          <w:p w:rsidR="00F6780A" w:rsidRPr="00BB292F" w:rsidRDefault="00F6780A" w:rsidP="00233B24">
            <w:pPr>
              <w:tabs>
                <w:tab w:val="left" w:pos="8280"/>
              </w:tabs>
              <w:rPr>
                <w:rFonts w:ascii="Calibri" w:hAnsi="Calibri"/>
                <w:b/>
                <w:sz w:val="22"/>
                <w:highlight w:val="yellow"/>
              </w:rPr>
            </w:pPr>
            <w:r w:rsidRPr="00BB292F">
              <w:rPr>
                <w:rFonts w:ascii="Calibri" w:hAnsi="Calibri"/>
                <w:b/>
                <w:sz w:val="22"/>
              </w:rPr>
              <w:t>PZ</w:t>
            </w:r>
            <w:r w:rsidR="00233B24" w:rsidRPr="00BB292F">
              <w:rPr>
                <w:rFonts w:ascii="Calibri" w:hAnsi="Calibri"/>
                <w:b/>
                <w:sz w:val="22"/>
              </w:rPr>
              <w:t>Z</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Přejezdové zabezpečovací zařízení (Level Crossing Equipment)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RBC</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Radiobloková centrála (Radio Block Centre)</w:t>
            </w:r>
          </w:p>
        </w:tc>
      </w:tr>
      <w:tr w:rsidR="00FA57D1" w:rsidRPr="00BB292F" w:rsidTr="00484A7F">
        <w:trPr>
          <w:jc w:val="right"/>
        </w:trPr>
        <w:tc>
          <w:tcPr>
            <w:tcW w:w="1440" w:type="dxa"/>
            <w:vAlign w:val="center"/>
          </w:tcPr>
          <w:p w:rsidR="00FA57D1" w:rsidRPr="00BB292F" w:rsidRDefault="00FA57D1" w:rsidP="00DA05E7">
            <w:pPr>
              <w:tabs>
                <w:tab w:val="left" w:pos="8280"/>
              </w:tabs>
              <w:rPr>
                <w:rFonts w:ascii="Calibri" w:hAnsi="Calibri"/>
                <w:b/>
                <w:sz w:val="22"/>
              </w:rPr>
            </w:pPr>
            <w:r>
              <w:rPr>
                <w:rFonts w:ascii="Calibri" w:hAnsi="Calibri"/>
                <w:b/>
                <w:sz w:val="22"/>
              </w:rPr>
              <w:t>RS</w:t>
            </w:r>
          </w:p>
        </w:tc>
        <w:tc>
          <w:tcPr>
            <w:tcW w:w="7020" w:type="dxa"/>
          </w:tcPr>
          <w:p w:rsidR="00FA57D1" w:rsidRPr="00BB292F" w:rsidRDefault="00FA57D1" w:rsidP="00DA05E7">
            <w:pPr>
              <w:tabs>
                <w:tab w:val="left" w:pos="8280"/>
              </w:tabs>
              <w:rPr>
                <w:rFonts w:ascii="Calibri" w:hAnsi="Calibri"/>
                <w:sz w:val="22"/>
              </w:rPr>
            </w:pPr>
            <w:r>
              <w:rPr>
                <w:rFonts w:ascii="Calibri" w:hAnsi="Calibri"/>
                <w:sz w:val="22"/>
              </w:rPr>
              <w:t>Uvolňovací rychlost (Release speed)</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RV</w:t>
            </w:r>
          </w:p>
        </w:tc>
        <w:tc>
          <w:tcPr>
            <w:tcW w:w="7020" w:type="dxa"/>
          </w:tcPr>
          <w:p w:rsidR="00F6780A" w:rsidRPr="00BB292F" w:rsidRDefault="00F6780A" w:rsidP="00E5153E">
            <w:pPr>
              <w:tabs>
                <w:tab w:val="left" w:pos="8280"/>
              </w:tabs>
              <w:rPr>
                <w:rFonts w:ascii="Calibri" w:hAnsi="Calibri"/>
                <w:sz w:val="22"/>
              </w:rPr>
            </w:pPr>
            <w:r w:rsidRPr="00BB292F">
              <w:rPr>
                <w:rFonts w:ascii="Calibri" w:hAnsi="Calibri"/>
                <w:sz w:val="22"/>
              </w:rPr>
              <w:t>Mód reverz (Reverse Mod</w:t>
            </w:r>
            <w:r w:rsidR="00E5153E" w:rsidRPr="00BB292F">
              <w:rPr>
                <w:rFonts w:ascii="Calibri" w:hAnsi="Calibri"/>
                <w:sz w:val="22"/>
              </w:rPr>
              <w:t>e</w:t>
            </w:r>
            <w:r w:rsidRPr="00BB292F">
              <w:rPr>
                <w:rFonts w:ascii="Calibri" w:hAnsi="Calibri"/>
                <w:sz w:val="22"/>
              </w:rPr>
              <w:t xml:space="preserve">) </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SB</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stand by (Stand By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SF</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chyba systému (System Failure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SH</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posun (Shunting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SL</w:t>
            </w:r>
          </w:p>
        </w:tc>
        <w:tc>
          <w:tcPr>
            <w:tcW w:w="7020" w:type="dxa"/>
          </w:tcPr>
          <w:p w:rsidR="00F6780A" w:rsidRPr="00BB292F" w:rsidRDefault="00F6780A" w:rsidP="00AB237F">
            <w:pPr>
              <w:tabs>
                <w:tab w:val="left" w:pos="8280"/>
              </w:tabs>
              <w:rPr>
                <w:rFonts w:ascii="Calibri" w:hAnsi="Calibri"/>
                <w:sz w:val="22"/>
              </w:rPr>
            </w:pPr>
            <w:r w:rsidRPr="00BB292F">
              <w:rPr>
                <w:rFonts w:ascii="Calibri" w:hAnsi="Calibri"/>
                <w:sz w:val="22"/>
              </w:rPr>
              <w:t>Mód spící (Sleeping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SN</w:t>
            </w:r>
          </w:p>
        </w:tc>
        <w:tc>
          <w:tcPr>
            <w:tcW w:w="7020" w:type="dxa"/>
          </w:tcPr>
          <w:p w:rsidR="00F6780A" w:rsidRPr="00BB292F" w:rsidRDefault="002E42CA" w:rsidP="002E42CA">
            <w:pPr>
              <w:tabs>
                <w:tab w:val="left" w:pos="8280"/>
              </w:tabs>
              <w:rPr>
                <w:rFonts w:ascii="Calibri" w:hAnsi="Calibri"/>
                <w:sz w:val="22"/>
              </w:rPr>
            </w:pPr>
            <w:r w:rsidRPr="00BB292F">
              <w:rPr>
                <w:rFonts w:ascii="Calibri" w:hAnsi="Calibri"/>
                <w:sz w:val="22"/>
              </w:rPr>
              <w:t>Mód n</w:t>
            </w:r>
            <w:r w:rsidR="00F6780A" w:rsidRPr="00BB292F">
              <w:rPr>
                <w:rFonts w:ascii="Calibri" w:hAnsi="Calibri"/>
                <w:sz w:val="22"/>
              </w:rPr>
              <w:t>árodní</w:t>
            </w:r>
            <w:r w:rsidRPr="00BB292F">
              <w:rPr>
                <w:rFonts w:ascii="Calibri" w:hAnsi="Calibri"/>
                <w:sz w:val="22"/>
              </w:rPr>
              <w:t>ho</w:t>
            </w:r>
            <w:r w:rsidR="00F6780A" w:rsidRPr="00BB292F">
              <w:rPr>
                <w:rFonts w:ascii="Calibri" w:hAnsi="Calibri"/>
                <w:sz w:val="22"/>
              </w:rPr>
              <w:t xml:space="preserve"> STM (National STM</w:t>
            </w:r>
            <w:r w:rsidRPr="00BB292F">
              <w:rPr>
                <w:rFonts w:ascii="Calibri" w:hAnsi="Calibri"/>
                <w:sz w:val="22"/>
              </w:rPr>
              <w:t xml:space="preserve"> Mode</w:t>
            </w:r>
            <w:r w:rsidR="00F6780A" w:rsidRPr="00BB292F">
              <w:rPr>
                <w:rFonts w:ascii="Calibri" w:hAnsi="Calibri"/>
                <w:sz w:val="22"/>
              </w:rPr>
              <w:t>)</w:t>
            </w:r>
            <w:r w:rsidRPr="00BB292F">
              <w:rPr>
                <w:rFonts w:ascii="Calibri" w:hAnsi="Calibri"/>
                <w:sz w:val="22"/>
              </w:rPr>
              <w:t>/Mód NTC (NTC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SoM</w:t>
            </w:r>
          </w:p>
        </w:tc>
        <w:tc>
          <w:tcPr>
            <w:tcW w:w="7020" w:type="dxa"/>
          </w:tcPr>
          <w:p w:rsidR="00F6780A" w:rsidRPr="00BB292F" w:rsidRDefault="00345A5B" w:rsidP="00345A5B">
            <w:pPr>
              <w:tabs>
                <w:tab w:val="left" w:pos="8280"/>
              </w:tabs>
              <w:rPr>
                <w:rFonts w:ascii="Calibri" w:hAnsi="Calibri"/>
                <w:sz w:val="22"/>
              </w:rPr>
            </w:pPr>
            <w:r w:rsidRPr="00BB292F">
              <w:rPr>
                <w:rFonts w:ascii="Calibri" w:hAnsi="Calibri"/>
                <w:sz w:val="22"/>
              </w:rPr>
              <w:t xml:space="preserve">Zahájení </w:t>
            </w:r>
            <w:r w:rsidR="00F6780A" w:rsidRPr="00BB292F">
              <w:rPr>
                <w:rFonts w:ascii="Calibri" w:hAnsi="Calibri"/>
                <w:sz w:val="22"/>
              </w:rPr>
              <w:t xml:space="preserve">mise (Start of Mission) </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SR</w:t>
            </w:r>
          </w:p>
        </w:tc>
        <w:tc>
          <w:tcPr>
            <w:tcW w:w="7020" w:type="dxa"/>
          </w:tcPr>
          <w:p w:rsidR="00F6780A" w:rsidRPr="00BB292F" w:rsidRDefault="00F6780A" w:rsidP="00AB237F">
            <w:pPr>
              <w:tabs>
                <w:tab w:val="left" w:pos="8280"/>
              </w:tabs>
              <w:rPr>
                <w:rFonts w:ascii="Calibri" w:hAnsi="Calibri"/>
                <w:sz w:val="22"/>
              </w:rPr>
            </w:pPr>
            <w:r w:rsidRPr="00BB292F">
              <w:rPr>
                <w:rFonts w:ascii="Calibri" w:hAnsi="Calibri"/>
                <w:sz w:val="22"/>
              </w:rPr>
              <w:t>Mód na odpovědnost strojvedoucího (Staff Responsible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SRS</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Specifikace systémových požadavků (System Requirement Specification)</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STM</w:t>
            </w:r>
          </w:p>
        </w:tc>
        <w:tc>
          <w:tcPr>
            <w:tcW w:w="7020" w:type="dxa"/>
          </w:tcPr>
          <w:p w:rsidR="00F6780A" w:rsidRPr="00BB292F" w:rsidRDefault="00D84043" w:rsidP="00D84043">
            <w:pPr>
              <w:tabs>
                <w:tab w:val="left" w:pos="8280"/>
              </w:tabs>
              <w:rPr>
                <w:rFonts w:ascii="Calibri" w:hAnsi="Calibri"/>
                <w:sz w:val="22"/>
              </w:rPr>
            </w:pPr>
            <w:r w:rsidRPr="00BB292F">
              <w:rPr>
                <w:rFonts w:ascii="Calibri" w:hAnsi="Calibri"/>
                <w:sz w:val="22"/>
              </w:rPr>
              <w:t xml:space="preserve">Specifický </w:t>
            </w:r>
            <w:r w:rsidR="00F6780A" w:rsidRPr="00BB292F">
              <w:rPr>
                <w:rFonts w:ascii="Calibri" w:hAnsi="Calibri"/>
                <w:sz w:val="22"/>
              </w:rPr>
              <w:t>transmitní modul (Specific Transmition Module)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STM LS</w:t>
            </w:r>
          </w:p>
        </w:tc>
        <w:tc>
          <w:tcPr>
            <w:tcW w:w="7020" w:type="dxa"/>
          </w:tcPr>
          <w:p w:rsidR="00F6780A" w:rsidRPr="00BB292F" w:rsidRDefault="00F6780A" w:rsidP="00BB28E2">
            <w:pPr>
              <w:tabs>
                <w:tab w:val="left" w:pos="8280"/>
              </w:tabs>
              <w:rPr>
                <w:rFonts w:ascii="Calibri" w:hAnsi="Calibri"/>
                <w:sz w:val="22"/>
              </w:rPr>
            </w:pPr>
            <w:r w:rsidRPr="00BB292F">
              <w:rPr>
                <w:rFonts w:ascii="Calibri" w:hAnsi="Calibri"/>
                <w:sz w:val="22"/>
              </w:rPr>
              <w:t xml:space="preserve">Národní STM pro </w:t>
            </w:r>
            <w:r w:rsidR="00BB28E2" w:rsidRPr="00BB292F">
              <w:rPr>
                <w:rFonts w:ascii="Calibri" w:hAnsi="Calibri"/>
                <w:sz w:val="22"/>
              </w:rPr>
              <w:t xml:space="preserve">ATP LS </w:t>
            </w:r>
            <w:r w:rsidRPr="00BB292F">
              <w:rPr>
                <w:rFonts w:ascii="Calibri" w:hAnsi="Calibri"/>
                <w:sz w:val="22"/>
              </w:rPr>
              <w:t>(National STM for the</w:t>
            </w:r>
            <w:r w:rsidR="00BB28E2" w:rsidRPr="00BB292F">
              <w:rPr>
                <w:rFonts w:ascii="Calibri" w:hAnsi="Calibri"/>
                <w:sz w:val="22"/>
              </w:rPr>
              <w:t xml:space="preserve"> ATP LS</w:t>
            </w:r>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SZZ</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Staniční zabezpečovací zařízení (Station Interlocking)</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TAF</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Kolej vpředu volná (Track Ahead Free)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TEN-T</w:t>
            </w:r>
          </w:p>
        </w:tc>
        <w:tc>
          <w:tcPr>
            <w:tcW w:w="7020" w:type="dxa"/>
          </w:tcPr>
          <w:p w:rsidR="00F6780A" w:rsidRPr="00BB292F" w:rsidRDefault="00F72094" w:rsidP="00AB237F">
            <w:pPr>
              <w:tabs>
                <w:tab w:val="left" w:pos="8280"/>
              </w:tabs>
              <w:rPr>
                <w:rFonts w:ascii="Calibri" w:hAnsi="Calibri"/>
                <w:sz w:val="22"/>
              </w:rPr>
            </w:pPr>
            <w:r w:rsidRPr="00BB292F">
              <w:rPr>
                <w:rFonts w:ascii="Calibri" w:hAnsi="Calibri"/>
                <w:sz w:val="22"/>
              </w:rPr>
              <w:t>Transevropská dopravní síť</w:t>
            </w:r>
            <w:r w:rsidR="00AB237F" w:rsidRPr="00BB292F">
              <w:rPr>
                <w:rFonts w:ascii="Calibri" w:hAnsi="Calibri"/>
                <w:sz w:val="22"/>
              </w:rPr>
              <w:t xml:space="preserve"> </w:t>
            </w:r>
            <w:r w:rsidR="00B20A41" w:rsidRPr="00BB292F">
              <w:rPr>
                <w:rFonts w:ascii="Calibri" w:hAnsi="Calibri"/>
                <w:sz w:val="22"/>
              </w:rPr>
              <w:t>–</w:t>
            </w:r>
            <w:r w:rsidR="00AB237F" w:rsidRPr="00BB292F">
              <w:rPr>
                <w:rFonts w:ascii="Calibri" w:hAnsi="Calibri"/>
                <w:sz w:val="22"/>
              </w:rPr>
              <w:t xml:space="preserve"> doprava</w:t>
            </w:r>
            <w:r w:rsidR="00F6780A" w:rsidRPr="00BB292F">
              <w:rPr>
                <w:rFonts w:ascii="Calibri" w:hAnsi="Calibri"/>
                <w:sz w:val="22"/>
              </w:rPr>
              <w:t xml:space="preserve"> (Trans</w:t>
            </w:r>
            <w:r w:rsidRPr="00BB292F">
              <w:rPr>
                <w:rFonts w:ascii="Calibri" w:hAnsi="Calibri"/>
                <w:sz w:val="22"/>
              </w:rPr>
              <w:t xml:space="preserve"> European Network</w:t>
            </w:r>
            <w:r w:rsidR="00F6780A" w:rsidRPr="00BB292F">
              <w:rPr>
                <w:rFonts w:ascii="Calibri" w:hAnsi="Calibri"/>
                <w:sz w:val="22"/>
              </w:rPr>
              <w:t xml:space="preserve"> – Transport)</w:t>
            </w:r>
          </w:p>
        </w:tc>
      </w:tr>
      <w:tr w:rsidR="00F72094" w:rsidRPr="00BB292F" w:rsidTr="00484A7F">
        <w:trPr>
          <w:jc w:val="right"/>
        </w:trPr>
        <w:tc>
          <w:tcPr>
            <w:tcW w:w="1440" w:type="dxa"/>
            <w:vAlign w:val="center"/>
          </w:tcPr>
          <w:p w:rsidR="00F72094" w:rsidRPr="00BB292F" w:rsidRDefault="00F72094" w:rsidP="00DA05E7">
            <w:pPr>
              <w:tabs>
                <w:tab w:val="left" w:pos="8280"/>
              </w:tabs>
              <w:rPr>
                <w:rFonts w:ascii="Calibri" w:hAnsi="Calibri"/>
                <w:b/>
                <w:sz w:val="22"/>
              </w:rPr>
            </w:pPr>
            <w:r w:rsidRPr="00BB292F">
              <w:rPr>
                <w:rFonts w:ascii="Calibri" w:hAnsi="Calibri"/>
                <w:b/>
                <w:sz w:val="22"/>
              </w:rPr>
              <w:t>TNŽ</w:t>
            </w:r>
          </w:p>
        </w:tc>
        <w:tc>
          <w:tcPr>
            <w:tcW w:w="7020" w:type="dxa"/>
          </w:tcPr>
          <w:p w:rsidR="00F72094" w:rsidRPr="00BB292F" w:rsidRDefault="00F72094" w:rsidP="00F72094">
            <w:pPr>
              <w:tabs>
                <w:tab w:val="left" w:pos="8280"/>
              </w:tabs>
              <w:rPr>
                <w:rFonts w:ascii="Calibri" w:hAnsi="Calibri"/>
                <w:sz w:val="22"/>
              </w:rPr>
            </w:pPr>
            <w:r w:rsidRPr="00BB292F">
              <w:rPr>
                <w:rFonts w:ascii="Calibri" w:hAnsi="Calibri"/>
                <w:sz w:val="22"/>
              </w:rPr>
              <w:t>Technická norma železnic (Technical Standard of Railways)</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TR</w:t>
            </w:r>
          </w:p>
        </w:tc>
        <w:tc>
          <w:tcPr>
            <w:tcW w:w="7020" w:type="dxa"/>
          </w:tcPr>
          <w:p w:rsidR="00F6780A" w:rsidRPr="00BB292F" w:rsidRDefault="00F6780A" w:rsidP="00D41C4C">
            <w:pPr>
              <w:tabs>
                <w:tab w:val="left" w:pos="8280"/>
              </w:tabs>
              <w:rPr>
                <w:rFonts w:ascii="Calibri" w:hAnsi="Calibri"/>
                <w:sz w:val="22"/>
              </w:rPr>
            </w:pPr>
            <w:r w:rsidRPr="00BB292F">
              <w:rPr>
                <w:rFonts w:ascii="Calibri" w:hAnsi="Calibri"/>
                <w:sz w:val="22"/>
              </w:rPr>
              <w:t xml:space="preserve">Mód </w:t>
            </w:r>
            <w:r w:rsidR="00D41C4C" w:rsidRPr="00BB292F">
              <w:rPr>
                <w:rFonts w:ascii="Calibri" w:hAnsi="Calibri"/>
                <w:sz w:val="22"/>
              </w:rPr>
              <w:t>projetí/</w:t>
            </w:r>
            <w:r w:rsidRPr="00BB292F">
              <w:rPr>
                <w:rFonts w:ascii="Calibri" w:hAnsi="Calibri"/>
                <w:sz w:val="22"/>
              </w:rPr>
              <w:t>nouzové zastavení (Trip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TSI</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Technické specifikace pro interoperabilitu (Technical Specification for Interoperability)</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TSR</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Dočasné omezení rychlosti (Temporary Speed Restriction)</w:t>
            </w:r>
          </w:p>
        </w:tc>
      </w:tr>
      <w:tr w:rsidR="00B20A41" w:rsidRPr="00BB292F" w:rsidTr="00484A7F">
        <w:trPr>
          <w:jc w:val="right"/>
        </w:trPr>
        <w:tc>
          <w:tcPr>
            <w:tcW w:w="1440" w:type="dxa"/>
            <w:vAlign w:val="center"/>
          </w:tcPr>
          <w:p w:rsidR="00B20A41" w:rsidRPr="00BB292F" w:rsidRDefault="00B20A41" w:rsidP="00DA05E7">
            <w:pPr>
              <w:tabs>
                <w:tab w:val="left" w:pos="8280"/>
              </w:tabs>
              <w:rPr>
                <w:rFonts w:ascii="Calibri" w:hAnsi="Calibri"/>
                <w:b/>
                <w:sz w:val="22"/>
              </w:rPr>
            </w:pPr>
            <w:r w:rsidRPr="00BB292F">
              <w:rPr>
                <w:rFonts w:ascii="Calibri" w:hAnsi="Calibri"/>
                <w:b/>
                <w:sz w:val="22"/>
              </w:rPr>
              <w:t>TÚDC ÚATT</w:t>
            </w:r>
          </w:p>
        </w:tc>
        <w:tc>
          <w:tcPr>
            <w:tcW w:w="7020" w:type="dxa"/>
          </w:tcPr>
          <w:p w:rsidR="00B20A41" w:rsidRPr="00BB292F" w:rsidRDefault="005A08E9" w:rsidP="005A08E9">
            <w:pPr>
              <w:tabs>
                <w:tab w:val="left" w:pos="8280"/>
              </w:tabs>
              <w:rPr>
                <w:rFonts w:ascii="Calibri" w:hAnsi="Calibri"/>
                <w:sz w:val="22"/>
              </w:rPr>
            </w:pPr>
            <w:r w:rsidRPr="00BB292F">
              <w:rPr>
                <w:rFonts w:ascii="Calibri" w:hAnsi="Calibri"/>
                <w:sz w:val="22"/>
              </w:rPr>
              <w:t>Technická ústředna dopravní cesty, Úsek automatizační a telekomunikační techniky</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TZZ</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Traťové zabezpečovací zařízení (Line Block)</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UEM</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Zpráva nařizující nepo</w:t>
            </w:r>
            <w:r w:rsidR="00C5744A">
              <w:rPr>
                <w:rFonts w:ascii="Calibri" w:hAnsi="Calibri"/>
                <w:sz w:val="22"/>
              </w:rPr>
              <w:t>d</w:t>
            </w:r>
            <w:r w:rsidRPr="00BB292F">
              <w:rPr>
                <w:rFonts w:ascii="Calibri" w:hAnsi="Calibri"/>
                <w:sz w:val="22"/>
              </w:rPr>
              <w:t>míněné zastavení vlaku</w:t>
            </w:r>
          </w:p>
          <w:p w:rsidR="00F6780A" w:rsidRPr="00BB292F" w:rsidRDefault="00F6780A" w:rsidP="00DA05E7">
            <w:pPr>
              <w:tabs>
                <w:tab w:val="left" w:pos="8280"/>
              </w:tabs>
              <w:rPr>
                <w:rFonts w:ascii="Calibri" w:hAnsi="Calibri"/>
                <w:sz w:val="22"/>
              </w:rPr>
            </w:pPr>
            <w:r w:rsidRPr="00BB292F">
              <w:rPr>
                <w:rFonts w:ascii="Calibri" w:hAnsi="Calibri"/>
                <w:sz w:val="22"/>
              </w:rPr>
              <w:t>(Unconditionally Emergency Message)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UN</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nevybavená trať (Unfitted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UNISIG</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Sdružení výrobců zabezpečovací techniky (Union Industry of Signalling)</w:t>
            </w:r>
          </w:p>
        </w:tc>
      </w:tr>
      <w:tr w:rsidR="000A0DD4" w:rsidRPr="00BB292F" w:rsidTr="00484A7F">
        <w:trPr>
          <w:jc w:val="right"/>
        </w:trPr>
        <w:tc>
          <w:tcPr>
            <w:tcW w:w="1440" w:type="dxa"/>
            <w:vAlign w:val="center"/>
          </w:tcPr>
          <w:p w:rsidR="000A0DD4" w:rsidRPr="00BB292F" w:rsidRDefault="000A0DD4" w:rsidP="00DA05E7">
            <w:pPr>
              <w:tabs>
                <w:tab w:val="left" w:pos="8280"/>
              </w:tabs>
              <w:rPr>
                <w:rFonts w:ascii="Calibri" w:hAnsi="Calibri"/>
                <w:b/>
                <w:sz w:val="22"/>
              </w:rPr>
            </w:pPr>
            <w:r w:rsidRPr="00BB292F">
              <w:rPr>
                <w:rFonts w:ascii="Calibri" w:hAnsi="Calibri"/>
                <w:b/>
                <w:sz w:val="22"/>
              </w:rPr>
              <w:t>VCO</w:t>
            </w:r>
          </w:p>
        </w:tc>
        <w:tc>
          <w:tcPr>
            <w:tcW w:w="7020" w:type="dxa"/>
          </w:tcPr>
          <w:p w:rsidR="000A0DD4" w:rsidRPr="00BB292F" w:rsidRDefault="000A0DD4" w:rsidP="00DA05E7">
            <w:pPr>
              <w:tabs>
                <w:tab w:val="left" w:pos="8280"/>
              </w:tabs>
              <w:rPr>
                <w:rFonts w:ascii="Calibri" w:hAnsi="Calibri"/>
                <w:sz w:val="22"/>
              </w:rPr>
            </w:pPr>
            <w:r w:rsidRPr="00BB292F">
              <w:rPr>
                <w:rFonts w:ascii="Calibri" w:hAnsi="Calibri"/>
                <w:sz w:val="22"/>
              </w:rPr>
              <w:t>Vlaková cesta s omezením</w:t>
            </w:r>
            <w:r w:rsidR="009966AE" w:rsidRPr="00BB292F">
              <w:rPr>
                <w:rFonts w:ascii="Calibri" w:hAnsi="Calibri"/>
                <w:sz w:val="22"/>
              </w:rPr>
              <w:t xml:space="preserve"> (Train Route with Restriction)</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VZ</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Vlakový zabezpečovač (Automatic Train Protection)</w:t>
            </w:r>
          </w:p>
        </w:tc>
      </w:tr>
      <w:tr w:rsidR="00B24008" w:rsidRPr="00BB292F" w:rsidTr="00484A7F">
        <w:trPr>
          <w:jc w:val="right"/>
        </w:trPr>
        <w:tc>
          <w:tcPr>
            <w:tcW w:w="1440" w:type="dxa"/>
            <w:vAlign w:val="center"/>
          </w:tcPr>
          <w:p w:rsidR="00B24008" w:rsidRPr="00BB292F" w:rsidRDefault="00B24008" w:rsidP="00DA05E7">
            <w:pPr>
              <w:tabs>
                <w:tab w:val="left" w:pos="8280"/>
              </w:tabs>
              <w:rPr>
                <w:rFonts w:ascii="Calibri" w:hAnsi="Calibri"/>
                <w:b/>
                <w:sz w:val="22"/>
              </w:rPr>
            </w:pPr>
            <w:r w:rsidRPr="00BB292F">
              <w:rPr>
                <w:rFonts w:ascii="Calibri" w:hAnsi="Calibri"/>
                <w:b/>
                <w:sz w:val="22"/>
              </w:rPr>
              <w:t>ZT</w:t>
            </w:r>
          </w:p>
        </w:tc>
        <w:tc>
          <w:tcPr>
            <w:tcW w:w="7020" w:type="dxa"/>
          </w:tcPr>
          <w:p w:rsidR="00B24008" w:rsidRPr="00BB292F" w:rsidRDefault="00B24008" w:rsidP="008121A7">
            <w:pPr>
              <w:tabs>
                <w:tab w:val="left" w:pos="8280"/>
              </w:tabs>
              <w:rPr>
                <w:rFonts w:ascii="Calibri" w:hAnsi="Calibri"/>
                <w:sz w:val="22"/>
              </w:rPr>
            </w:pPr>
            <w:r w:rsidRPr="00BB292F">
              <w:rPr>
                <w:rFonts w:ascii="Calibri" w:hAnsi="Calibri"/>
                <w:sz w:val="22"/>
              </w:rPr>
              <w:t>Závěrová tabulka (</w:t>
            </w:r>
            <w:r w:rsidR="008121A7" w:rsidRPr="00BB292F">
              <w:rPr>
                <w:rFonts w:ascii="Calibri" w:hAnsi="Calibri"/>
                <w:sz w:val="22"/>
              </w:rPr>
              <w:t>Interl</w:t>
            </w:r>
            <w:r w:rsidRPr="00BB292F">
              <w:rPr>
                <w:rFonts w:ascii="Calibri" w:hAnsi="Calibri"/>
                <w:sz w:val="22"/>
              </w:rPr>
              <w:t>ocking table)</w:t>
            </w:r>
          </w:p>
        </w:tc>
      </w:tr>
      <w:tr w:rsidR="00F6780A" w:rsidRPr="00BB292F" w:rsidTr="00484A7F">
        <w:trPr>
          <w:jc w:val="right"/>
        </w:trPr>
        <w:tc>
          <w:tcPr>
            <w:tcW w:w="1440" w:type="dxa"/>
            <w:vAlign w:val="center"/>
          </w:tcPr>
          <w:p w:rsidR="00F6780A" w:rsidRPr="00BB292F" w:rsidRDefault="00F72094" w:rsidP="00F72094">
            <w:pPr>
              <w:tabs>
                <w:tab w:val="left" w:pos="8280"/>
              </w:tabs>
              <w:rPr>
                <w:rFonts w:ascii="Calibri" w:hAnsi="Calibri"/>
                <w:b/>
                <w:sz w:val="22"/>
              </w:rPr>
            </w:pPr>
            <w:r w:rsidRPr="00BB292F">
              <w:rPr>
                <w:rFonts w:ascii="Calibri" w:hAnsi="Calibri"/>
                <w:b/>
                <w:sz w:val="22"/>
              </w:rPr>
              <w:t>ŽST</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Železniční stanice (Railway Station)</w:t>
            </w:r>
          </w:p>
        </w:tc>
      </w:tr>
    </w:tbl>
    <w:p w:rsidR="00F6780A" w:rsidRPr="00BB292F" w:rsidRDefault="00FC6B00" w:rsidP="00C16F2C">
      <w:pPr>
        <w:pStyle w:val="TPNADPIS-1neslovn"/>
      </w:pPr>
      <w:r w:rsidRPr="00BB292F">
        <w:br w:type="page"/>
      </w:r>
      <w:bookmarkStart w:id="3" w:name="_Toc507679106"/>
      <w:r w:rsidR="00DA05E7" w:rsidRPr="00BB292F">
        <w:lastRenderedPageBreak/>
        <w:t>Definice</w:t>
      </w:r>
      <w:bookmarkEnd w:id="3"/>
    </w:p>
    <w:p w:rsidR="00F6780A" w:rsidRPr="00BB292F" w:rsidRDefault="00F6780A" w:rsidP="00484A7F">
      <w:pPr>
        <w:pStyle w:val="TPText-0neslovan"/>
        <w:rPr>
          <w:lang w:val="en-G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6660"/>
      </w:tblGrid>
      <w:tr w:rsidR="00DA05E7" w:rsidRPr="00BB292F" w:rsidTr="00484A7F">
        <w:trPr>
          <w:jc w:val="right"/>
        </w:trPr>
        <w:tc>
          <w:tcPr>
            <w:tcW w:w="1980" w:type="dxa"/>
            <w:shd w:val="clear" w:color="auto" w:fill="auto"/>
          </w:tcPr>
          <w:p w:rsidR="00DA05E7" w:rsidRPr="00BB292F" w:rsidRDefault="00DA05E7" w:rsidP="00DA05E7">
            <w:pPr>
              <w:rPr>
                <w:rFonts w:ascii="Calibri" w:hAnsi="Calibri"/>
                <w:b/>
                <w:sz w:val="22"/>
              </w:rPr>
            </w:pPr>
            <w:r w:rsidRPr="00BB292F">
              <w:rPr>
                <w:rFonts w:ascii="Calibri" w:hAnsi="Calibri"/>
                <w:b/>
                <w:sz w:val="22"/>
              </w:rPr>
              <w:t>za</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B se nachází za A</w:t>
            </w:r>
            <w:r w:rsidR="00C5744A">
              <w:rPr>
                <w:rFonts w:ascii="Calibri" w:hAnsi="Calibri"/>
                <w:sz w:val="22"/>
              </w:rPr>
              <w:t>,</w:t>
            </w:r>
            <w:r w:rsidRPr="00BB292F">
              <w:rPr>
                <w:rFonts w:ascii="Calibri" w:hAnsi="Calibri"/>
                <w:sz w:val="22"/>
              </w:rPr>
              <w:t xml:space="preserve"> pokud vlak ve směru své jízdy mine nejprve A a pak až B </w:t>
            </w:r>
          </w:p>
        </w:tc>
      </w:tr>
      <w:tr w:rsidR="00DA05E7" w:rsidRPr="00BB292F" w:rsidTr="00484A7F">
        <w:trPr>
          <w:jc w:val="right"/>
        </w:trPr>
        <w:tc>
          <w:tcPr>
            <w:tcW w:w="1980" w:type="dxa"/>
            <w:shd w:val="clear" w:color="auto" w:fill="auto"/>
          </w:tcPr>
          <w:p w:rsidR="00DA05E7" w:rsidRPr="00BB292F" w:rsidRDefault="00DA05E7" w:rsidP="00DA05E7">
            <w:pPr>
              <w:rPr>
                <w:rFonts w:ascii="Calibri" w:hAnsi="Calibri"/>
                <w:b/>
                <w:sz w:val="22"/>
              </w:rPr>
            </w:pPr>
            <w:r w:rsidRPr="00BB292F">
              <w:rPr>
                <w:rFonts w:ascii="Calibri" w:hAnsi="Calibri"/>
                <w:b/>
                <w:sz w:val="22"/>
              </w:rPr>
              <w:t>před</w:t>
            </w:r>
          </w:p>
          <w:p w:rsidR="00DA05E7" w:rsidRPr="00BB292F" w:rsidRDefault="00DA05E7" w:rsidP="00DA05E7">
            <w:pPr>
              <w:rPr>
                <w:rFonts w:ascii="Calibri" w:hAnsi="Calibri"/>
                <w:sz w:val="22"/>
              </w:rPr>
            </w:pP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A je před B pokud vlak ve směru své jízdy mine nejprve A a pak až B</w:t>
            </w:r>
          </w:p>
        </w:tc>
      </w:tr>
      <w:tr w:rsidR="00497D54" w:rsidRPr="00BB292F" w:rsidTr="00484A7F">
        <w:trPr>
          <w:jc w:val="right"/>
        </w:trPr>
        <w:tc>
          <w:tcPr>
            <w:tcW w:w="1980" w:type="dxa"/>
            <w:shd w:val="clear" w:color="auto" w:fill="auto"/>
          </w:tcPr>
          <w:p w:rsidR="00497D54" w:rsidRPr="00BB292F" w:rsidRDefault="00497D54" w:rsidP="009B2671">
            <w:pPr>
              <w:rPr>
                <w:rFonts w:ascii="Calibri" w:hAnsi="Calibri"/>
                <w:b/>
                <w:sz w:val="22"/>
              </w:rPr>
            </w:pPr>
            <w:r w:rsidRPr="00BB292F">
              <w:rPr>
                <w:rFonts w:ascii="Calibri" w:hAnsi="Calibri"/>
                <w:b/>
                <w:sz w:val="22"/>
              </w:rPr>
              <w:t>hrana přejezdu</w:t>
            </w:r>
          </w:p>
        </w:tc>
        <w:tc>
          <w:tcPr>
            <w:tcW w:w="6660" w:type="dxa"/>
            <w:shd w:val="clear" w:color="auto" w:fill="auto"/>
          </w:tcPr>
          <w:p w:rsidR="00497D54" w:rsidRPr="00BB292F" w:rsidRDefault="00497D54" w:rsidP="009B2671">
            <w:pPr>
              <w:rPr>
                <w:rFonts w:ascii="Calibri" w:hAnsi="Calibri"/>
                <w:sz w:val="22"/>
              </w:rPr>
            </w:pPr>
            <w:r w:rsidRPr="00BB292F">
              <w:rPr>
                <w:rFonts w:ascii="Calibri" w:hAnsi="Calibri"/>
                <w:sz w:val="22"/>
              </w:rPr>
              <w:t>Průmět průsečíku hranice nebezpečného pásma s myšlenou čárou vedenou ve vzdálenosti bezpečnostního odstupu dle ČSN 73 6110 od krajního jízdního pruhu, resp. pruhu pro chodce, či pruhu pro cyklisty do osy koleje</w:t>
            </w:r>
          </w:p>
        </w:tc>
      </w:tr>
      <w:tr w:rsidR="00DA05E7" w:rsidRPr="00BB292F" w:rsidTr="00484A7F">
        <w:trPr>
          <w:jc w:val="right"/>
        </w:trPr>
        <w:tc>
          <w:tcPr>
            <w:tcW w:w="1980" w:type="dxa"/>
            <w:shd w:val="clear" w:color="auto" w:fill="auto"/>
          </w:tcPr>
          <w:p w:rsidR="00DA05E7" w:rsidRPr="00BB292F" w:rsidRDefault="005917B3" w:rsidP="00DA05E7">
            <w:pPr>
              <w:rPr>
                <w:rFonts w:ascii="Calibri" w:hAnsi="Calibri"/>
                <w:b/>
                <w:sz w:val="22"/>
              </w:rPr>
            </w:pPr>
            <w:r w:rsidRPr="00BB292F">
              <w:rPr>
                <w:rFonts w:ascii="Calibri" w:hAnsi="Calibri"/>
                <w:b/>
                <w:sz w:val="22"/>
              </w:rPr>
              <w:t>k</w:t>
            </w:r>
            <w:r w:rsidR="00DA05E7" w:rsidRPr="00BB292F">
              <w:rPr>
                <w:rFonts w:ascii="Calibri" w:hAnsi="Calibri"/>
                <w:b/>
                <w:sz w:val="22"/>
              </w:rPr>
              <w:t>rajní výhybka</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První výhybka za vjezdovým návěstidlem</w:t>
            </w:r>
          </w:p>
        </w:tc>
      </w:tr>
      <w:tr w:rsidR="00DA05E7" w:rsidRPr="00BB292F" w:rsidTr="00484A7F">
        <w:trPr>
          <w:jc w:val="right"/>
        </w:trPr>
        <w:tc>
          <w:tcPr>
            <w:tcW w:w="1980" w:type="dxa"/>
            <w:shd w:val="clear" w:color="auto" w:fill="auto"/>
          </w:tcPr>
          <w:p w:rsidR="00DA05E7" w:rsidRPr="00BB292F" w:rsidRDefault="005917B3" w:rsidP="005917B3">
            <w:pPr>
              <w:rPr>
                <w:rFonts w:ascii="Calibri" w:hAnsi="Calibri"/>
                <w:b/>
                <w:sz w:val="22"/>
              </w:rPr>
            </w:pPr>
            <w:r w:rsidRPr="00BB292F">
              <w:rPr>
                <w:rFonts w:ascii="Calibri" w:hAnsi="Calibri"/>
                <w:b/>
                <w:sz w:val="22"/>
              </w:rPr>
              <w:t>z</w:t>
            </w:r>
            <w:r w:rsidR="00DA05E7" w:rsidRPr="00BB292F">
              <w:rPr>
                <w:rFonts w:ascii="Calibri" w:hAnsi="Calibri"/>
                <w:b/>
                <w:sz w:val="22"/>
              </w:rPr>
              <w:t>áhlaví stanice</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Prostor mezi vjezdovým návěstidlem a začátkem krajní výhybky (ve směru od vjezdového návěstidla)</w:t>
            </w:r>
          </w:p>
        </w:tc>
      </w:tr>
      <w:tr w:rsidR="00DA05E7" w:rsidRPr="00BB292F" w:rsidTr="00484A7F">
        <w:trPr>
          <w:jc w:val="right"/>
        </w:trPr>
        <w:tc>
          <w:tcPr>
            <w:tcW w:w="1980" w:type="dxa"/>
            <w:shd w:val="clear" w:color="auto" w:fill="auto"/>
          </w:tcPr>
          <w:p w:rsidR="00DA05E7" w:rsidRPr="00BB292F" w:rsidRDefault="005917B3" w:rsidP="00DA05E7">
            <w:pPr>
              <w:rPr>
                <w:rFonts w:ascii="Calibri" w:hAnsi="Calibri"/>
                <w:b/>
                <w:sz w:val="22"/>
              </w:rPr>
            </w:pPr>
            <w:r w:rsidRPr="00BB292F">
              <w:rPr>
                <w:rFonts w:ascii="Calibri" w:hAnsi="Calibri"/>
                <w:b/>
                <w:sz w:val="22"/>
              </w:rPr>
              <w:t>z</w:t>
            </w:r>
            <w:r w:rsidR="00DA05E7" w:rsidRPr="00BB292F">
              <w:rPr>
                <w:rFonts w:ascii="Calibri" w:hAnsi="Calibri"/>
                <w:b/>
                <w:sz w:val="22"/>
              </w:rPr>
              <w:t>hlaví stanice</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Prostor mezi odjezdovými návěstidly a koncem krajní výhybky (ve směru od odjezdového návěstidla)</w:t>
            </w:r>
          </w:p>
        </w:tc>
      </w:tr>
      <w:tr w:rsidR="00DA05E7" w:rsidRPr="00BB292F" w:rsidTr="00484A7F">
        <w:trPr>
          <w:jc w:val="right"/>
        </w:trPr>
        <w:tc>
          <w:tcPr>
            <w:tcW w:w="1980" w:type="dxa"/>
            <w:shd w:val="clear" w:color="auto" w:fill="auto"/>
          </w:tcPr>
          <w:p w:rsidR="00DA05E7" w:rsidRPr="00BB292F" w:rsidRDefault="005917B3" w:rsidP="00DA05E7">
            <w:pPr>
              <w:rPr>
                <w:rFonts w:ascii="Calibri" w:hAnsi="Calibri"/>
                <w:b/>
                <w:sz w:val="22"/>
              </w:rPr>
            </w:pPr>
            <w:r w:rsidRPr="00BB292F">
              <w:rPr>
                <w:rFonts w:ascii="Calibri" w:hAnsi="Calibri"/>
                <w:b/>
                <w:sz w:val="22"/>
              </w:rPr>
              <w:t>s</w:t>
            </w:r>
            <w:r w:rsidR="00DA05E7" w:rsidRPr="00BB292F">
              <w:rPr>
                <w:rFonts w:ascii="Calibri" w:hAnsi="Calibri"/>
                <w:b/>
                <w:sz w:val="22"/>
              </w:rPr>
              <w:t>tav anulace</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Stav přejezdového zabezpečovacího zařízení když je potlačena výstraha protože vlak minul přejezd a celý vlak opustil přibližovací úsek</w:t>
            </w:r>
          </w:p>
        </w:tc>
      </w:tr>
      <w:tr w:rsidR="009966AE" w:rsidRPr="00BB292F" w:rsidTr="00484A7F">
        <w:trPr>
          <w:jc w:val="right"/>
        </w:trPr>
        <w:tc>
          <w:tcPr>
            <w:tcW w:w="1980" w:type="dxa"/>
            <w:shd w:val="clear" w:color="auto" w:fill="auto"/>
          </w:tcPr>
          <w:p w:rsidR="009966AE" w:rsidRPr="00BB292F" w:rsidRDefault="009966AE" w:rsidP="009966AE">
            <w:pPr>
              <w:rPr>
                <w:rFonts w:ascii="Calibri" w:hAnsi="Calibri"/>
                <w:b/>
                <w:sz w:val="22"/>
              </w:rPr>
            </w:pPr>
            <w:r w:rsidRPr="00BB292F">
              <w:rPr>
                <w:rFonts w:ascii="Calibri" w:hAnsi="Calibri"/>
                <w:b/>
                <w:sz w:val="22"/>
              </w:rPr>
              <w:t>vlaková cesta s omezením</w:t>
            </w:r>
          </w:p>
        </w:tc>
        <w:tc>
          <w:tcPr>
            <w:tcW w:w="6660" w:type="dxa"/>
            <w:shd w:val="clear" w:color="auto" w:fill="auto"/>
          </w:tcPr>
          <w:p w:rsidR="009966AE" w:rsidRPr="00BB292F" w:rsidRDefault="009966AE" w:rsidP="009966AE">
            <w:pPr>
              <w:rPr>
                <w:rFonts w:ascii="Calibri" w:hAnsi="Calibri"/>
                <w:sz w:val="22"/>
              </w:rPr>
            </w:pPr>
            <w:r w:rsidRPr="00BB292F">
              <w:rPr>
                <w:rFonts w:ascii="Calibri" w:hAnsi="Calibri"/>
                <w:sz w:val="22"/>
              </w:rPr>
              <w:t>vlaková cesta, ve které je z důvodu nezajištění výluk současně zakázaných jízdních cest pro rychlost vyšší než 120 km/h dovolena rychlost nižší než 120 km/h</w:t>
            </w:r>
          </w:p>
        </w:tc>
      </w:tr>
    </w:tbl>
    <w:p w:rsidR="00F6780A" w:rsidRPr="00BB292F" w:rsidRDefault="00F6780A" w:rsidP="00484A7F">
      <w:pPr>
        <w:pStyle w:val="TPText-0neslovan"/>
      </w:pPr>
    </w:p>
    <w:p w:rsidR="00DA05E7" w:rsidRPr="00BB292F" w:rsidRDefault="00DA05E7" w:rsidP="00C16F2C">
      <w:pPr>
        <w:pStyle w:val="TPNADPIS-1neslovn"/>
      </w:pPr>
      <w:r w:rsidRPr="00BB292F">
        <w:rPr>
          <w:sz w:val="32"/>
          <w:szCs w:val="32"/>
        </w:rPr>
        <w:br w:type="page"/>
      </w:r>
      <w:bookmarkStart w:id="4" w:name="_Toc507679107"/>
      <w:r w:rsidRPr="00BB292F">
        <w:lastRenderedPageBreak/>
        <w:t>Odkazy</w:t>
      </w:r>
      <w:bookmarkEnd w:id="4"/>
    </w:p>
    <w:p w:rsidR="0003706B" w:rsidRPr="00BB292F" w:rsidRDefault="0003706B" w:rsidP="00484A7F">
      <w:pPr>
        <w:pStyle w:val="TPText-0neslovan"/>
        <w:rPr>
          <w:lang w:val="en-US"/>
        </w:rPr>
      </w:pPr>
    </w:p>
    <w:tbl>
      <w:tblPr>
        <w:tblW w:w="921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3960"/>
        <w:gridCol w:w="3524"/>
      </w:tblGrid>
      <w:tr w:rsidR="00DA05E7" w:rsidRPr="00BB292F" w:rsidTr="00484A7F">
        <w:trPr>
          <w:jc w:val="right"/>
        </w:trPr>
        <w:tc>
          <w:tcPr>
            <w:tcW w:w="1728" w:type="dxa"/>
            <w:shd w:val="clear" w:color="auto" w:fill="auto"/>
          </w:tcPr>
          <w:p w:rsidR="00DA05E7" w:rsidRPr="00BB292F" w:rsidRDefault="00DA05E7" w:rsidP="00DA05E7">
            <w:pPr>
              <w:rPr>
                <w:rFonts w:ascii="Calibri" w:hAnsi="Calibri"/>
                <w:sz w:val="22"/>
                <w:lang w:val="en-US"/>
              </w:rPr>
            </w:pPr>
            <w:r w:rsidRPr="00BB292F">
              <w:rPr>
                <w:rFonts w:ascii="Calibri" w:hAnsi="Calibri"/>
                <w:sz w:val="22"/>
                <w:lang w:val="en-US"/>
              </w:rPr>
              <w:t>ČSN EN 14363</w:t>
            </w:r>
          </w:p>
        </w:tc>
        <w:tc>
          <w:tcPr>
            <w:tcW w:w="3960" w:type="dxa"/>
            <w:shd w:val="clear" w:color="auto" w:fill="auto"/>
          </w:tcPr>
          <w:p w:rsidR="00DA05E7" w:rsidRPr="00BB292F" w:rsidRDefault="00DA05E7" w:rsidP="00DA05E7">
            <w:pPr>
              <w:rPr>
                <w:rFonts w:ascii="Calibri" w:hAnsi="Calibri"/>
                <w:sz w:val="22"/>
              </w:rPr>
            </w:pPr>
            <w:r w:rsidRPr="00BB292F">
              <w:rPr>
                <w:rFonts w:ascii="Calibri" w:hAnsi="Calibri"/>
                <w:sz w:val="22"/>
              </w:rPr>
              <w:t xml:space="preserve">Železniční aplikace </w:t>
            </w:r>
            <w:r w:rsidRPr="00BB292F">
              <w:rPr>
                <w:rFonts w:ascii="Calibri" w:hAnsi="Calibri"/>
                <w:sz w:val="22"/>
              </w:rPr>
              <w:noBreakHyphen/>
              <w:t xml:space="preserve"> Přejímací zkoušky jízdních charakteristik železničních vozidel </w:t>
            </w:r>
            <w:r w:rsidRPr="00BB292F">
              <w:rPr>
                <w:rFonts w:ascii="Calibri" w:hAnsi="Calibri"/>
                <w:sz w:val="22"/>
              </w:rPr>
              <w:noBreakHyphen/>
              <w:t xml:space="preserve"> Zkoušení jízdních vlastností a stacionární zkoušky</w:t>
            </w:r>
          </w:p>
        </w:tc>
        <w:tc>
          <w:tcPr>
            <w:tcW w:w="3524" w:type="dxa"/>
            <w:shd w:val="clear" w:color="auto" w:fill="auto"/>
          </w:tcPr>
          <w:p w:rsidR="00DA05E7" w:rsidRPr="00BB292F" w:rsidRDefault="00DA05E7" w:rsidP="00DA05E7">
            <w:pPr>
              <w:rPr>
                <w:rFonts w:ascii="Calibri" w:hAnsi="Calibri"/>
                <w:sz w:val="22"/>
              </w:rPr>
            </w:pPr>
            <w:r w:rsidRPr="00BB292F">
              <w:rPr>
                <w:rFonts w:ascii="Calibri" w:hAnsi="Calibri"/>
                <w:sz w:val="22"/>
                <w:lang w:val="en-GB"/>
              </w:rPr>
              <w:t xml:space="preserve">Railway applications </w:t>
            </w:r>
            <w:r w:rsidRPr="00BB292F">
              <w:rPr>
                <w:rFonts w:ascii="Calibri" w:hAnsi="Calibri"/>
                <w:sz w:val="22"/>
                <w:lang w:val="en-GB"/>
              </w:rPr>
              <w:noBreakHyphen/>
              <w:t xml:space="preserve"> Testing for the acceptance of running characteristics of railway vehicles </w:t>
            </w:r>
            <w:r w:rsidRPr="00BB292F">
              <w:rPr>
                <w:rFonts w:ascii="Calibri" w:hAnsi="Calibri"/>
                <w:sz w:val="22"/>
                <w:lang w:val="en-GB"/>
              </w:rPr>
              <w:noBreakHyphen/>
              <w:t xml:space="preserve"> Testing of running behaviour and stationary tests</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ČSN EN 16494</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Železniční aplikace – Požadavky na neproměnná návěstidla ERTMS</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Railway applications – Requirements for ERTMS Trackside Boards</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ČSN EN 50129</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Drážní zařízení – sdělovací a zabezpečovací systémy a systémy pro zpracování dat – zabezpečovací systémy</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Railway applications – Communication, signalling and processing systems – Safety-related electronic systems for signalling</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ČSN 34 2650</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Železniční zabezpečovací zařízení – Přejezdová zabezpečovací zařízení</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 xml:space="preserve">Railway Signalling and Interlocking Equipment – Level Crossing Protection Equipment </w:t>
            </w:r>
          </w:p>
        </w:tc>
      </w:tr>
      <w:tr w:rsidR="00497D54" w:rsidRPr="00BB292F" w:rsidTr="00484A7F">
        <w:trPr>
          <w:jc w:val="right"/>
        </w:trPr>
        <w:tc>
          <w:tcPr>
            <w:tcW w:w="1728" w:type="dxa"/>
            <w:shd w:val="clear" w:color="auto" w:fill="auto"/>
          </w:tcPr>
          <w:p w:rsidR="00497D54" w:rsidRPr="00BB292F" w:rsidRDefault="00497D54" w:rsidP="009B2671">
            <w:pPr>
              <w:rPr>
                <w:rFonts w:ascii="Calibri" w:hAnsi="Calibri"/>
                <w:sz w:val="22"/>
                <w:lang w:val="en-US"/>
              </w:rPr>
            </w:pPr>
            <w:r w:rsidRPr="00BB292F">
              <w:rPr>
                <w:rFonts w:ascii="Calibri" w:hAnsi="Calibri"/>
                <w:sz w:val="22"/>
                <w:lang w:val="en-US"/>
              </w:rPr>
              <w:t>ČSN 73 6110</w:t>
            </w:r>
          </w:p>
        </w:tc>
        <w:tc>
          <w:tcPr>
            <w:tcW w:w="3960" w:type="dxa"/>
            <w:shd w:val="clear" w:color="auto" w:fill="auto"/>
          </w:tcPr>
          <w:p w:rsidR="00497D54" w:rsidRPr="00BB292F" w:rsidRDefault="00497D54" w:rsidP="009B2671">
            <w:pPr>
              <w:rPr>
                <w:rFonts w:ascii="Calibri" w:hAnsi="Calibri"/>
                <w:sz w:val="22"/>
              </w:rPr>
            </w:pPr>
            <w:r w:rsidRPr="00BB292F">
              <w:rPr>
                <w:rFonts w:ascii="Calibri" w:hAnsi="Calibri"/>
                <w:sz w:val="22"/>
              </w:rPr>
              <w:t>Projektování místních komunikací</w:t>
            </w:r>
          </w:p>
        </w:tc>
        <w:tc>
          <w:tcPr>
            <w:tcW w:w="3524" w:type="dxa"/>
            <w:shd w:val="clear" w:color="auto" w:fill="auto"/>
          </w:tcPr>
          <w:p w:rsidR="00497D54" w:rsidRPr="00BB292F" w:rsidRDefault="00497D54" w:rsidP="009B2671">
            <w:pPr>
              <w:rPr>
                <w:rFonts w:ascii="Calibri" w:hAnsi="Calibri"/>
                <w:sz w:val="22"/>
                <w:lang w:val="en-US"/>
              </w:rPr>
            </w:pPr>
            <w:r w:rsidRPr="00BB292F">
              <w:rPr>
                <w:rFonts w:ascii="Calibri" w:hAnsi="Calibri"/>
                <w:sz w:val="22"/>
                <w:lang w:val="en-US"/>
              </w:rPr>
              <w:t>Design of urban roads</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TNŽ 34 2602</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Pravidla pro kreslení schémat železničních zabezpečovacích zařízení</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 xml:space="preserve">Rules for Schemes of Railway Signalling Equipment Drawing </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TNŽ 34 2620</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Železniční zabezpečovací zařízení, Staniční a traťové zabezpečovací zařízení</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Railway Signalling Equipment – Interlocking Boxes and Block</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TNŽ 34 5542</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Značky pro situační schémata železničních zabezpečovacích zařízení</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Symbols for Layout Schemes of the Signalling Equipment</w:t>
            </w:r>
          </w:p>
        </w:tc>
      </w:tr>
      <w:tr w:rsidR="004D0DB4" w:rsidRPr="00BB292F" w:rsidTr="00484A7F">
        <w:trPr>
          <w:jc w:val="right"/>
        </w:trPr>
        <w:tc>
          <w:tcPr>
            <w:tcW w:w="1728" w:type="dxa"/>
            <w:shd w:val="clear" w:color="auto" w:fill="auto"/>
          </w:tcPr>
          <w:p w:rsidR="004D0DB4" w:rsidRPr="00BB292F" w:rsidRDefault="004D0DB4" w:rsidP="005917B3">
            <w:pPr>
              <w:rPr>
                <w:rFonts w:ascii="Calibri" w:hAnsi="Calibri"/>
                <w:sz w:val="22"/>
                <w:lang w:val="en-US"/>
              </w:rPr>
            </w:pPr>
            <w:r w:rsidRPr="00BB292F">
              <w:rPr>
                <w:rFonts w:ascii="Calibri" w:hAnsi="Calibri"/>
                <w:sz w:val="22"/>
                <w:lang w:val="en-US"/>
              </w:rPr>
              <w:t>Zákon č. 266/1994 Sb.</w:t>
            </w:r>
          </w:p>
        </w:tc>
        <w:tc>
          <w:tcPr>
            <w:tcW w:w="3960" w:type="dxa"/>
            <w:shd w:val="clear" w:color="auto" w:fill="auto"/>
          </w:tcPr>
          <w:p w:rsidR="004D0DB4" w:rsidRPr="00BB292F" w:rsidRDefault="004D0DB4" w:rsidP="00D84043">
            <w:pPr>
              <w:rPr>
                <w:rFonts w:ascii="Calibri" w:hAnsi="Calibri"/>
                <w:sz w:val="22"/>
              </w:rPr>
            </w:pPr>
            <w:r w:rsidRPr="00BB292F">
              <w:rPr>
                <w:rFonts w:ascii="Calibri" w:hAnsi="Calibri"/>
                <w:sz w:val="22"/>
              </w:rPr>
              <w:t>Zákon o dr</w:t>
            </w:r>
            <w:r w:rsidR="00D84043" w:rsidRPr="00BB292F">
              <w:rPr>
                <w:rFonts w:ascii="Calibri" w:hAnsi="Calibri"/>
                <w:sz w:val="22"/>
              </w:rPr>
              <w:t>á</w:t>
            </w:r>
            <w:r w:rsidRPr="00BB292F">
              <w:rPr>
                <w:rFonts w:ascii="Calibri" w:hAnsi="Calibri"/>
                <w:sz w:val="22"/>
              </w:rPr>
              <w:t>hách</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Railway Law</w:t>
            </w:r>
          </w:p>
        </w:tc>
      </w:tr>
      <w:tr w:rsidR="004D0DB4" w:rsidRPr="00BB292F" w:rsidTr="00484A7F">
        <w:trPr>
          <w:jc w:val="right"/>
        </w:trPr>
        <w:tc>
          <w:tcPr>
            <w:tcW w:w="1728" w:type="dxa"/>
            <w:shd w:val="clear" w:color="auto" w:fill="auto"/>
          </w:tcPr>
          <w:p w:rsidR="004D0DB4" w:rsidRPr="00BB292F" w:rsidRDefault="004D0DB4" w:rsidP="005917B3">
            <w:pPr>
              <w:rPr>
                <w:rFonts w:ascii="Calibri" w:hAnsi="Calibri"/>
                <w:sz w:val="22"/>
                <w:lang w:val="en-US"/>
              </w:rPr>
            </w:pPr>
            <w:r w:rsidRPr="00BB292F">
              <w:rPr>
                <w:rFonts w:ascii="Calibri" w:hAnsi="Calibri"/>
                <w:sz w:val="22"/>
                <w:lang w:val="en-US"/>
              </w:rPr>
              <w:t>Nařízení vlády č. 133/2005 Sb.</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Nařízení vlády o technických požadavcích na provozní a technickou propojenost evropského železničního systému</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 xml:space="preserve">Decree of the Government about the Operational and technical interoperability of the European Railway System </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rPr>
            </w:pPr>
            <w:r w:rsidRPr="00BB292F">
              <w:rPr>
                <w:rFonts w:ascii="Calibri" w:hAnsi="Calibri"/>
                <w:sz w:val="22"/>
              </w:rPr>
              <w:t>Směrnice SŽDC č. 34</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Směrnice pro uvádění do provozu výrobků, které jsou součástí sdělovacích a zabezpečovacích zařízení a zařízení elektrotechniky a energetiky</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Regulation for setting in operation of products that are components of signalling and telecommunication equipment and electric and power equipment</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2008/57/ES</w:t>
            </w:r>
          </w:p>
          <w:p w:rsidR="004D0DB4" w:rsidRPr="00BB292F" w:rsidRDefault="004D0DB4" w:rsidP="00F72094">
            <w:pPr>
              <w:rPr>
                <w:rFonts w:ascii="Calibri" w:hAnsi="Calibri"/>
                <w:sz w:val="22"/>
                <w:lang w:val="en-US"/>
              </w:rPr>
            </w:pPr>
          </w:p>
        </w:tc>
        <w:tc>
          <w:tcPr>
            <w:tcW w:w="3960" w:type="dxa"/>
            <w:shd w:val="clear" w:color="auto" w:fill="auto"/>
          </w:tcPr>
          <w:p w:rsidR="004D0DB4" w:rsidRPr="00BB292F" w:rsidRDefault="004D0DB4" w:rsidP="00AB237F">
            <w:pPr>
              <w:rPr>
                <w:rFonts w:ascii="Calibri" w:hAnsi="Calibri"/>
                <w:sz w:val="22"/>
              </w:rPr>
            </w:pPr>
            <w:r w:rsidRPr="00BB292F">
              <w:rPr>
                <w:rFonts w:ascii="Calibri" w:hAnsi="Calibri"/>
                <w:sz w:val="22"/>
              </w:rPr>
              <w:t>Směrnice Evropského parlamentu a Rady 2008/57/ES o interoperabilitě železničního systému ve Společenství</w:t>
            </w:r>
          </w:p>
        </w:tc>
        <w:tc>
          <w:tcPr>
            <w:tcW w:w="3524" w:type="dxa"/>
            <w:shd w:val="clear" w:color="auto" w:fill="auto"/>
          </w:tcPr>
          <w:p w:rsidR="004D0DB4" w:rsidRPr="00BB292F" w:rsidRDefault="004D0DB4" w:rsidP="00D36E91">
            <w:pPr>
              <w:rPr>
                <w:rFonts w:ascii="Calibri" w:hAnsi="Calibri"/>
                <w:sz w:val="22"/>
                <w:lang w:val="en-GB"/>
              </w:rPr>
            </w:pPr>
            <w:r w:rsidRPr="00BB292F">
              <w:rPr>
                <w:rFonts w:ascii="Calibri" w:hAnsi="Calibri"/>
                <w:sz w:val="22"/>
                <w:lang w:val="en-GB"/>
              </w:rPr>
              <w:t>Directive 2008/57/EC of the European Parliament and of the Council on the interoperability of the rail system within the Community</w:t>
            </w:r>
          </w:p>
        </w:tc>
      </w:tr>
      <w:tr w:rsidR="00830A6B" w:rsidRPr="00BB292F" w:rsidTr="00484A7F">
        <w:trPr>
          <w:jc w:val="right"/>
        </w:trPr>
        <w:tc>
          <w:tcPr>
            <w:tcW w:w="1728" w:type="dxa"/>
            <w:shd w:val="clear" w:color="auto" w:fill="auto"/>
          </w:tcPr>
          <w:p w:rsidR="00830A6B" w:rsidRPr="00BB292F" w:rsidRDefault="00830A6B" w:rsidP="00DA05E7">
            <w:pPr>
              <w:rPr>
                <w:rFonts w:ascii="Calibri" w:hAnsi="Calibri"/>
                <w:sz w:val="22"/>
                <w:lang w:val="en-US"/>
              </w:rPr>
            </w:pPr>
            <w:r w:rsidRPr="00BB292F">
              <w:rPr>
                <w:rFonts w:ascii="Calibri" w:hAnsi="Calibri"/>
                <w:sz w:val="22"/>
                <w:lang w:val="en-US"/>
              </w:rPr>
              <w:t>(EU) 20</w:t>
            </w:r>
            <w:r w:rsidR="002D4804" w:rsidRPr="00BB292F">
              <w:rPr>
                <w:rFonts w:ascii="Calibri" w:hAnsi="Calibri"/>
                <w:sz w:val="22"/>
                <w:lang w:val="en-US"/>
              </w:rPr>
              <w:t>1</w:t>
            </w:r>
            <w:r w:rsidRPr="00BB292F">
              <w:rPr>
                <w:rFonts w:ascii="Calibri" w:hAnsi="Calibri"/>
                <w:sz w:val="22"/>
                <w:lang w:val="en-US"/>
              </w:rPr>
              <w:t>6/797</w:t>
            </w:r>
          </w:p>
        </w:tc>
        <w:tc>
          <w:tcPr>
            <w:tcW w:w="3960" w:type="dxa"/>
            <w:shd w:val="clear" w:color="auto" w:fill="auto"/>
          </w:tcPr>
          <w:p w:rsidR="00830A6B" w:rsidRPr="00BB292F" w:rsidRDefault="00830A6B" w:rsidP="00830A6B">
            <w:pPr>
              <w:rPr>
                <w:rFonts w:ascii="Calibri" w:hAnsi="Calibri"/>
                <w:sz w:val="22"/>
              </w:rPr>
            </w:pPr>
            <w:r w:rsidRPr="00BB292F">
              <w:rPr>
                <w:rFonts w:ascii="Calibri" w:hAnsi="Calibri"/>
                <w:sz w:val="22"/>
              </w:rPr>
              <w:t>Směrnice Evropského parlamentu a Rady (EU) 2016/797 o interoperabilitě železničního systému v Evropské unii</w:t>
            </w:r>
          </w:p>
        </w:tc>
        <w:tc>
          <w:tcPr>
            <w:tcW w:w="3524" w:type="dxa"/>
            <w:shd w:val="clear" w:color="auto" w:fill="auto"/>
          </w:tcPr>
          <w:p w:rsidR="00830A6B" w:rsidRPr="00BB292F" w:rsidRDefault="002D4804" w:rsidP="002D4804">
            <w:pPr>
              <w:rPr>
                <w:rFonts w:ascii="Calibri" w:hAnsi="Calibri"/>
                <w:sz w:val="22"/>
                <w:lang w:val="en-GB"/>
              </w:rPr>
            </w:pPr>
            <w:r w:rsidRPr="00BB292F">
              <w:rPr>
                <w:rFonts w:ascii="Calibri" w:hAnsi="Calibri"/>
                <w:sz w:val="22"/>
                <w:lang w:val="en-GB"/>
              </w:rPr>
              <w:t>Directive (EU) 2016/797 of the European Parliament and of the Council on the interoperability of the rail system within the European Union</w:t>
            </w:r>
          </w:p>
        </w:tc>
      </w:tr>
      <w:tr w:rsidR="004D0DB4" w:rsidRPr="00BB292F" w:rsidTr="00484A7F">
        <w:trPr>
          <w:jc w:val="right"/>
        </w:trPr>
        <w:tc>
          <w:tcPr>
            <w:tcW w:w="1728" w:type="dxa"/>
            <w:shd w:val="clear" w:color="auto" w:fill="auto"/>
          </w:tcPr>
          <w:p w:rsidR="004D0DB4" w:rsidRPr="00BB292F" w:rsidRDefault="002D4804" w:rsidP="002D4804">
            <w:pPr>
              <w:rPr>
                <w:rFonts w:ascii="Calibri" w:hAnsi="Calibri"/>
                <w:sz w:val="22"/>
                <w:lang w:val="en-US"/>
              </w:rPr>
            </w:pPr>
            <w:r w:rsidRPr="00BB292F">
              <w:rPr>
                <w:rFonts w:ascii="Calibri" w:hAnsi="Calibri"/>
                <w:sz w:val="22"/>
                <w:lang w:val="en-US"/>
              </w:rPr>
              <w:t>(EU) 2016/919</w:t>
            </w:r>
          </w:p>
        </w:tc>
        <w:tc>
          <w:tcPr>
            <w:tcW w:w="3960" w:type="dxa"/>
            <w:shd w:val="clear" w:color="auto" w:fill="auto"/>
          </w:tcPr>
          <w:p w:rsidR="004D0DB4" w:rsidRPr="00BB292F" w:rsidRDefault="002D4804" w:rsidP="002D4804">
            <w:pPr>
              <w:rPr>
                <w:rFonts w:ascii="Calibri" w:hAnsi="Calibri"/>
                <w:sz w:val="22"/>
              </w:rPr>
            </w:pPr>
            <w:r w:rsidRPr="00BB292F">
              <w:rPr>
                <w:rFonts w:ascii="Calibri" w:hAnsi="Calibri"/>
                <w:sz w:val="22"/>
              </w:rPr>
              <w:t xml:space="preserve">Nařízení </w:t>
            </w:r>
            <w:r w:rsidR="004D0DB4" w:rsidRPr="00BB292F">
              <w:rPr>
                <w:rFonts w:ascii="Calibri" w:hAnsi="Calibri"/>
                <w:sz w:val="22"/>
              </w:rPr>
              <w:t xml:space="preserve">Komise </w:t>
            </w:r>
            <w:r w:rsidRPr="00BB292F">
              <w:rPr>
                <w:rFonts w:ascii="Calibri" w:hAnsi="Calibri"/>
                <w:sz w:val="22"/>
              </w:rPr>
              <w:t xml:space="preserve">(EU) 2016/919 </w:t>
            </w:r>
            <w:r w:rsidR="004D0DB4" w:rsidRPr="00BB292F">
              <w:rPr>
                <w:rFonts w:ascii="Calibri" w:hAnsi="Calibri"/>
                <w:sz w:val="22"/>
              </w:rPr>
              <w:t xml:space="preserve">o technické specifikaci pro interoperabilitu týkající se subsystémů </w:t>
            </w:r>
            <w:r w:rsidRPr="00BB292F">
              <w:rPr>
                <w:rFonts w:ascii="Calibri" w:hAnsi="Calibri"/>
                <w:sz w:val="22"/>
              </w:rPr>
              <w:t>„Ř</w:t>
            </w:r>
            <w:r w:rsidR="004D0DB4" w:rsidRPr="00BB292F">
              <w:rPr>
                <w:rFonts w:ascii="Calibri" w:hAnsi="Calibri"/>
                <w:sz w:val="22"/>
              </w:rPr>
              <w:t>ízení a zabezpečení</w:t>
            </w:r>
            <w:r w:rsidRPr="00BB292F">
              <w:rPr>
                <w:rFonts w:ascii="Calibri" w:hAnsi="Calibri"/>
                <w:sz w:val="22"/>
              </w:rPr>
              <w:t>“</w:t>
            </w:r>
            <w:r w:rsidR="004D0DB4" w:rsidRPr="00BB292F">
              <w:rPr>
                <w:rFonts w:ascii="Calibri" w:hAnsi="Calibri"/>
                <w:sz w:val="22"/>
              </w:rPr>
              <w:t xml:space="preserve"> železničního systému</w:t>
            </w:r>
            <w:r w:rsidRPr="00BB292F">
              <w:rPr>
                <w:rFonts w:ascii="Calibri" w:hAnsi="Calibri"/>
                <w:sz w:val="22"/>
              </w:rPr>
              <w:t xml:space="preserve"> v Evropské unii</w:t>
            </w:r>
          </w:p>
        </w:tc>
        <w:tc>
          <w:tcPr>
            <w:tcW w:w="3524" w:type="dxa"/>
            <w:shd w:val="clear" w:color="auto" w:fill="auto"/>
          </w:tcPr>
          <w:p w:rsidR="00805D1D" w:rsidRPr="00BB292F" w:rsidRDefault="004D0DB4" w:rsidP="002D4804">
            <w:pPr>
              <w:rPr>
                <w:rFonts w:ascii="Calibri" w:hAnsi="Calibri"/>
                <w:sz w:val="22"/>
                <w:lang w:val="en-GB"/>
              </w:rPr>
            </w:pPr>
            <w:r w:rsidRPr="00BB292F">
              <w:rPr>
                <w:rFonts w:ascii="Calibri" w:hAnsi="Calibri"/>
                <w:sz w:val="22"/>
                <w:lang w:val="en-GB"/>
              </w:rPr>
              <w:t xml:space="preserve">Commission </w:t>
            </w:r>
            <w:r w:rsidR="002D4804" w:rsidRPr="00BB292F">
              <w:rPr>
                <w:rFonts w:ascii="Calibri" w:hAnsi="Calibri"/>
                <w:sz w:val="22"/>
                <w:lang w:val="en-GB"/>
              </w:rPr>
              <w:t xml:space="preserve">Regulation (EU) 2016/919 </w:t>
            </w:r>
            <w:r w:rsidRPr="00BB292F">
              <w:rPr>
                <w:rFonts w:ascii="Calibri" w:hAnsi="Calibri"/>
                <w:sz w:val="22"/>
                <w:lang w:val="en-GB"/>
              </w:rPr>
              <w:t>on the technical specification for interoperability relating to the </w:t>
            </w:r>
            <w:r w:rsidR="002D4804" w:rsidRPr="00BB292F">
              <w:rPr>
                <w:rFonts w:ascii="Calibri" w:hAnsi="Calibri"/>
                <w:sz w:val="22"/>
                <w:lang w:val="en-GB"/>
              </w:rPr>
              <w:t>‘</w:t>
            </w:r>
            <w:r w:rsidRPr="00BB292F">
              <w:rPr>
                <w:rFonts w:ascii="Calibri" w:hAnsi="Calibri"/>
                <w:sz w:val="22"/>
                <w:lang w:val="en-GB"/>
              </w:rPr>
              <w:t>control</w:t>
            </w:r>
            <w:r w:rsidRPr="00BB292F">
              <w:rPr>
                <w:rFonts w:ascii="Calibri" w:hAnsi="Calibri"/>
                <w:sz w:val="22"/>
                <w:lang w:val="en-GB"/>
              </w:rPr>
              <w:noBreakHyphen/>
              <w:t>command and signalling</w:t>
            </w:r>
            <w:r w:rsidR="002D4804" w:rsidRPr="00BB292F">
              <w:rPr>
                <w:rFonts w:ascii="Calibri" w:hAnsi="Calibri"/>
                <w:sz w:val="22"/>
                <w:lang w:val="en-GB"/>
              </w:rPr>
              <w:t>’</w:t>
            </w:r>
            <w:r w:rsidRPr="00BB292F">
              <w:rPr>
                <w:rFonts w:ascii="Calibri" w:hAnsi="Calibri"/>
                <w:sz w:val="22"/>
                <w:lang w:val="en-GB"/>
              </w:rPr>
              <w:t xml:space="preserve"> subsystems of the rail system</w:t>
            </w:r>
            <w:r w:rsidR="002D4804" w:rsidRPr="00BB292F">
              <w:rPr>
                <w:rFonts w:ascii="Calibri" w:hAnsi="Calibri"/>
                <w:sz w:val="22"/>
                <w:lang w:val="en-GB"/>
              </w:rPr>
              <w:t xml:space="preserve"> in the European Union</w:t>
            </w:r>
          </w:p>
        </w:tc>
      </w:tr>
    </w:tbl>
    <w:p w:rsidR="00B1086C" w:rsidRPr="00BB292F" w:rsidRDefault="00B1086C"/>
    <w:p w:rsidR="00B1086C" w:rsidRPr="00BB292F" w:rsidRDefault="00B1086C"/>
    <w:p w:rsidR="00B1086C" w:rsidRPr="00BB292F" w:rsidRDefault="00B1086C"/>
    <w:p w:rsidR="00B1086C" w:rsidRPr="00BB292F" w:rsidRDefault="00B1086C"/>
    <w:p w:rsidR="00B1086C" w:rsidRPr="00BB292F" w:rsidRDefault="00B1086C"/>
    <w:tbl>
      <w:tblPr>
        <w:tblW w:w="921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3960"/>
        <w:gridCol w:w="3524"/>
      </w:tblGrid>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(EU) č. 1315/2013</w:t>
            </w:r>
          </w:p>
        </w:tc>
        <w:tc>
          <w:tcPr>
            <w:tcW w:w="3960" w:type="dxa"/>
            <w:shd w:val="clear" w:color="auto" w:fill="auto"/>
          </w:tcPr>
          <w:p w:rsidR="004D0DB4" w:rsidRPr="00BB292F" w:rsidRDefault="004D0DB4" w:rsidP="00D36E91">
            <w:pPr>
              <w:rPr>
                <w:rFonts w:ascii="Calibri" w:hAnsi="Calibri"/>
                <w:sz w:val="22"/>
              </w:rPr>
            </w:pPr>
            <w:r w:rsidRPr="00BB292F">
              <w:rPr>
                <w:rFonts w:ascii="Calibri" w:hAnsi="Calibri"/>
                <w:sz w:val="22"/>
              </w:rPr>
              <w:t>Nařízení Evropského parlamentu a Rady EU č. 1315/2013 o hlavních směrech Unie pro rozvoj transevropské dopravní sítě a o zrušení rozhodnutí č. 661/2010/EU</w:t>
            </w:r>
          </w:p>
        </w:tc>
        <w:tc>
          <w:tcPr>
            <w:tcW w:w="3524" w:type="dxa"/>
            <w:shd w:val="clear" w:color="auto" w:fill="auto"/>
          </w:tcPr>
          <w:p w:rsidR="004D0DB4" w:rsidRPr="00BB292F" w:rsidRDefault="004D0DB4" w:rsidP="00D36E91">
            <w:pPr>
              <w:rPr>
                <w:rFonts w:ascii="Calibri" w:hAnsi="Calibri"/>
                <w:sz w:val="22"/>
                <w:lang w:val="en-GB"/>
              </w:rPr>
            </w:pPr>
            <w:r w:rsidRPr="00BB292F">
              <w:rPr>
                <w:rFonts w:ascii="Calibri" w:hAnsi="Calibri"/>
                <w:sz w:val="22"/>
                <w:lang w:val="en-GB"/>
              </w:rPr>
              <w:t>Regulation (EU) No 1315/2013 of the European Parliament and of  the Council on Union guidelines for the development of the trans</w:t>
            </w:r>
            <w:r w:rsidRPr="00BB292F">
              <w:rPr>
                <w:rFonts w:ascii="Calibri" w:hAnsi="Calibri"/>
                <w:sz w:val="22"/>
                <w:lang w:val="en-GB"/>
              </w:rPr>
              <w:noBreakHyphen/>
              <w:t>European transport network and repealing Decision No 661/2010/EU</w:t>
            </w:r>
          </w:p>
        </w:tc>
      </w:tr>
      <w:tr w:rsidR="004D0DB4" w:rsidRPr="00BB292F" w:rsidTr="00484A7F">
        <w:trPr>
          <w:jc w:val="right"/>
        </w:trPr>
        <w:tc>
          <w:tcPr>
            <w:tcW w:w="1728" w:type="dxa"/>
            <w:shd w:val="clear" w:color="auto" w:fill="auto"/>
          </w:tcPr>
          <w:p w:rsidR="004D0DB4" w:rsidRPr="00BB292F" w:rsidRDefault="004D0DB4" w:rsidP="00D36E91">
            <w:pPr>
              <w:rPr>
                <w:rFonts w:ascii="Calibri" w:hAnsi="Calibri"/>
                <w:sz w:val="22"/>
                <w:lang w:val="en-US"/>
              </w:rPr>
            </w:pPr>
            <w:r w:rsidRPr="00BB292F">
              <w:rPr>
                <w:rFonts w:ascii="Calibri" w:hAnsi="Calibri"/>
                <w:sz w:val="22"/>
                <w:lang w:val="en-US"/>
              </w:rPr>
              <w:t>(EU) č. 1316/2013</w:t>
            </w:r>
          </w:p>
        </w:tc>
        <w:tc>
          <w:tcPr>
            <w:tcW w:w="3960" w:type="dxa"/>
            <w:shd w:val="clear" w:color="auto" w:fill="auto"/>
          </w:tcPr>
          <w:p w:rsidR="004D0DB4" w:rsidRPr="00BB292F" w:rsidRDefault="004D0DB4" w:rsidP="00CB4CC1">
            <w:pPr>
              <w:rPr>
                <w:rFonts w:ascii="Calibri" w:hAnsi="Calibri"/>
                <w:sz w:val="22"/>
              </w:rPr>
            </w:pPr>
            <w:r w:rsidRPr="00BB292F">
              <w:rPr>
                <w:rFonts w:ascii="Calibri" w:hAnsi="Calibri"/>
                <w:sz w:val="22"/>
              </w:rPr>
              <w:t>Nařízení Evropského parlamentu a Rady EU č. 1316/2013, kterým se vytváří Nástroj pro propojení Evropy, mění se nařízení (EU) č. 913/2010 a zrušují nařízení (ES) č. 680/2007 a (ES) č. 67/2010</w:t>
            </w:r>
          </w:p>
        </w:tc>
        <w:tc>
          <w:tcPr>
            <w:tcW w:w="3524" w:type="dxa"/>
            <w:shd w:val="clear" w:color="auto" w:fill="auto"/>
          </w:tcPr>
          <w:p w:rsidR="004D0DB4" w:rsidRPr="00BB292F" w:rsidRDefault="004D0DB4" w:rsidP="00DF21EF">
            <w:pPr>
              <w:rPr>
                <w:rFonts w:ascii="Calibri" w:hAnsi="Calibri"/>
                <w:sz w:val="22"/>
                <w:lang w:val="en-GB"/>
              </w:rPr>
            </w:pPr>
            <w:r w:rsidRPr="00BB292F">
              <w:rPr>
                <w:rFonts w:ascii="Calibri" w:hAnsi="Calibri"/>
                <w:sz w:val="22"/>
                <w:lang w:val="en-GB"/>
              </w:rPr>
              <w:t>Regulation (EU) No 1316/2013 of the European Parliament and of  the Council establishing the Connecting Europe Facility, amending Regulation (EU) No 913/2010 and repealing Regulations (EC) 680/2007 and (EC) No 67/2010</w:t>
            </w:r>
          </w:p>
        </w:tc>
      </w:tr>
      <w:tr w:rsidR="004D0DB4" w:rsidRPr="00BB292F" w:rsidTr="00484A7F">
        <w:trPr>
          <w:jc w:val="right"/>
        </w:trPr>
        <w:tc>
          <w:tcPr>
            <w:tcW w:w="1728" w:type="dxa"/>
            <w:shd w:val="clear" w:color="auto" w:fill="auto"/>
          </w:tcPr>
          <w:p w:rsidR="004D0DB4" w:rsidRPr="00BB292F" w:rsidRDefault="004D0DB4" w:rsidP="00D36E91">
            <w:pPr>
              <w:rPr>
                <w:rFonts w:ascii="Calibri" w:hAnsi="Calibri"/>
                <w:sz w:val="22"/>
                <w:lang w:val="en-US"/>
              </w:rPr>
            </w:pPr>
            <w:r w:rsidRPr="00BB292F">
              <w:rPr>
                <w:rFonts w:ascii="Calibri" w:hAnsi="Calibri"/>
                <w:sz w:val="22"/>
                <w:szCs w:val="22"/>
              </w:rPr>
              <w:t>(EU) č. 402/2013</w:t>
            </w:r>
          </w:p>
        </w:tc>
        <w:tc>
          <w:tcPr>
            <w:tcW w:w="3960" w:type="dxa"/>
            <w:shd w:val="clear" w:color="auto" w:fill="auto"/>
          </w:tcPr>
          <w:p w:rsidR="004D0DB4" w:rsidRPr="00BB292F" w:rsidRDefault="004D0DB4" w:rsidP="00E5153E">
            <w:pPr>
              <w:rPr>
                <w:rFonts w:ascii="Calibri" w:hAnsi="Calibri"/>
                <w:sz w:val="22"/>
              </w:rPr>
            </w:pPr>
            <w:r w:rsidRPr="00BB292F">
              <w:rPr>
                <w:rFonts w:ascii="Calibri" w:hAnsi="Calibri"/>
                <w:sz w:val="22"/>
                <w:szCs w:val="22"/>
              </w:rPr>
              <w:t>Prováděcí nařízení Komise (EU) č. 402/2013 ze dne 30. dubna 2013 o</w:t>
            </w:r>
            <w:r w:rsidR="00E5153E" w:rsidRPr="00BB292F">
              <w:rPr>
                <w:rFonts w:ascii="Calibri" w:hAnsi="Calibri"/>
                <w:sz w:val="22"/>
                <w:szCs w:val="22"/>
              </w:rPr>
              <w:t> </w:t>
            </w:r>
            <w:r w:rsidRPr="00BB292F">
              <w:rPr>
                <w:rFonts w:ascii="Calibri" w:hAnsi="Calibri"/>
                <w:sz w:val="22"/>
                <w:szCs w:val="22"/>
              </w:rPr>
              <w:t>společné bezpečnostní metodě pro hodnocení a posuzování rizik a o zrušení nařízení (ES) č. 352/2009</w:t>
            </w:r>
          </w:p>
        </w:tc>
        <w:tc>
          <w:tcPr>
            <w:tcW w:w="3524" w:type="dxa"/>
            <w:shd w:val="clear" w:color="auto" w:fill="auto"/>
          </w:tcPr>
          <w:p w:rsidR="004D0DB4" w:rsidRPr="00BB292F" w:rsidRDefault="004D0DB4" w:rsidP="00DF21EF">
            <w:pPr>
              <w:rPr>
                <w:rFonts w:ascii="Calibri" w:hAnsi="Calibri"/>
                <w:sz w:val="22"/>
                <w:lang w:val="en-GB"/>
              </w:rPr>
            </w:pPr>
            <w:r w:rsidRPr="00BB292F">
              <w:rPr>
                <w:rFonts w:ascii="Calibri" w:hAnsi="Calibri"/>
                <w:sz w:val="22"/>
                <w:lang w:val="en-GB"/>
              </w:rPr>
              <w:t>Commission Implementing Regulation (EU) No 402/2013 of 30 April 2013 on the common safety method for risk evaluation and assessment and repealing Regulation (EC) No 352/2009</w:t>
            </w:r>
          </w:p>
        </w:tc>
      </w:tr>
      <w:tr w:rsidR="002067CD" w:rsidRPr="00BB292F" w:rsidTr="00484A7F">
        <w:trPr>
          <w:jc w:val="right"/>
        </w:trPr>
        <w:tc>
          <w:tcPr>
            <w:tcW w:w="1728" w:type="dxa"/>
            <w:shd w:val="clear" w:color="auto" w:fill="auto"/>
          </w:tcPr>
          <w:p w:rsidR="002067CD" w:rsidRPr="00BB292F" w:rsidRDefault="00E5153E" w:rsidP="00D36E91">
            <w:pPr>
              <w:rPr>
                <w:rFonts w:ascii="Calibri" w:hAnsi="Calibri"/>
                <w:sz w:val="22"/>
                <w:szCs w:val="22"/>
              </w:rPr>
            </w:pPr>
            <w:r w:rsidRPr="00BB292F">
              <w:rPr>
                <w:rFonts w:ascii="Calibri" w:hAnsi="Calibri"/>
                <w:sz w:val="22"/>
                <w:lang w:val="en-US"/>
              </w:rPr>
              <w:t>(EU) 2017/6</w:t>
            </w:r>
          </w:p>
        </w:tc>
        <w:tc>
          <w:tcPr>
            <w:tcW w:w="3960" w:type="dxa"/>
            <w:shd w:val="clear" w:color="auto" w:fill="auto"/>
          </w:tcPr>
          <w:p w:rsidR="002067CD" w:rsidRPr="00BB292F" w:rsidRDefault="00E5153E" w:rsidP="00CB4CC1">
            <w:pPr>
              <w:rPr>
                <w:rFonts w:ascii="Calibri" w:hAnsi="Calibri"/>
                <w:sz w:val="22"/>
                <w:szCs w:val="22"/>
              </w:rPr>
            </w:pPr>
            <w:r w:rsidRPr="00BB292F">
              <w:rPr>
                <w:rFonts w:ascii="Calibri" w:hAnsi="Calibri"/>
                <w:bCs/>
                <w:sz w:val="22"/>
              </w:rPr>
              <w:t>Prováděcí nařízení Komise (EU) 2017/6 ze dne 5. ledna 2017 o evropském prováděcím plánu evropského systému řízení železničního provozu</w:t>
            </w:r>
          </w:p>
        </w:tc>
        <w:tc>
          <w:tcPr>
            <w:tcW w:w="3524" w:type="dxa"/>
            <w:shd w:val="clear" w:color="auto" w:fill="auto"/>
          </w:tcPr>
          <w:p w:rsidR="002067CD" w:rsidRPr="00BB292F" w:rsidRDefault="00E5153E" w:rsidP="00E5153E">
            <w:pPr>
              <w:rPr>
                <w:rFonts w:ascii="Calibri" w:hAnsi="Calibri"/>
                <w:sz w:val="22"/>
                <w:lang w:val="en-GB"/>
              </w:rPr>
            </w:pPr>
            <w:r w:rsidRPr="00BB292F">
              <w:rPr>
                <w:rFonts w:ascii="Calibri" w:hAnsi="Calibri"/>
                <w:sz w:val="22"/>
                <w:lang w:val="en-GB"/>
              </w:rPr>
              <w:t>Commission implementing Regulation (EU) 2017/6 of 5 January 2017 on the European Rail Traffic Management System European deployment plan</w:t>
            </w:r>
            <w:r w:rsidRPr="00BB292F">
              <w:rPr>
                <w:rStyle w:val="Odkaznakoment"/>
                <w:rFonts w:ascii="Verdana" w:hAnsi="Verdana"/>
              </w:rPr>
              <w:t xml:space="preserve"> </w:t>
            </w:r>
          </w:p>
        </w:tc>
      </w:tr>
      <w:tr w:rsidR="001A3CEA" w:rsidRPr="00BB292F" w:rsidTr="00484A7F">
        <w:trPr>
          <w:jc w:val="right"/>
        </w:trPr>
        <w:tc>
          <w:tcPr>
            <w:tcW w:w="1728" w:type="dxa"/>
            <w:shd w:val="clear" w:color="auto" w:fill="auto"/>
          </w:tcPr>
          <w:p w:rsidR="001A3CEA" w:rsidRPr="00BB292F" w:rsidRDefault="001A3CEA" w:rsidP="00D36E91">
            <w:pPr>
              <w:rPr>
                <w:rFonts w:ascii="Calibri" w:hAnsi="Calibri"/>
                <w:sz w:val="22"/>
                <w:lang w:val="en-US"/>
              </w:rPr>
            </w:pPr>
            <w:r w:rsidRPr="00BB292F">
              <w:rPr>
                <w:rFonts w:ascii="Calibri" w:hAnsi="Calibri"/>
                <w:sz w:val="22"/>
                <w:lang w:val="en-US"/>
              </w:rPr>
              <w:t>UIC 651</w:t>
            </w:r>
          </w:p>
        </w:tc>
        <w:tc>
          <w:tcPr>
            <w:tcW w:w="3960" w:type="dxa"/>
            <w:shd w:val="clear" w:color="auto" w:fill="auto"/>
          </w:tcPr>
          <w:p w:rsidR="001A3CEA" w:rsidRPr="00BB292F" w:rsidRDefault="001A3CEA" w:rsidP="00CB4CC1">
            <w:pPr>
              <w:rPr>
                <w:rFonts w:ascii="Calibri" w:hAnsi="Calibri"/>
                <w:bCs/>
                <w:sz w:val="22"/>
              </w:rPr>
            </w:pPr>
          </w:p>
        </w:tc>
        <w:tc>
          <w:tcPr>
            <w:tcW w:w="3524" w:type="dxa"/>
            <w:shd w:val="clear" w:color="auto" w:fill="auto"/>
          </w:tcPr>
          <w:p w:rsidR="001A3CEA" w:rsidRPr="00BB292F" w:rsidRDefault="001A3CEA" w:rsidP="001A3CEA">
            <w:pPr>
              <w:rPr>
                <w:rFonts w:ascii="Calibri" w:hAnsi="Calibri"/>
                <w:sz w:val="22"/>
                <w:lang w:val="en-GB"/>
              </w:rPr>
            </w:pPr>
            <w:r w:rsidRPr="00BB292F">
              <w:rPr>
                <w:rFonts w:ascii="Calibri" w:hAnsi="Calibri"/>
                <w:sz w:val="22"/>
                <w:lang w:val="en-GB"/>
              </w:rPr>
              <w:t>Leaflet UIC 651 Layout of driver’s cabs in locomotives, railcars, multiple unit trains and driving trailers</w:t>
            </w:r>
          </w:p>
        </w:tc>
      </w:tr>
      <w:tr w:rsidR="002067CD" w:rsidRPr="00BB292F" w:rsidTr="00484A7F">
        <w:trPr>
          <w:jc w:val="right"/>
        </w:trPr>
        <w:tc>
          <w:tcPr>
            <w:tcW w:w="1728" w:type="dxa"/>
            <w:shd w:val="clear" w:color="auto" w:fill="auto"/>
          </w:tcPr>
          <w:p w:rsidR="002067CD" w:rsidRPr="00BB292F" w:rsidRDefault="002067CD" w:rsidP="00DA05E7">
            <w:pPr>
              <w:rPr>
                <w:rFonts w:ascii="Calibri" w:hAnsi="Calibri"/>
                <w:sz w:val="22"/>
                <w:lang w:val="en-US"/>
              </w:rPr>
            </w:pPr>
            <w:r w:rsidRPr="00BB292F">
              <w:rPr>
                <w:rFonts w:ascii="Calibri" w:hAnsi="Calibri"/>
                <w:sz w:val="22"/>
                <w:lang w:val="en-US"/>
              </w:rPr>
              <w:t>ZTP JOP IV</w:t>
            </w:r>
          </w:p>
        </w:tc>
        <w:tc>
          <w:tcPr>
            <w:tcW w:w="3960" w:type="dxa"/>
            <w:shd w:val="clear" w:color="auto" w:fill="auto"/>
          </w:tcPr>
          <w:p w:rsidR="002067CD" w:rsidRPr="00BB292F" w:rsidRDefault="002067CD" w:rsidP="00DA05E7">
            <w:pPr>
              <w:rPr>
                <w:rFonts w:ascii="Calibri" w:hAnsi="Calibri"/>
                <w:sz w:val="22"/>
              </w:rPr>
            </w:pPr>
            <w:r w:rsidRPr="00BB292F">
              <w:rPr>
                <w:rFonts w:ascii="Calibri" w:hAnsi="Calibri"/>
                <w:sz w:val="22"/>
              </w:rPr>
              <w:t xml:space="preserve">Základní technické požadavky </w:t>
            </w:r>
            <w:r w:rsidRPr="00BB292F">
              <w:rPr>
                <w:rFonts w:ascii="Calibri" w:hAnsi="Calibri"/>
                <w:sz w:val="22"/>
              </w:rPr>
              <w:noBreakHyphen/>
              <w:t xml:space="preserve"> Jednotné obslužné pracoviště, vydání IV.</w:t>
            </w:r>
          </w:p>
        </w:tc>
        <w:tc>
          <w:tcPr>
            <w:tcW w:w="3524" w:type="dxa"/>
            <w:shd w:val="clear" w:color="auto" w:fill="auto"/>
          </w:tcPr>
          <w:p w:rsidR="002067CD" w:rsidRPr="00BB292F" w:rsidRDefault="002067CD" w:rsidP="00DA05E7">
            <w:pPr>
              <w:rPr>
                <w:rFonts w:ascii="Calibri" w:hAnsi="Calibri"/>
                <w:sz w:val="22"/>
                <w:lang w:val="en-GB"/>
              </w:rPr>
            </w:pPr>
            <w:r w:rsidRPr="00BB292F">
              <w:rPr>
                <w:rFonts w:ascii="Calibri" w:hAnsi="Calibri"/>
                <w:sz w:val="22"/>
                <w:lang w:val="en-GB"/>
              </w:rPr>
              <w:t xml:space="preserve">Basic Technical Requirements – Unified MMI, edition IV </w:t>
            </w:r>
          </w:p>
        </w:tc>
      </w:tr>
    </w:tbl>
    <w:p w:rsidR="00DA05E7" w:rsidRPr="00BB292F" w:rsidRDefault="00DA05E7">
      <w:pPr>
        <w:rPr>
          <w:lang w:val="en-US"/>
        </w:rPr>
      </w:pPr>
    </w:p>
    <w:p w:rsidR="00C149F4" w:rsidRPr="00BB292F" w:rsidRDefault="00C149F4" w:rsidP="00484A7F">
      <w:pPr>
        <w:pStyle w:val="TPText-0neslovan"/>
      </w:pPr>
      <w:r w:rsidRPr="00BB292F">
        <w:t xml:space="preserve">Všechny dokumenty se </w:t>
      </w:r>
      <w:r w:rsidR="00EE5575" w:rsidRPr="00BB292F">
        <w:t>rozumí</w:t>
      </w:r>
      <w:r w:rsidRPr="00BB292F">
        <w:t xml:space="preserve"> v platném znění.</w:t>
      </w:r>
    </w:p>
    <w:p w:rsidR="00D94516" w:rsidRPr="00BB292F" w:rsidRDefault="00D94516" w:rsidP="0020390B">
      <w:pPr>
        <w:pStyle w:val="TPNADPIS-1slovan"/>
      </w:pPr>
      <w:r w:rsidRPr="00BB292F">
        <w:br w:type="page"/>
      </w:r>
      <w:bookmarkStart w:id="5" w:name="_Ref291158391"/>
      <w:bookmarkStart w:id="6" w:name="_Toc507679108"/>
      <w:r w:rsidRPr="00BB292F">
        <w:lastRenderedPageBreak/>
        <w:t>Úvod</w:t>
      </w:r>
      <w:bookmarkEnd w:id="5"/>
      <w:bookmarkEnd w:id="6"/>
    </w:p>
    <w:p w:rsidR="00D94516" w:rsidRPr="00BB292F" w:rsidRDefault="00D94516" w:rsidP="0020390B">
      <w:pPr>
        <w:pStyle w:val="TPText-0neslovan"/>
      </w:pPr>
      <w:r w:rsidRPr="00BB292F">
        <w:t xml:space="preserve">Tento dokument podrobněji specifikuje technické požadavky </w:t>
      </w:r>
      <w:r w:rsidR="00151C62" w:rsidRPr="00BB292F">
        <w:t xml:space="preserve">zhotovení </w:t>
      </w:r>
      <w:r w:rsidR="00497D54" w:rsidRPr="00BB292F">
        <w:t>projekt</w:t>
      </w:r>
      <w:r w:rsidR="00151C62" w:rsidRPr="00BB292F">
        <w:t xml:space="preserve">u </w:t>
      </w:r>
      <w:r w:rsidR="00497D54" w:rsidRPr="00BB292F">
        <w:t xml:space="preserve">a stavby </w:t>
      </w:r>
      <w:r w:rsidRPr="00BB292F">
        <w:t>systém</w:t>
      </w:r>
      <w:r w:rsidR="00497D54" w:rsidRPr="00BB292F">
        <w:t>u</w:t>
      </w:r>
      <w:r w:rsidRPr="00BB292F">
        <w:t xml:space="preserve"> ETCS L2, který je požadováno v rámci </w:t>
      </w:r>
      <w:r w:rsidR="00AB5BA2" w:rsidRPr="00BB292F">
        <w:t>implementace</w:t>
      </w:r>
      <w:r w:rsidRPr="00BB292F">
        <w:t xml:space="preserve"> ERTMS/ETCS L2 realizovat </w:t>
      </w:r>
      <w:r w:rsidR="006149A1" w:rsidRPr="00BB292F">
        <w:t xml:space="preserve">formou </w:t>
      </w:r>
      <w:r w:rsidRPr="00BB292F">
        <w:t>„vyprojektuj a postav“.</w:t>
      </w:r>
    </w:p>
    <w:p w:rsidR="00EB02D7" w:rsidRPr="00BB292F" w:rsidRDefault="00EB02D7" w:rsidP="0020390B">
      <w:pPr>
        <w:pStyle w:val="TPText-0neslovan"/>
      </w:pPr>
      <w:r w:rsidRPr="00BB292F">
        <w:t>V rámci stavby se požaduje vyprojektovat, realizovat, schválit pro provoz a certifikovat dle platných právních předpisů ČR i EU traťovou část systému ETCS 2 L2, která musí být interoperabilní</w:t>
      </w:r>
      <w:r w:rsidR="00E64CF8" w:rsidRPr="00BB292F">
        <w:t>,</w:t>
      </w:r>
      <w:r w:rsidRPr="00BB292F">
        <w:t xml:space="preserve"> zcela kompatibilní jak s vozidly vybavenými mobilní částí ETCS certifikovanou podle souboru specifikací č.</w:t>
      </w:r>
      <w:r w:rsidR="00E64CF8" w:rsidRPr="00BB292F">
        <w:t> </w:t>
      </w:r>
      <w:r w:rsidRPr="00BB292F">
        <w:t>1 (základní specifikace 2) systému ETCS, tak i s vozidly vybavenými mobilní částí ETCS certifikovanou podle souboru specifikací č.</w:t>
      </w:r>
      <w:r w:rsidR="00E64CF8" w:rsidRPr="00BB292F">
        <w:t> </w:t>
      </w:r>
      <w:r w:rsidRPr="00BB292F">
        <w:t>2 (základní specifikace 3</w:t>
      </w:r>
      <w:r w:rsidR="00E64CF8" w:rsidRPr="00BB292F">
        <w:t>, údržbová verze 1</w:t>
      </w:r>
      <w:r w:rsidRPr="00BB292F">
        <w:t>)</w:t>
      </w:r>
      <w:r w:rsidR="00E64CF8" w:rsidRPr="00BB292F">
        <w:t xml:space="preserve"> a s vozidly vybavenými mobilní částí ETCS certifikovanou podle souboru specifikací č. 3 (základní specifikace 3, verze 2</w:t>
      </w:r>
      <w:r w:rsidR="00E5153E" w:rsidRPr="00BB292F">
        <w:t>)</w:t>
      </w:r>
      <w:r w:rsidRPr="00BB292F">
        <w:t xml:space="preserve"> systému ETCS dle TSI CCS</w:t>
      </w:r>
      <w:r w:rsidR="00EA5540" w:rsidRPr="00BB292F">
        <w:t>. V případě použití souboru specifikací č. 1 projekt musí implementovat národní hodnoty pro brzdné křivky (použití paketu 203 podle přílohy A nařízení Komise (EU) 2016/919)</w:t>
      </w:r>
      <w:r w:rsidRPr="00BB292F">
        <w:t>.</w:t>
      </w:r>
    </w:p>
    <w:p w:rsidR="00D94516" w:rsidRPr="00BB292F" w:rsidRDefault="00D94516" w:rsidP="0020390B">
      <w:pPr>
        <w:pStyle w:val="TPText-0neslovan"/>
      </w:pPr>
      <w:r w:rsidRPr="00BB292F">
        <w:t>Úsek tratě, na kterém má být systém ETCS L2 realizován, a rozsah realizace je popsán v ostatních částech zadávací dokumentace.</w:t>
      </w:r>
    </w:p>
    <w:p w:rsidR="004F0FFD" w:rsidRPr="00BB292F" w:rsidRDefault="00AC28F6" w:rsidP="0020390B">
      <w:pPr>
        <w:pStyle w:val="TPText-0neslovan"/>
      </w:pPr>
      <w:r w:rsidRPr="00BB292F">
        <w:t>Někter</w:t>
      </w:r>
      <w:r w:rsidR="00D84043" w:rsidRPr="00BB292F">
        <w:t>é</w:t>
      </w:r>
      <w:r w:rsidRPr="00BB292F">
        <w:t xml:space="preserve"> upřes</w:t>
      </w:r>
      <w:r w:rsidR="00D84043" w:rsidRPr="00BB292F">
        <w:t xml:space="preserve">ňující podmínky </w:t>
      </w:r>
      <w:r w:rsidRPr="00BB292F">
        <w:t>pro projekt a realizaci konkrétní stavby jsou uveden</w:t>
      </w:r>
      <w:r w:rsidR="00D84043" w:rsidRPr="00BB292F">
        <w:t>y</w:t>
      </w:r>
      <w:r w:rsidRPr="00BB292F">
        <w:t xml:space="preserve"> v</w:t>
      </w:r>
      <w:r w:rsidR="004D33EF" w:rsidRPr="00BB292F">
        <w:t> </w:t>
      </w:r>
      <w:r w:rsidRPr="00BB292F">
        <w:t>příloze</w:t>
      </w:r>
      <w:r w:rsidR="004D33EF" w:rsidRPr="00BB292F">
        <w:t xml:space="preserve"> ZTP č. </w:t>
      </w:r>
      <w:r w:rsidR="00190ACC" w:rsidRPr="00BB292F">
        <w:t>4</w:t>
      </w:r>
      <w:r w:rsidRPr="00BB292F">
        <w:t>.</w:t>
      </w:r>
    </w:p>
    <w:p w:rsidR="00D94516" w:rsidRPr="00BB292F" w:rsidRDefault="00D94516" w:rsidP="0052225F">
      <w:pPr>
        <w:pStyle w:val="TPNADPIS-1slovan"/>
      </w:pPr>
      <w:bookmarkStart w:id="7" w:name="_Toc507679109"/>
      <w:r w:rsidRPr="00BB292F">
        <w:t>Základní charakteristika trati</w:t>
      </w:r>
      <w:bookmarkEnd w:id="7"/>
    </w:p>
    <w:p w:rsidR="00D94516" w:rsidRPr="00BB292F" w:rsidRDefault="00D94516" w:rsidP="0020390B">
      <w:pPr>
        <w:pStyle w:val="TPText-1odrka"/>
      </w:pPr>
      <w:r w:rsidRPr="00BB292F">
        <w:t>smíšený provoz (nákladní i osobní vlaky)</w:t>
      </w:r>
    </w:p>
    <w:p w:rsidR="00D94516" w:rsidRPr="00BB292F" w:rsidRDefault="00D94516" w:rsidP="0020390B">
      <w:pPr>
        <w:pStyle w:val="TPText-1odrka"/>
      </w:pPr>
      <w:r w:rsidRPr="00BB292F">
        <w:t>z hlediska ETCS půjde o smíšený provoz vlaků vybavených mobilní části ETCS i vlaků nevybavených mobilní částí ETCS</w:t>
      </w:r>
    </w:p>
    <w:p w:rsidR="00D94516" w:rsidRPr="00BB292F" w:rsidRDefault="00D94516" w:rsidP="0020390B">
      <w:pPr>
        <w:pStyle w:val="TPText-1odrka"/>
      </w:pPr>
      <w:r w:rsidRPr="00BB292F">
        <w:t>úrovňová křížení s pozemní</w:t>
      </w:r>
      <w:r w:rsidR="00345A5B" w:rsidRPr="00BB292F">
        <w:t>mi</w:t>
      </w:r>
      <w:r w:rsidRPr="00BB292F">
        <w:t xml:space="preserve"> komunikac</w:t>
      </w:r>
      <w:r w:rsidR="00345A5B" w:rsidRPr="00BB292F">
        <w:t>emi</w:t>
      </w:r>
      <w:r w:rsidRPr="00BB292F">
        <w:t xml:space="preserve"> vybavená </w:t>
      </w:r>
      <w:r w:rsidR="00150AE3" w:rsidRPr="00BB292F">
        <w:t>PZ</w:t>
      </w:r>
      <w:r w:rsidR="00FF66CB" w:rsidRPr="00BB292F">
        <w:t>Z (světelným nebo mechanickým</w:t>
      </w:r>
      <w:r w:rsidR="00D84043" w:rsidRPr="00BB292F">
        <w:t xml:space="preserve"> uzamykaným na místě</w:t>
      </w:r>
      <w:r w:rsidR="00FF66CB" w:rsidRPr="00BB292F">
        <w:t>)</w:t>
      </w:r>
      <w:r w:rsidR="005F3E39" w:rsidRPr="00BB292F">
        <w:t>.</w:t>
      </w:r>
    </w:p>
    <w:p w:rsidR="00D94516" w:rsidRPr="00BB292F" w:rsidRDefault="00D94516" w:rsidP="00B1086C">
      <w:pPr>
        <w:pStyle w:val="TPNadpis-2slovan"/>
      </w:pPr>
      <w:bookmarkStart w:id="8" w:name="_Toc507679110"/>
      <w:r w:rsidRPr="00BB292F">
        <w:t>Podmínky implementace ETCS</w:t>
      </w:r>
      <w:bookmarkEnd w:id="8"/>
    </w:p>
    <w:p w:rsidR="00D94516" w:rsidRPr="00BB292F" w:rsidRDefault="00D94516" w:rsidP="00852A82">
      <w:pPr>
        <w:pStyle w:val="TPText-1slovan"/>
        <w:keepNext/>
        <w:rPr>
          <w:b/>
        </w:rPr>
      </w:pPr>
      <w:r w:rsidRPr="00BB292F">
        <w:rPr>
          <w:b/>
        </w:rPr>
        <w:t>ETCS aplikační úrovně 2</w:t>
      </w:r>
    </w:p>
    <w:p w:rsidR="00D94516" w:rsidRPr="00BB292F" w:rsidRDefault="00B62982" w:rsidP="00B1086C">
      <w:pPr>
        <w:pStyle w:val="TPText-2slovan"/>
      </w:pPr>
      <w:r w:rsidRPr="00BB292F">
        <w:t>N</w:t>
      </w:r>
      <w:r w:rsidR="00D94516" w:rsidRPr="00BB292F">
        <w:t xml:space="preserve">a základě </w:t>
      </w:r>
      <w:r w:rsidR="004569CC" w:rsidRPr="00BB292F">
        <w:t>schváleného Národního implementačního plánu ERTMS České republiky je požadován</w:t>
      </w:r>
      <w:r w:rsidR="00D84043" w:rsidRPr="00BB292F">
        <w:t>o</w:t>
      </w:r>
      <w:r w:rsidR="004569CC" w:rsidRPr="00BB292F">
        <w:t xml:space="preserve"> </w:t>
      </w:r>
      <w:r w:rsidR="00D84043" w:rsidRPr="00BB292F">
        <w:t xml:space="preserve">vybudování </w:t>
      </w:r>
      <w:r w:rsidR="00D94516" w:rsidRPr="00BB292F">
        <w:t>systému ETCS úrovně 2</w:t>
      </w:r>
      <w:r w:rsidRPr="00BB292F">
        <w:t>.</w:t>
      </w:r>
    </w:p>
    <w:p w:rsidR="00D94516" w:rsidRPr="00BB292F" w:rsidRDefault="00B62982" w:rsidP="00B1086C">
      <w:pPr>
        <w:pStyle w:val="TPText-2slovan"/>
      </w:pPr>
      <w:r w:rsidRPr="00BB292F">
        <w:t>V</w:t>
      </w:r>
      <w:r w:rsidR="00D94516" w:rsidRPr="00BB292F">
        <w:t xml:space="preserve"> rámci této stavby bude implementován systém ETCS </w:t>
      </w:r>
      <w:r w:rsidR="00D94516" w:rsidRPr="00FB128D">
        <w:t>úrovně 2</w:t>
      </w:r>
      <w:r w:rsidR="00313D8C" w:rsidRPr="00FB128D">
        <w:t xml:space="preserve"> </w:t>
      </w:r>
      <w:r w:rsidR="009B48E5" w:rsidRPr="00FB128D">
        <w:t xml:space="preserve">nejméně podle souboru specifikací č. 2 (základní specifikace 3, údržbová verze 1), </w:t>
      </w:r>
      <w:r w:rsidR="00313D8C" w:rsidRPr="00FB128D">
        <w:t>systémové verze 1.1</w:t>
      </w:r>
      <w:r w:rsidR="00D84043" w:rsidRPr="00FB128D">
        <w:t>, jak je specifikován</w:t>
      </w:r>
      <w:r w:rsidR="00D94516" w:rsidRPr="00C1566A">
        <w:t xml:space="preserve"> v </w:t>
      </w:r>
      <w:r w:rsidR="005312B7" w:rsidRPr="00C1566A">
        <w:t xml:space="preserve">platném znění </w:t>
      </w:r>
      <w:r w:rsidR="00D94516" w:rsidRPr="00C1566A">
        <w:t>přílo</w:t>
      </w:r>
      <w:r w:rsidR="005312B7" w:rsidRPr="00705444">
        <w:t>hy</w:t>
      </w:r>
      <w:r w:rsidR="00B5656D" w:rsidRPr="00705444">
        <w:t> </w:t>
      </w:r>
      <w:r w:rsidR="00DA05E7" w:rsidRPr="00705444">
        <w:t>A TSI CCS v době podpisu smlouvy</w:t>
      </w:r>
      <w:r w:rsidR="00D84043" w:rsidRPr="00705444">
        <w:t xml:space="preserve"> na projekt a realizaci stavby</w:t>
      </w:r>
      <w:r w:rsidR="00EF6FAF" w:rsidRPr="00705444">
        <w:t>,</w:t>
      </w:r>
      <w:r w:rsidR="00E56C45" w:rsidRPr="00705444">
        <w:t xml:space="preserve"> </w:t>
      </w:r>
      <w:r w:rsidR="00EF6FAF" w:rsidRPr="00705444">
        <w:t>použití vyšší pro mobilní části kompatibilní systémové verze (obecně</w:t>
      </w:r>
      <w:r w:rsidR="00EF6FAF" w:rsidRPr="00BB292F">
        <w:t xml:space="preserve"> 1.X, kde X ≥ 1) se nevylučuje.</w:t>
      </w:r>
    </w:p>
    <w:p w:rsidR="00D94516" w:rsidRPr="00BB292F" w:rsidRDefault="00B62982" w:rsidP="00B1086C">
      <w:pPr>
        <w:pStyle w:val="TPText-2slovan"/>
      </w:pPr>
      <w:r w:rsidRPr="00BB292F">
        <w:t>N</w:t>
      </w:r>
      <w:r w:rsidR="00D94516" w:rsidRPr="00BB292F">
        <w:t>a infrastruktuře převážné části dotčené trati již proběhla, nebo bude ukončena před implementací systému ETCS, modernizace a bylo zřízeno nové zabezpečovací zařízení. Nová zabezpečovací zařízení jsou buď plně elektronická, nebo s elektronickou řídící úrovní umožňující spolupráci s RBC systému ETCS druhé úrovně</w:t>
      </w:r>
      <w:r w:rsidRPr="00BB292F">
        <w:t>.</w:t>
      </w:r>
    </w:p>
    <w:p w:rsidR="00D94516" w:rsidRPr="00BB292F" w:rsidRDefault="00B62982" w:rsidP="00B1086C">
      <w:pPr>
        <w:pStyle w:val="TPText-2slovan"/>
      </w:pPr>
      <w:r w:rsidRPr="00BB292F">
        <w:t>M</w:t>
      </w:r>
      <w:r w:rsidR="00D94516" w:rsidRPr="00BB292F">
        <w:t>odernizace infrastruktury dosud neproběhla a nebude ukončena před realizací systému ETCS v</w:t>
      </w:r>
      <w:r w:rsidR="00AB5BA2" w:rsidRPr="00BB292F">
        <w:t xml:space="preserve"> železničních </w:t>
      </w:r>
      <w:r w:rsidR="00D76034" w:rsidRPr="00BB292F">
        <w:t>stanicích a</w:t>
      </w:r>
      <w:r w:rsidR="00E64CF8" w:rsidRPr="00BB292F">
        <w:t> </w:t>
      </w:r>
      <w:r w:rsidR="00D76034" w:rsidRPr="00BB292F">
        <w:t>mezistaničních úsecích, které jsou uvedeny v příloze</w:t>
      </w:r>
      <w:r w:rsidR="004D33EF" w:rsidRPr="00BB292F">
        <w:t xml:space="preserve"> ZTP č.</w:t>
      </w:r>
      <w:r w:rsidR="00D76034" w:rsidRPr="00BB292F">
        <w:t> </w:t>
      </w:r>
      <w:r w:rsidR="009739F9" w:rsidRPr="00BB292F">
        <w:t>4</w:t>
      </w:r>
      <w:r w:rsidRPr="00BB292F">
        <w:t>.</w:t>
      </w:r>
    </w:p>
    <w:p w:rsidR="00D94516" w:rsidRPr="00BB292F" w:rsidRDefault="00B62982" w:rsidP="00B1086C">
      <w:pPr>
        <w:pStyle w:val="TPText-2slovan"/>
      </w:pPr>
      <w:r w:rsidRPr="00BB292F">
        <w:t>V</w:t>
      </w:r>
      <w:r w:rsidR="00BF737A" w:rsidRPr="00BB292F">
        <w:t>e stanici</w:t>
      </w:r>
      <w:r w:rsidR="00D94516" w:rsidRPr="00BB292F">
        <w:t>, kde dosud neproběhla modernizace infrastruktury, bude systém ETCS L2 zřízen jen v nejnutnějším rozsahu</w:t>
      </w:r>
      <w:r w:rsidR="00CB636F" w:rsidRPr="00BB292F">
        <w:t xml:space="preserve"> (např. jen </w:t>
      </w:r>
      <w:r w:rsidR="002445E9" w:rsidRPr="00BB292F">
        <w:t xml:space="preserve">dopravní </w:t>
      </w:r>
      <w:r w:rsidR="00CB636F" w:rsidRPr="00BB292F">
        <w:t>koleje</w:t>
      </w:r>
      <w:r w:rsidR="002445E9" w:rsidRPr="00BB292F">
        <w:t xml:space="preserve"> určené pro jízdy vlaků osobní dopravy a</w:t>
      </w:r>
      <w:r w:rsidR="00E64CF8" w:rsidRPr="00BB292F">
        <w:t> </w:t>
      </w:r>
      <w:r w:rsidR="002445E9" w:rsidRPr="00BB292F">
        <w:t>vybrané předjízdné koleje pro nákladní dopravu</w:t>
      </w:r>
      <w:r w:rsidR="00CB636F" w:rsidRPr="00BB292F">
        <w:t>)</w:t>
      </w:r>
      <w:r w:rsidR="00D94516" w:rsidRPr="00BB292F">
        <w:t xml:space="preserve"> s provizorní úvazkou na SZZ stávající reléové technologie</w:t>
      </w:r>
      <w:r w:rsidR="005A3D93" w:rsidRPr="00BB292F">
        <w:t>.</w:t>
      </w:r>
    </w:p>
    <w:p w:rsidR="00D94516" w:rsidRPr="00BB292F" w:rsidRDefault="00D94516" w:rsidP="00852A82">
      <w:pPr>
        <w:pStyle w:val="TPText-1slovan"/>
        <w:keepNext/>
        <w:rPr>
          <w:b/>
          <w:bCs/>
        </w:rPr>
      </w:pPr>
      <w:r w:rsidRPr="00BB292F">
        <w:rPr>
          <w:b/>
          <w:bCs/>
        </w:rPr>
        <w:t>Systém třídy B – ATP LS</w:t>
      </w:r>
    </w:p>
    <w:p w:rsidR="00D94516" w:rsidRPr="00BB292F" w:rsidRDefault="00D94516" w:rsidP="0052225F">
      <w:pPr>
        <w:pStyle w:val="TPText-2slovan"/>
      </w:pPr>
      <w:r w:rsidRPr="00BB292F">
        <w:t>Na tratích vybavených systémem ETCS se předpokládá současný provoz národního systému vlakového zabezpečovače ATP LS po celou dobu životnosti existujících traťových a staničních zabezpečovacích zařízení</w:t>
      </w:r>
      <w:r w:rsidR="00252E94" w:rsidRPr="00BB292F">
        <w:t xml:space="preserve">. </w:t>
      </w:r>
      <w:r w:rsidR="00D76034" w:rsidRPr="00BB292F">
        <w:t>S</w:t>
      </w:r>
      <w:r w:rsidR="00252E94" w:rsidRPr="00BB292F">
        <w:t xml:space="preserve">ystému </w:t>
      </w:r>
      <w:r w:rsidR="00270B96" w:rsidRPr="00BB292F">
        <w:t xml:space="preserve">ATP </w:t>
      </w:r>
      <w:r w:rsidR="00252E94" w:rsidRPr="00BB292F">
        <w:t>LS může být v souladu s TSI CCS využito jako záložního systému v případě výpadku ETCS, či GSM</w:t>
      </w:r>
      <w:r w:rsidR="00252E94" w:rsidRPr="00BB292F">
        <w:noBreakHyphen/>
        <w:t>R.</w:t>
      </w:r>
      <w:r w:rsidR="008B40B2" w:rsidRPr="00BB292F">
        <w:t xml:space="preserve"> Systém ATP LS bude také využíván v případě výluk ETCS (např. při rekonstrukcích stanic).</w:t>
      </w:r>
    </w:p>
    <w:p w:rsidR="00D94516" w:rsidRPr="00BB292F" w:rsidRDefault="00D94516" w:rsidP="00852A82">
      <w:pPr>
        <w:pStyle w:val="TPText-1slovan"/>
        <w:keepNext/>
        <w:rPr>
          <w:b/>
          <w:bCs/>
        </w:rPr>
      </w:pPr>
      <w:r w:rsidRPr="00BB292F">
        <w:rPr>
          <w:b/>
          <w:bCs/>
        </w:rPr>
        <w:t>Navázání systému ETCS L2 na staniční, traťová a přejezdová zabezpečovací zařízení</w:t>
      </w:r>
    </w:p>
    <w:p w:rsidR="00D94516" w:rsidRPr="00BB292F" w:rsidRDefault="00D94516" w:rsidP="0052225F">
      <w:pPr>
        <w:pStyle w:val="TPText-2slovan"/>
      </w:pPr>
      <w:r w:rsidRPr="00BB292F">
        <w:t>Veškeré informace potřebné pro funkci RBC, které vznikají na trati v traťových a</w:t>
      </w:r>
      <w:r w:rsidR="00E64CF8" w:rsidRPr="00BB292F">
        <w:t> </w:t>
      </w:r>
      <w:r w:rsidRPr="00BB292F">
        <w:t xml:space="preserve">přejezdových zabezpečovacích zařízeních, budou </w:t>
      </w:r>
      <w:r w:rsidR="00252E94" w:rsidRPr="00BB292F">
        <w:t xml:space="preserve">v rámci stavby </w:t>
      </w:r>
      <w:r w:rsidRPr="00BB292F">
        <w:t xml:space="preserve">přeneseny do stavědlových ústředen v přilehlých </w:t>
      </w:r>
      <w:r w:rsidR="00252E94" w:rsidRPr="00BB292F">
        <w:t>ŽST</w:t>
      </w:r>
      <w:r w:rsidRPr="00BB292F">
        <w:t xml:space="preserve"> a zde budou načteny elektronickou úrovní staničního zabezpečovacího zařízení</w:t>
      </w:r>
      <w:r w:rsidR="00D76034" w:rsidRPr="00BB292F">
        <w:t xml:space="preserve"> (resp. IRI)</w:t>
      </w:r>
      <w:r w:rsidRPr="00BB292F">
        <w:t>, které je pak spolu s potřebnými informacemi vznikajícími ve staničním zabezpečovacím zařízení předá RBC.</w:t>
      </w:r>
    </w:p>
    <w:p w:rsidR="00D94516" w:rsidRPr="00BB292F" w:rsidRDefault="00D94516" w:rsidP="0052225F">
      <w:pPr>
        <w:pStyle w:val="TPText-2slovan"/>
      </w:pPr>
      <w:r w:rsidRPr="00BB292F">
        <w:lastRenderedPageBreak/>
        <w:t>Bezpečný přenos informací mezi elektronickou úrovní staničních zabezpečovacích zařízení a</w:t>
      </w:r>
      <w:r w:rsidR="00E64CF8" w:rsidRPr="00BB292F">
        <w:t> </w:t>
      </w:r>
      <w:r w:rsidRPr="00BB292F">
        <w:t>RBC bude zajištěn stejným způsobem jako přenos informací pro DOZ, a</w:t>
      </w:r>
      <w:r w:rsidR="00E64CF8" w:rsidRPr="00BB292F">
        <w:t> </w:t>
      </w:r>
      <w:r w:rsidRPr="00BB292F">
        <w:t>to i</w:t>
      </w:r>
      <w:r w:rsidR="00E64CF8" w:rsidRPr="00BB292F">
        <w:t> </w:t>
      </w:r>
      <w:r w:rsidRPr="00BB292F">
        <w:t xml:space="preserve">v případě, že DOZ nebude zřizováno současně s výstavbou ETCS. Tato část společně využívané technologie pro bezpečný přenos informací bude umístěna ve stavědlových ústřednách jednotlivých </w:t>
      </w:r>
      <w:r w:rsidR="00252E94" w:rsidRPr="00BB292F">
        <w:t>ŽST</w:t>
      </w:r>
      <w:r w:rsidRPr="00BB292F">
        <w:t>.</w:t>
      </w:r>
      <w:r w:rsidR="00252E94" w:rsidRPr="00BB292F">
        <w:t xml:space="preserve"> Je třeba vystačit s vlákny, se kterými počítá přípravná dokumentace</w:t>
      </w:r>
      <w:r w:rsidR="00280726" w:rsidRPr="00BB292F">
        <w:t xml:space="preserve">. Jestliže řešení zhotovitele vyžaduje </w:t>
      </w:r>
      <w:r w:rsidR="00252E94" w:rsidRPr="00BB292F">
        <w:t xml:space="preserve">další </w:t>
      </w:r>
      <w:r w:rsidR="00D76034" w:rsidRPr="00BB292F">
        <w:t xml:space="preserve">nebo jiná </w:t>
      </w:r>
      <w:r w:rsidR="00280726" w:rsidRPr="00BB292F">
        <w:t xml:space="preserve">optická </w:t>
      </w:r>
      <w:r w:rsidR="00CE3A6D" w:rsidRPr="00BB292F">
        <w:t xml:space="preserve">vlákna </w:t>
      </w:r>
      <w:r w:rsidR="00280726" w:rsidRPr="00BB292F">
        <w:t>nebo metalick</w:t>
      </w:r>
      <w:r w:rsidR="00CE3A6D" w:rsidRPr="00BB292F">
        <w:t>é</w:t>
      </w:r>
      <w:r w:rsidR="00280726" w:rsidRPr="00BB292F">
        <w:t xml:space="preserve"> </w:t>
      </w:r>
      <w:r w:rsidR="00CE3A6D" w:rsidRPr="00BB292F">
        <w:t>kabely</w:t>
      </w:r>
      <w:r w:rsidR="00280726" w:rsidRPr="00BB292F">
        <w:t>, musí je zajistit zhotovitel stavby</w:t>
      </w:r>
      <w:r w:rsidR="00252E94" w:rsidRPr="00BB292F">
        <w:t xml:space="preserve"> (</w:t>
      </w:r>
      <w:r w:rsidR="00280726" w:rsidRPr="00BB292F">
        <w:t>včetně vyprojektování a</w:t>
      </w:r>
      <w:r w:rsidR="00E64CF8" w:rsidRPr="00BB292F">
        <w:t> </w:t>
      </w:r>
      <w:r w:rsidR="00280726" w:rsidRPr="00BB292F">
        <w:t xml:space="preserve">opatření potřebných povolení </w:t>
      </w:r>
      <w:r w:rsidR="00C808AD" w:rsidRPr="00BB292F">
        <w:t xml:space="preserve">pro stavbu </w:t>
      </w:r>
      <w:r w:rsidR="00280726" w:rsidRPr="00BB292F">
        <w:t xml:space="preserve">podle </w:t>
      </w:r>
      <w:r w:rsidR="00012D47" w:rsidRPr="00BB292F">
        <w:t>platných právních předpis</w:t>
      </w:r>
      <w:r w:rsidR="00996856" w:rsidRPr="00BB292F">
        <w:t>ů</w:t>
      </w:r>
      <w:r w:rsidR="00012D47" w:rsidRPr="00BB292F">
        <w:t xml:space="preserve"> a</w:t>
      </w:r>
      <w:r w:rsidR="00E64CF8" w:rsidRPr="00BB292F">
        <w:t> </w:t>
      </w:r>
      <w:r w:rsidR="00012D47" w:rsidRPr="00BB292F">
        <w:t>vnitřních předpisů, směrnic</w:t>
      </w:r>
      <w:r w:rsidR="00996856" w:rsidRPr="00BB292F">
        <w:t>, pokynů atd. SŽDC</w:t>
      </w:r>
      <w:r w:rsidR="00280726" w:rsidRPr="00BB292F">
        <w:t xml:space="preserve">). </w:t>
      </w:r>
      <w:r w:rsidR="00D76034" w:rsidRPr="00BB292F">
        <w:t xml:space="preserve">Pronájem </w:t>
      </w:r>
      <w:r w:rsidR="00FB700D" w:rsidRPr="00BB292F">
        <w:t xml:space="preserve">dalších nebo jiných </w:t>
      </w:r>
      <w:r w:rsidR="00D76034" w:rsidRPr="00BB292F">
        <w:t>optických vláken</w:t>
      </w:r>
      <w:r w:rsidR="00EE663E" w:rsidRPr="00BB292F">
        <w:t>,</w:t>
      </w:r>
      <w:r w:rsidR="00D76034" w:rsidRPr="00BB292F">
        <w:t xml:space="preserve"> </w:t>
      </w:r>
      <w:r w:rsidR="00FB700D" w:rsidRPr="00BB292F">
        <w:t>než uvádí přípravná dokumentace</w:t>
      </w:r>
      <w:r w:rsidR="00EE663E" w:rsidRPr="00BB292F">
        <w:t>,</w:t>
      </w:r>
      <w:r w:rsidR="00FB700D" w:rsidRPr="00BB292F">
        <w:t xml:space="preserve"> </w:t>
      </w:r>
      <w:r w:rsidR="00D76034" w:rsidRPr="00BB292F">
        <w:t xml:space="preserve">od jiných subjektů </w:t>
      </w:r>
      <w:r w:rsidR="004838ED" w:rsidRPr="00BB292F">
        <w:t xml:space="preserve">než ČD-Telematika </w:t>
      </w:r>
      <w:r w:rsidR="00D76034" w:rsidRPr="00BB292F">
        <w:t>je přípustný pouze pro obchozí cestu, a</w:t>
      </w:r>
      <w:r w:rsidR="00E64CF8" w:rsidRPr="00BB292F">
        <w:t> </w:t>
      </w:r>
      <w:r w:rsidR="00D76034" w:rsidRPr="00BB292F">
        <w:t xml:space="preserve">to jen tam, kde </w:t>
      </w:r>
      <w:r w:rsidR="00433612" w:rsidRPr="00BB292F">
        <w:t xml:space="preserve">prokazatelně </w:t>
      </w:r>
      <w:r w:rsidR="00D76034" w:rsidRPr="00BB292F">
        <w:t>není možno využít vlastních vláken SŽDC ani vyčleněných (pro SŽDC), či pronajatých vláken ČD</w:t>
      </w:r>
      <w:r w:rsidR="00D76034" w:rsidRPr="00BB292F">
        <w:noBreakHyphen/>
        <w:t>Telematika, přitom musí být smluvně zajištěno, že tato vlákna budou vyhrazena pouze pro účely systému ETCS a</w:t>
      </w:r>
      <w:r w:rsidR="00E64CF8" w:rsidRPr="00BB292F">
        <w:t> </w:t>
      </w:r>
      <w:r w:rsidR="00D76034" w:rsidRPr="00BB292F">
        <w:t xml:space="preserve">budou pro ně zajištěny podmínky dle ČSN EN 50159. Požaduje se </w:t>
      </w:r>
      <w:r w:rsidR="00EE75A0" w:rsidRPr="00BB292F">
        <w:t xml:space="preserve">dodání </w:t>
      </w:r>
      <w:r w:rsidR="00D76034" w:rsidRPr="00BB292F">
        <w:t>takové technologie, aby jedna libovolná porucha v</w:t>
      </w:r>
      <w:r w:rsidR="00E64CF8" w:rsidRPr="00BB292F">
        <w:t> </w:t>
      </w:r>
      <w:r w:rsidR="00D76034" w:rsidRPr="00BB292F">
        <w:t>komunikačním řetězci</w:t>
      </w:r>
      <w:r w:rsidR="00210CAC" w:rsidRPr="00BB292F">
        <w:t xml:space="preserve"> (včetně jeho napájení)</w:t>
      </w:r>
      <w:r w:rsidR="00D76034" w:rsidRPr="00BB292F">
        <w:t xml:space="preserve"> neznemožnila přenos informací z jednotlivých stanic do RBC</w:t>
      </w:r>
      <w:r w:rsidR="00EE75A0" w:rsidRPr="00BB292F">
        <w:t xml:space="preserve"> a</w:t>
      </w:r>
      <w:r w:rsidR="00E64CF8" w:rsidRPr="00BB292F">
        <w:t> </w:t>
      </w:r>
      <w:r w:rsidR="00EE75A0" w:rsidRPr="00BB292F">
        <w:t>z RBC do infrastruktury sítě GSM</w:t>
      </w:r>
      <w:r w:rsidR="00EE75A0" w:rsidRPr="00BB292F">
        <w:noBreakHyphen/>
        <w:t>R</w:t>
      </w:r>
      <w:r w:rsidR="00D76034" w:rsidRPr="00BB292F">
        <w:t>.</w:t>
      </w:r>
    </w:p>
    <w:p w:rsidR="00D94516" w:rsidRPr="00BB292F" w:rsidRDefault="00210CAC" w:rsidP="0052225F">
      <w:pPr>
        <w:pStyle w:val="TPText-2slovan"/>
      </w:pPr>
      <w:r w:rsidRPr="00BB292F">
        <w:t>Veškerá t</w:t>
      </w:r>
      <w:r w:rsidR="00D94516" w:rsidRPr="00BB292F">
        <w:t>echnologie RBC</w:t>
      </w:r>
      <w:r w:rsidR="00F42192" w:rsidRPr="00BB292F">
        <w:t>,</w:t>
      </w:r>
      <w:r w:rsidR="00D94516" w:rsidRPr="00BB292F">
        <w:t xml:space="preserve"> MMI RBC a</w:t>
      </w:r>
      <w:r w:rsidR="00E64CF8" w:rsidRPr="00BB292F">
        <w:t> </w:t>
      </w:r>
      <w:r w:rsidR="007C0C38" w:rsidRPr="00BB292F">
        <w:t xml:space="preserve">centrální část </w:t>
      </w:r>
      <w:r w:rsidR="00D94516" w:rsidRPr="00BB292F">
        <w:t xml:space="preserve">technologie pro bezpečný přenos informací pro ETCS bude umístěna v budově centrálního </w:t>
      </w:r>
      <w:r w:rsidR="00EE75A0" w:rsidRPr="00BB292F">
        <w:t xml:space="preserve">(regionálního) </w:t>
      </w:r>
      <w:r w:rsidR="00D94516" w:rsidRPr="00BB292F">
        <w:t>dispečerského pracoviště</w:t>
      </w:r>
      <w:r w:rsidRPr="00BB292F">
        <w:t xml:space="preserve">, z něhož se řídí provoz </w:t>
      </w:r>
      <w:r w:rsidR="00235C5E" w:rsidRPr="00BB292F">
        <w:t>n</w:t>
      </w:r>
      <w:r w:rsidRPr="00BB292F">
        <w:t>a předmětném traťovém úseku</w:t>
      </w:r>
      <w:r w:rsidR="00D94516" w:rsidRPr="00BB292F">
        <w:t>.</w:t>
      </w:r>
    </w:p>
    <w:p w:rsidR="00D94516" w:rsidRPr="00BB292F" w:rsidRDefault="00D94516" w:rsidP="0052225F">
      <w:pPr>
        <w:pStyle w:val="TPText-2slovan"/>
      </w:pPr>
      <w:r w:rsidRPr="00BB292F">
        <w:t>Informace přenesené do centr</w:t>
      </w:r>
      <w:r w:rsidR="00280726" w:rsidRPr="00BB292F">
        <w:t xml:space="preserve">álního </w:t>
      </w:r>
      <w:r w:rsidR="00EE75A0" w:rsidRPr="00BB292F">
        <w:t xml:space="preserve">(regionálního) </w:t>
      </w:r>
      <w:r w:rsidR="00280726" w:rsidRPr="00BB292F">
        <w:t>dispečerského pr</w:t>
      </w:r>
      <w:r w:rsidRPr="00BB292F">
        <w:t>a</w:t>
      </w:r>
      <w:r w:rsidR="00280726" w:rsidRPr="00BB292F">
        <w:t>coviště</w:t>
      </w:r>
      <w:r w:rsidRPr="00BB292F">
        <w:t xml:space="preserve"> prostřednictvím technologie pro bezpečný přenos informací mohou být předávány RBC prostřednictvím </w:t>
      </w:r>
      <w:r w:rsidR="00210CAC" w:rsidRPr="00BB292F">
        <w:t xml:space="preserve">zařízení </w:t>
      </w:r>
      <w:r w:rsidRPr="00BB292F">
        <w:t>IRI (Interlocking RBC Interface).</w:t>
      </w:r>
    </w:p>
    <w:p w:rsidR="00D94516" w:rsidRPr="00BB292F" w:rsidRDefault="00D94516" w:rsidP="00852A82">
      <w:pPr>
        <w:pStyle w:val="TPText-2slovan"/>
        <w:keepNext/>
      </w:pPr>
      <w:r w:rsidRPr="00BB292F">
        <w:t>Pro úsporu kabelových žil se z výstroje zařízení umístěného v mezistaničních úsecích přenáší pouze informace o:</w:t>
      </w:r>
    </w:p>
    <w:p w:rsidR="00D94516" w:rsidRPr="00BB292F" w:rsidRDefault="00D94516" w:rsidP="0052225F">
      <w:pPr>
        <w:pStyle w:val="TPText-2odrka"/>
      </w:pPr>
      <w:r w:rsidRPr="00BB292F">
        <w:t>volnosti kolejových úseků (kolejových obvodů) a</w:t>
      </w:r>
      <w:r w:rsidR="00E64CF8" w:rsidRPr="00BB292F">
        <w:t> </w:t>
      </w:r>
      <w:r w:rsidRPr="00BB292F">
        <w:t>o</w:t>
      </w:r>
      <w:r w:rsidR="00E64CF8" w:rsidRPr="00BB292F">
        <w:t> </w:t>
      </w:r>
      <w:r w:rsidRPr="00BB292F">
        <w:t>stavu oddílových návěstidel na výstupní hranici oblasti ETCS L2, ostatní funkce TZZ se doporučuje z těchto informací kalkulovat v RBC, resp. v IRI</w:t>
      </w:r>
    </w:p>
    <w:p w:rsidR="00D94516" w:rsidRPr="00BB292F" w:rsidRDefault="00D94516" w:rsidP="0052225F">
      <w:pPr>
        <w:pStyle w:val="TPText-2odrka"/>
      </w:pPr>
      <w:r w:rsidRPr="00BB292F">
        <w:t xml:space="preserve">schopnosti přejezdového zabezpečovacího zařízení signalizovat </w:t>
      </w:r>
      <w:r w:rsidR="00210CAC" w:rsidRPr="00BB292F">
        <w:t xml:space="preserve">uživatelům pozemní komunikace </w:t>
      </w:r>
      <w:r w:rsidRPr="00BB292F">
        <w:t>výstrahu.</w:t>
      </w:r>
    </w:p>
    <w:p w:rsidR="00F1582A" w:rsidRPr="00BB292F" w:rsidRDefault="00F1582A" w:rsidP="0052225F">
      <w:pPr>
        <w:pStyle w:val="TPText-2slovan"/>
      </w:pPr>
      <w:r w:rsidRPr="00BB292F">
        <w:t>Umístění technologických zařízení a</w:t>
      </w:r>
      <w:r w:rsidR="00D85AA1" w:rsidRPr="00BB292F">
        <w:t> </w:t>
      </w:r>
      <w:r w:rsidRPr="00BB292F">
        <w:t xml:space="preserve">způsob jejich napájení stanoví přípravná dokumentace. </w:t>
      </w:r>
    </w:p>
    <w:p w:rsidR="00D94516" w:rsidRPr="00BB292F" w:rsidRDefault="00D94516" w:rsidP="0052225F">
      <w:pPr>
        <w:pStyle w:val="TPText-2slovan"/>
      </w:pPr>
      <w:r w:rsidRPr="00BB292F">
        <w:t xml:space="preserve">V určených železničních </w:t>
      </w:r>
      <w:r w:rsidR="00F1582A" w:rsidRPr="00BB292F">
        <w:t xml:space="preserve">stanicích </w:t>
      </w:r>
      <w:r w:rsidRPr="00BB292F">
        <w:t>a</w:t>
      </w:r>
      <w:r w:rsidR="00D85AA1" w:rsidRPr="00BB292F">
        <w:t> </w:t>
      </w:r>
      <w:r w:rsidRPr="00BB292F">
        <w:t>úsecích trati, kde dosud neproběhla modernizace a</w:t>
      </w:r>
      <w:r w:rsidR="00D85AA1" w:rsidRPr="00BB292F">
        <w:t> </w:t>
      </w:r>
      <w:r w:rsidRPr="00BB292F">
        <w:t>j</w:t>
      </w:r>
      <w:r w:rsidR="006B0EFA" w:rsidRPr="00BB292F">
        <w:t>e</w:t>
      </w:r>
      <w:r w:rsidRPr="00BB292F">
        <w:t xml:space="preserve"> v provozu zabezpečovací zařízení využívající reléové technologie, bude provedena pouze provizorní úvazka na SZZ v nejnutnějším rozsahu. Potřebné informace budou odvozeny z reléových obvodů a</w:t>
      </w:r>
      <w:r w:rsidR="00D85AA1" w:rsidRPr="00BB292F">
        <w:t> </w:t>
      </w:r>
      <w:r w:rsidRPr="00BB292F">
        <w:t>bude zřízen</w:t>
      </w:r>
      <w:r w:rsidR="00F1582A" w:rsidRPr="00BB292F">
        <w:t>o</w:t>
      </w:r>
      <w:r w:rsidRPr="00BB292F">
        <w:t xml:space="preserve"> </w:t>
      </w:r>
      <w:r w:rsidR="00F1582A" w:rsidRPr="00BB292F">
        <w:t>rozhraní (</w:t>
      </w:r>
      <w:r w:rsidRPr="00BB292F">
        <w:t>interface</w:t>
      </w:r>
      <w:r w:rsidR="00F1582A" w:rsidRPr="00BB292F">
        <w:t>)</w:t>
      </w:r>
      <w:r w:rsidRPr="00BB292F">
        <w:t xml:space="preserve"> pro převod informací z reléových kontaktů </w:t>
      </w:r>
      <w:r w:rsidR="00F1582A" w:rsidRPr="00BB292F">
        <w:t xml:space="preserve">zabezpečovacího zařízení </w:t>
      </w:r>
      <w:r w:rsidRPr="00BB292F">
        <w:t xml:space="preserve">do digitální formy pro </w:t>
      </w:r>
      <w:r w:rsidR="00F1582A" w:rsidRPr="00BB292F">
        <w:t xml:space="preserve">umožnění </w:t>
      </w:r>
      <w:r w:rsidRPr="00BB292F">
        <w:t>jejich přenos</w:t>
      </w:r>
      <w:r w:rsidR="00F1582A" w:rsidRPr="00BB292F">
        <w:t>u</w:t>
      </w:r>
      <w:r w:rsidRPr="00BB292F">
        <w:t xml:space="preserve"> </w:t>
      </w:r>
      <w:r w:rsidR="00F1582A" w:rsidRPr="00BB292F">
        <w:t xml:space="preserve">prostřednictvím </w:t>
      </w:r>
      <w:r w:rsidRPr="00BB292F">
        <w:t xml:space="preserve">technologií pro bezpečný přenos informací </w:t>
      </w:r>
      <w:r w:rsidR="00F1582A" w:rsidRPr="00BB292F">
        <w:t xml:space="preserve">do </w:t>
      </w:r>
      <w:r w:rsidRPr="00BB292F">
        <w:t>příslušné</w:t>
      </w:r>
      <w:r w:rsidR="00F1582A" w:rsidRPr="00BB292F">
        <w:t>ho</w:t>
      </w:r>
      <w:r w:rsidRPr="00BB292F">
        <w:t xml:space="preserve"> RBC.</w:t>
      </w:r>
    </w:p>
    <w:p w:rsidR="00D94516" w:rsidRPr="00BB292F" w:rsidRDefault="00D94516" w:rsidP="0052225F">
      <w:pPr>
        <w:pStyle w:val="TPText-2slovan"/>
      </w:pPr>
      <w:r w:rsidRPr="00BB292F">
        <w:t xml:space="preserve">V případech pouze provizorní úvazky </w:t>
      </w:r>
      <w:r w:rsidR="00F55571" w:rsidRPr="00BB292F">
        <w:t xml:space="preserve">RBC </w:t>
      </w:r>
      <w:r w:rsidRPr="00BB292F">
        <w:t xml:space="preserve">na SZZ </w:t>
      </w:r>
      <w:r w:rsidR="00F55571" w:rsidRPr="00BB292F">
        <w:t xml:space="preserve">(TZZ) </w:t>
      </w:r>
      <w:r w:rsidRPr="00BB292F">
        <w:t>stávající reléové technologie, bude navázání provedeno jen v rozsahu</w:t>
      </w:r>
      <w:r w:rsidR="00F55571" w:rsidRPr="00BB292F">
        <w:t xml:space="preserve"> stanoveném přípravnou dokumentací, popř. upřesněním v</w:t>
      </w:r>
      <w:r w:rsidR="004D33EF" w:rsidRPr="00BB292F">
        <w:t> </w:t>
      </w:r>
      <w:r w:rsidR="00F55571" w:rsidRPr="00BB292F">
        <w:t>příloze</w:t>
      </w:r>
      <w:r w:rsidR="004D33EF" w:rsidRPr="00BB292F">
        <w:t xml:space="preserve"> ZTP č.</w:t>
      </w:r>
      <w:r w:rsidR="00F55571" w:rsidRPr="00BB292F">
        <w:t> </w:t>
      </w:r>
      <w:r w:rsidR="009739F9" w:rsidRPr="00BB292F">
        <w:t>4</w:t>
      </w:r>
      <w:r w:rsidR="00F55571" w:rsidRPr="00BB292F">
        <w:t>.</w:t>
      </w:r>
      <w:r w:rsidRPr="00BB292F">
        <w:t xml:space="preserve"> </w:t>
      </w:r>
      <w:r w:rsidR="00F55571" w:rsidRPr="00BB292F">
        <w:t xml:space="preserve">Pokud bude </w:t>
      </w:r>
      <w:r w:rsidRPr="00BB292F">
        <w:t>MA vydáváno jen pro některé vlakové cesty, ostatní vlakové cesty budou projížděny v módu SR.</w:t>
      </w:r>
    </w:p>
    <w:p w:rsidR="00F55571" w:rsidRPr="00BB292F" w:rsidRDefault="00F55571" w:rsidP="0052225F">
      <w:pPr>
        <w:pStyle w:val="TPText-2slovan"/>
      </w:pPr>
      <w:r w:rsidRPr="00BB292F">
        <w:t>Pokud bude nezbytné umístit technologická zařízení do nového objektu, pak jeho zřízení, kabelové propojení se stávajícím zabezpečovacím zařízením a</w:t>
      </w:r>
      <w:r w:rsidR="00D85AA1" w:rsidRPr="00BB292F">
        <w:t> </w:t>
      </w:r>
      <w:r w:rsidRPr="00BB292F">
        <w:t>úpravy pro zajištění napájení jsou součástí stavby (platí i</w:t>
      </w:r>
      <w:r w:rsidR="00D85AA1" w:rsidRPr="00BB292F">
        <w:t> </w:t>
      </w:r>
      <w:r w:rsidRPr="00BB292F">
        <w:t>v případě, že přípravná dokumentace počítá s umístěním do stávajících objektů a</w:t>
      </w:r>
      <w:r w:rsidR="00D85AA1" w:rsidRPr="00BB292F">
        <w:t> </w:t>
      </w:r>
      <w:r w:rsidRPr="00BB292F">
        <w:t>zhotovitelem dodávaná technologie vyžaduje další prostory).</w:t>
      </w:r>
      <w:r w:rsidR="00233B24" w:rsidRPr="00BB292F">
        <w:t xml:space="preserve"> Zhotovitel provede jejich vyprojektování včetně opatření veškerých potřebných povolení pro stavbu podle platných právních předpisů a</w:t>
      </w:r>
      <w:r w:rsidR="00D85AA1" w:rsidRPr="00BB292F">
        <w:t> </w:t>
      </w:r>
      <w:r w:rsidR="00233B24" w:rsidRPr="00BB292F">
        <w:t>vnitřních předpisů, směrnic, pokynů a dalších interních dokumentů SŽDC.</w:t>
      </w:r>
    </w:p>
    <w:p w:rsidR="0017210D" w:rsidRPr="00BB292F" w:rsidRDefault="0017210D" w:rsidP="00852A82">
      <w:pPr>
        <w:pStyle w:val="TPText-1slovan"/>
        <w:keepNext/>
        <w:rPr>
          <w:b/>
          <w:bCs/>
        </w:rPr>
      </w:pPr>
      <w:r w:rsidRPr="00BB292F">
        <w:rPr>
          <w:b/>
          <w:bCs/>
        </w:rPr>
        <w:t xml:space="preserve">Navázání systému ETCS L2 na sousední úseky </w:t>
      </w:r>
      <w:r w:rsidR="00F55571" w:rsidRPr="00BB292F">
        <w:rPr>
          <w:b/>
          <w:bCs/>
        </w:rPr>
        <w:t xml:space="preserve">již </w:t>
      </w:r>
      <w:r w:rsidRPr="00BB292F">
        <w:rPr>
          <w:b/>
          <w:bCs/>
        </w:rPr>
        <w:t xml:space="preserve">vybavené </w:t>
      </w:r>
      <w:r w:rsidR="00B0627F" w:rsidRPr="00BB292F">
        <w:rPr>
          <w:b/>
          <w:bCs/>
        </w:rPr>
        <w:t xml:space="preserve">nebo </w:t>
      </w:r>
      <w:r w:rsidR="00F55571" w:rsidRPr="00BB292F">
        <w:rPr>
          <w:b/>
          <w:bCs/>
        </w:rPr>
        <w:t xml:space="preserve">s předpokladem </w:t>
      </w:r>
      <w:r w:rsidR="00B0627F" w:rsidRPr="00BB292F">
        <w:rPr>
          <w:b/>
          <w:bCs/>
        </w:rPr>
        <w:t>budouc</w:t>
      </w:r>
      <w:r w:rsidR="00F55571" w:rsidRPr="00BB292F">
        <w:rPr>
          <w:b/>
          <w:bCs/>
        </w:rPr>
        <w:t>ího</w:t>
      </w:r>
      <w:r w:rsidR="00B0627F" w:rsidRPr="00BB292F">
        <w:rPr>
          <w:b/>
          <w:bCs/>
        </w:rPr>
        <w:t xml:space="preserve"> vybaven</w:t>
      </w:r>
      <w:r w:rsidR="00F55571" w:rsidRPr="00BB292F">
        <w:rPr>
          <w:b/>
          <w:bCs/>
        </w:rPr>
        <w:t>í</w:t>
      </w:r>
      <w:r w:rsidR="00B0627F" w:rsidRPr="00BB292F">
        <w:rPr>
          <w:b/>
          <w:bCs/>
        </w:rPr>
        <w:t xml:space="preserve"> </w:t>
      </w:r>
      <w:r w:rsidRPr="00BB292F">
        <w:rPr>
          <w:b/>
          <w:bCs/>
        </w:rPr>
        <w:t>systémem ETCS</w:t>
      </w:r>
    </w:p>
    <w:p w:rsidR="0017210D" w:rsidRPr="00BB292F" w:rsidRDefault="0058380F" w:rsidP="0052225F">
      <w:pPr>
        <w:pStyle w:val="TPText-2slovan"/>
      </w:pPr>
      <w:r w:rsidRPr="00BB292F">
        <w:t>Je</w:t>
      </w:r>
      <w:r w:rsidRPr="00BB292F">
        <w:noBreakHyphen/>
        <w:t xml:space="preserve">li některý </w:t>
      </w:r>
      <w:r w:rsidR="00F55571" w:rsidRPr="00BB292F">
        <w:t>navazující</w:t>
      </w:r>
      <w:r w:rsidRPr="00BB292F">
        <w:t xml:space="preserve"> úsek </w:t>
      </w:r>
      <w:r w:rsidR="00F55571" w:rsidRPr="00BB292F">
        <w:t xml:space="preserve">trati systémem </w:t>
      </w:r>
      <w:r w:rsidRPr="00BB292F">
        <w:t xml:space="preserve">ETCS L2 </w:t>
      </w:r>
      <w:r w:rsidR="00F55571" w:rsidRPr="00BB292F">
        <w:t xml:space="preserve">již vybaven </w:t>
      </w:r>
      <w:r w:rsidRPr="00BB292F">
        <w:t>nebo jí</w:t>
      </w:r>
      <w:r w:rsidR="0094128E" w:rsidRPr="00BB292F">
        <w:t>m</w:t>
      </w:r>
      <w:r w:rsidRPr="00BB292F">
        <w:t xml:space="preserve"> bude vybaven před dokončením </w:t>
      </w:r>
      <w:r w:rsidR="0094128E" w:rsidRPr="00BB292F">
        <w:t xml:space="preserve">této </w:t>
      </w:r>
      <w:r w:rsidRPr="00BB292F">
        <w:t>stavby, bude realizován Handover se sousedními</w:t>
      </w:r>
      <w:r w:rsidR="0094128E" w:rsidRPr="00BB292F">
        <w:t>,</w:t>
      </w:r>
      <w:r w:rsidRPr="00BB292F">
        <w:t xml:space="preserve"> již vybudovanými</w:t>
      </w:r>
      <w:r w:rsidR="0094128E" w:rsidRPr="00BB292F">
        <w:t>,</w:t>
      </w:r>
      <w:r w:rsidRPr="00BB292F">
        <w:t xml:space="preserve"> RBC.</w:t>
      </w:r>
    </w:p>
    <w:p w:rsidR="0058380F" w:rsidRPr="00BB292F" w:rsidRDefault="0058380F" w:rsidP="0052225F">
      <w:pPr>
        <w:pStyle w:val="TPText-2slovan"/>
      </w:pPr>
      <w:r w:rsidRPr="00BB292F">
        <w:t>RBC</w:t>
      </w:r>
      <w:r w:rsidR="0094128E" w:rsidRPr="00BB292F">
        <w:t>, která jsou předmětem stavby,</w:t>
      </w:r>
      <w:r w:rsidRPr="00BB292F">
        <w:t xml:space="preserve"> musí být připraven</w:t>
      </w:r>
      <w:r w:rsidR="0094128E" w:rsidRPr="00BB292F">
        <w:t>a</w:t>
      </w:r>
      <w:r w:rsidRPr="00BB292F">
        <w:t xml:space="preserve"> na budoucí Handover se </w:t>
      </w:r>
      <w:r w:rsidR="0094128E" w:rsidRPr="00BB292F">
        <w:t xml:space="preserve">všemi </w:t>
      </w:r>
      <w:r w:rsidRPr="00BB292F">
        <w:t xml:space="preserve">sousedními RBC pro </w:t>
      </w:r>
      <w:r w:rsidR="0094128E" w:rsidRPr="00BB292F">
        <w:t>navazující</w:t>
      </w:r>
      <w:r w:rsidRPr="00BB292F">
        <w:t xml:space="preserve"> úseky vybavované ETCS L2 podle </w:t>
      </w:r>
      <w:r w:rsidR="0094128E" w:rsidRPr="00BB292F">
        <w:t>N</w:t>
      </w:r>
      <w:r w:rsidRPr="00BB292F">
        <w:t>árodního implementačního plánu</w:t>
      </w:r>
      <w:r w:rsidR="0094128E" w:rsidRPr="00BB292F">
        <w:t xml:space="preserve"> ERTMS</w:t>
      </w:r>
      <w:r w:rsidR="00C7164D" w:rsidRPr="00BB292F">
        <w:t xml:space="preserve"> a pro všechny další navazující úseky, na nichž se v souvisejících stavbách buduje ETCS</w:t>
      </w:r>
      <w:r w:rsidRPr="00BB292F">
        <w:t>.</w:t>
      </w:r>
    </w:p>
    <w:p w:rsidR="00D94516" w:rsidRPr="00BB292F" w:rsidRDefault="00707C85" w:rsidP="0020390B">
      <w:pPr>
        <w:pStyle w:val="TPNADPIS-1slovan"/>
      </w:pPr>
      <w:r w:rsidRPr="00BB292F">
        <w:br w:type="page"/>
      </w:r>
      <w:bookmarkStart w:id="9" w:name="_Toc507679111"/>
      <w:r w:rsidR="00D94516" w:rsidRPr="00BB292F">
        <w:lastRenderedPageBreak/>
        <w:t xml:space="preserve">Požadavky </w:t>
      </w:r>
      <w:r w:rsidR="00F42192" w:rsidRPr="00BB292F">
        <w:t xml:space="preserve">na </w:t>
      </w:r>
      <w:r w:rsidR="00D94516" w:rsidRPr="00BB292F">
        <w:t>fázi projektování (</w:t>
      </w:r>
      <w:r w:rsidR="0052225F" w:rsidRPr="00BB292F">
        <w:t>PROJEKT</w:t>
      </w:r>
      <w:r w:rsidR="00D94516" w:rsidRPr="00BB292F">
        <w:t>)</w:t>
      </w:r>
      <w:bookmarkEnd w:id="9"/>
    </w:p>
    <w:p w:rsidR="00D94516" w:rsidRPr="00BB292F" w:rsidRDefault="00D94516" w:rsidP="00852A82">
      <w:pPr>
        <w:pStyle w:val="TPNadpis-2slovan"/>
        <w:keepNext w:val="0"/>
      </w:pPr>
      <w:bookmarkStart w:id="10" w:name="_Ref254673678"/>
      <w:bookmarkStart w:id="11" w:name="_Toc507679112"/>
      <w:r w:rsidRPr="00BB292F">
        <w:t>Projednání scénářů vybraných provozních situací</w:t>
      </w:r>
      <w:bookmarkEnd w:id="10"/>
      <w:bookmarkEnd w:id="11"/>
    </w:p>
    <w:p w:rsidR="00D94516" w:rsidRPr="00BB292F" w:rsidRDefault="00D94516" w:rsidP="00852A82">
      <w:pPr>
        <w:pStyle w:val="TPText-1slovan"/>
        <w:keepNext/>
      </w:pPr>
      <w:bookmarkStart w:id="12" w:name="_Ref254673684"/>
      <w:r w:rsidRPr="00BB292F">
        <w:t xml:space="preserve">Z důvodů potřeby koordinovat řešení provozních situací, které mohou být ovlivněny konkrétním řešením implementace systému ETCS do národních podmínek, požadujeme na začátku </w:t>
      </w:r>
      <w:r w:rsidR="0033701F" w:rsidRPr="00BB292F">
        <w:t xml:space="preserve">zpracování projektu stavby </w:t>
      </w:r>
      <w:r w:rsidRPr="00BB292F">
        <w:t>zpracovat, projednat a</w:t>
      </w:r>
      <w:r w:rsidR="00D85AA1" w:rsidRPr="00BB292F">
        <w:t> </w:t>
      </w:r>
      <w:r w:rsidRPr="00BB292F">
        <w:t>odsouhlasit s </w:t>
      </w:r>
      <w:r w:rsidR="008577EC" w:rsidRPr="00BB292F">
        <w:t>objedn</w:t>
      </w:r>
      <w:r w:rsidRPr="00BB292F">
        <w:t xml:space="preserve">atelem </w:t>
      </w:r>
      <w:r w:rsidR="009C17D5" w:rsidRPr="00BB292F">
        <w:t xml:space="preserve">(nejméně s O12, O14, O26, TÚDC ÚATT) </w:t>
      </w:r>
      <w:r w:rsidRPr="00BB292F">
        <w:t>scénáře minimálně následujících situací:</w:t>
      </w:r>
      <w:bookmarkEnd w:id="12"/>
    </w:p>
    <w:p w:rsidR="00D94516" w:rsidRPr="00BB292F" w:rsidRDefault="00D94516" w:rsidP="0020390B">
      <w:pPr>
        <w:pStyle w:val="TPText-1abc"/>
      </w:pPr>
      <w:bookmarkStart w:id="13" w:name="_Ref254673276"/>
      <w:r w:rsidRPr="00BB292F">
        <w:t>Vstup do oblasti ETCS L2 z tratě vybavené automatickým blokem s návěstidly s permisivní platností návěsti Stůj</w:t>
      </w:r>
      <w:bookmarkEnd w:id="13"/>
    </w:p>
    <w:p w:rsidR="00D94516" w:rsidRPr="00BB292F" w:rsidRDefault="00D94516" w:rsidP="0020390B">
      <w:pPr>
        <w:pStyle w:val="TPText-1abc"/>
      </w:pPr>
      <w:bookmarkStart w:id="14" w:name="_Ref254673280"/>
      <w:r w:rsidRPr="00BB292F">
        <w:t>Vstup do oblasti ETCS L2 z tratě vybavené TZZ s návěstidly s absolutní platností návěsti Stůj</w:t>
      </w:r>
      <w:bookmarkEnd w:id="14"/>
    </w:p>
    <w:p w:rsidR="00D94516" w:rsidRPr="00BB292F" w:rsidRDefault="00D94516" w:rsidP="0020390B">
      <w:pPr>
        <w:pStyle w:val="TPText-1abc"/>
      </w:pPr>
      <w:r w:rsidRPr="00BB292F">
        <w:t>Přechod z oblasti ETCS L1 do oblasti ETCS L2</w:t>
      </w:r>
    </w:p>
    <w:p w:rsidR="00D94516" w:rsidRPr="00BB292F" w:rsidRDefault="00D94516" w:rsidP="0020390B">
      <w:pPr>
        <w:pStyle w:val="TPText-1abc"/>
      </w:pPr>
      <w:r w:rsidRPr="00BB292F">
        <w:t>Výstup z oblasti ETCS L2 na trati vybavené automatickým blokem s návěstidly s permisivní platností návěsti Stůj</w:t>
      </w:r>
    </w:p>
    <w:p w:rsidR="00D94516" w:rsidRPr="00BB292F" w:rsidRDefault="00D94516" w:rsidP="0020390B">
      <w:pPr>
        <w:pStyle w:val="TPText-1abc"/>
      </w:pPr>
      <w:r w:rsidRPr="00BB292F">
        <w:t>Výstup z oblasti ETCS L2 na trati vybavené TZZ s návěstidly s absolutní platností návěsti Stůj, varianta na hranici oblasti se nachází hlavní návěstidlo</w:t>
      </w:r>
    </w:p>
    <w:p w:rsidR="00D94516" w:rsidRPr="00BB292F" w:rsidRDefault="00D94516" w:rsidP="0020390B">
      <w:pPr>
        <w:pStyle w:val="TPText-1abc"/>
      </w:pPr>
      <w:r w:rsidRPr="00BB292F">
        <w:t>Výstup z oblasti ETCS L2 na trati vybavené TZZ s návěstidly s absolutní platností návěsti Stůj, varianta na hranici oblasti se nenachází žádné hlavní návěstidlo</w:t>
      </w:r>
    </w:p>
    <w:p w:rsidR="00D94516" w:rsidRPr="00BB292F" w:rsidRDefault="00D94516" w:rsidP="0020390B">
      <w:pPr>
        <w:pStyle w:val="TPText-1abc"/>
      </w:pPr>
      <w:r w:rsidRPr="00BB292F">
        <w:t>Přechod z oblasti ETCS L2 do oblasti ETCS L1</w:t>
      </w:r>
    </w:p>
    <w:p w:rsidR="00D94516" w:rsidRPr="00BB292F" w:rsidRDefault="00A116D4" w:rsidP="0020390B">
      <w:pPr>
        <w:pStyle w:val="TPText-1abc"/>
      </w:pPr>
      <w:bookmarkStart w:id="15" w:name="_Ref254673285"/>
      <w:r w:rsidRPr="00BB292F">
        <w:t xml:space="preserve">Přiřazení MA po </w:t>
      </w:r>
      <w:r w:rsidR="00BF3734" w:rsidRPr="00BB292F">
        <w:t>SoM s neznámou polohou</w:t>
      </w:r>
      <w:r w:rsidR="0033701F" w:rsidRPr="00BB292F">
        <w:t xml:space="preserve"> vlaku</w:t>
      </w:r>
      <w:r w:rsidR="00892558" w:rsidRPr="00BB292F">
        <w:t xml:space="preserve"> (případně, když RBC polohu nepovažuje za jednoznačně určitelnou)</w:t>
      </w:r>
      <w:r w:rsidR="00BF3734" w:rsidRPr="00BB292F">
        <w:t xml:space="preserve">, jízda </w:t>
      </w:r>
      <w:r w:rsidR="0033701F" w:rsidRPr="00BB292F">
        <w:t xml:space="preserve">vlaku s neznámou </w:t>
      </w:r>
      <w:r w:rsidR="00D85AA1" w:rsidRPr="00BB292F">
        <w:t>(</w:t>
      </w:r>
      <w:r w:rsidR="00E56C45" w:rsidRPr="00BB292F">
        <w:t xml:space="preserve">případně </w:t>
      </w:r>
      <w:r w:rsidR="00D85AA1" w:rsidRPr="00BB292F">
        <w:t>n</w:t>
      </w:r>
      <w:r w:rsidR="00E56C45" w:rsidRPr="00BB292F">
        <w:t>ikoliv jednoznačně určitelnou</w:t>
      </w:r>
      <w:r w:rsidR="00D85AA1" w:rsidRPr="00BB292F">
        <w:t xml:space="preserve">) </w:t>
      </w:r>
      <w:r w:rsidR="0033701F" w:rsidRPr="00BB292F">
        <w:t xml:space="preserve">polohou po </w:t>
      </w:r>
      <w:r w:rsidR="002B0801" w:rsidRPr="00BB292F">
        <w:t xml:space="preserve">dopravní </w:t>
      </w:r>
      <w:r w:rsidR="00BF3734" w:rsidRPr="00BB292F">
        <w:t xml:space="preserve">koleji k odjezdovému (cestovému) návěstidlu s povolující návěstí, zpráva o poloze se známou polohou </w:t>
      </w:r>
      <w:r w:rsidR="0033701F" w:rsidRPr="00BB292F">
        <w:t>vlaku s LR</w:t>
      </w:r>
      <w:r w:rsidR="00BF3734" w:rsidRPr="00BB292F">
        <w:t>BG v blízkosti odjezdového (cestového) návěstidla a okamžitý přechod do FS (OS)</w:t>
      </w:r>
      <w:bookmarkEnd w:id="15"/>
    </w:p>
    <w:p w:rsidR="00D94516" w:rsidRPr="00BB292F" w:rsidRDefault="00D94516" w:rsidP="0020390B">
      <w:pPr>
        <w:pStyle w:val="TPText-1abc"/>
      </w:pPr>
      <w:r w:rsidRPr="00BB292F">
        <w:t xml:space="preserve">Vjezd </w:t>
      </w:r>
      <w:r w:rsidR="0033701F" w:rsidRPr="00BB292F">
        <w:t xml:space="preserve">vlaku </w:t>
      </w:r>
      <w:r w:rsidRPr="00BB292F">
        <w:t xml:space="preserve">na obsazenou </w:t>
      </w:r>
      <w:r w:rsidR="002B0801" w:rsidRPr="00BB292F">
        <w:t xml:space="preserve">dopravní </w:t>
      </w:r>
      <w:r w:rsidRPr="00BB292F">
        <w:t>kolej</w:t>
      </w:r>
    </w:p>
    <w:p w:rsidR="00D94516" w:rsidRPr="00BB292F" w:rsidRDefault="00D94516" w:rsidP="0020390B">
      <w:pPr>
        <w:pStyle w:val="TPText-1abc"/>
      </w:pPr>
      <w:bookmarkStart w:id="16" w:name="_Ref254673292"/>
      <w:r w:rsidRPr="00BB292F">
        <w:t xml:space="preserve">Spojování a rozpojování vlaků na </w:t>
      </w:r>
      <w:r w:rsidR="002B0801" w:rsidRPr="00BB292F">
        <w:t xml:space="preserve">dopravní </w:t>
      </w:r>
      <w:r w:rsidRPr="00BB292F">
        <w:t>koleji, všechny v úvahu připadající varianty plynoucí z vybavení či nevybavení vlaků mobilní částí ETCS a směru jejich jízdy</w:t>
      </w:r>
      <w:bookmarkEnd w:id="16"/>
    </w:p>
    <w:p w:rsidR="00D94516" w:rsidRPr="00BB292F" w:rsidRDefault="00D94516" w:rsidP="0020390B">
      <w:pPr>
        <w:pStyle w:val="TPText-1abc"/>
      </w:pPr>
      <w:r w:rsidRPr="00BB292F">
        <w:t>Návrat vlaku (postrku) z místa na trati, odkud se pravidelně vrací</w:t>
      </w:r>
    </w:p>
    <w:p w:rsidR="00D94516" w:rsidRPr="00BB292F" w:rsidRDefault="00D94516" w:rsidP="0020390B">
      <w:pPr>
        <w:pStyle w:val="TPText-1abc"/>
      </w:pPr>
      <w:r w:rsidRPr="00BB292F">
        <w:t>Jízdy více vlaků vybavených ETCS přes zhlaví stanic s postupným rušením závěru jízdní cesty</w:t>
      </w:r>
    </w:p>
    <w:p w:rsidR="00DB3767" w:rsidRPr="00BB292F" w:rsidRDefault="00BF3734" w:rsidP="0020390B">
      <w:pPr>
        <w:pStyle w:val="TPText-1abc"/>
      </w:pPr>
      <w:bookmarkStart w:id="17" w:name="_Ref289772406"/>
      <w:r w:rsidRPr="00BB292F">
        <w:t xml:space="preserve">Jízda mezi obvody </w:t>
      </w:r>
      <w:r w:rsidR="0033701F" w:rsidRPr="00BB292F">
        <w:t xml:space="preserve">sousedních </w:t>
      </w:r>
      <w:r w:rsidRPr="00BB292F">
        <w:t>RBC (RBC Handover), včetně subscénář</w:t>
      </w:r>
      <w:r w:rsidR="006F2B04">
        <w:t>ů</w:t>
      </w:r>
      <w:r w:rsidRPr="00BB292F">
        <w:t xml:space="preserve"> pro </w:t>
      </w:r>
      <w:r w:rsidR="00D82908" w:rsidRPr="00BB292F">
        <w:t>Han</w:t>
      </w:r>
      <w:r w:rsidR="00D624CA" w:rsidRPr="00BB292F">
        <w:t>d</w:t>
      </w:r>
      <w:r w:rsidR="00D82908" w:rsidRPr="00BB292F">
        <w:t xml:space="preserve">over management TSR, </w:t>
      </w:r>
      <w:r w:rsidR="00061862" w:rsidRPr="00BB292F">
        <w:t>T</w:t>
      </w:r>
      <w:r w:rsidR="00D82908" w:rsidRPr="00BB292F">
        <w:t>rack</w:t>
      </w:r>
      <w:r w:rsidR="00D624CA" w:rsidRPr="00BB292F">
        <w:t xml:space="preserve"> </w:t>
      </w:r>
      <w:r w:rsidR="00061862" w:rsidRPr="00BB292F">
        <w:t>C</w:t>
      </w:r>
      <w:r w:rsidR="00D82908" w:rsidRPr="00BB292F">
        <w:t xml:space="preserve">onditions a </w:t>
      </w:r>
      <w:r w:rsidR="00061862" w:rsidRPr="00BB292F">
        <w:t xml:space="preserve">degradované situace (porucha </w:t>
      </w:r>
      <w:r w:rsidR="00A116D4" w:rsidRPr="00BB292F">
        <w:t xml:space="preserve">předávajícího </w:t>
      </w:r>
      <w:r w:rsidR="00061862" w:rsidRPr="00BB292F">
        <w:t>RBC</w:t>
      </w:r>
      <w:r w:rsidR="0033701F" w:rsidRPr="00BB292F">
        <w:t>;</w:t>
      </w:r>
      <w:r w:rsidR="00A116D4" w:rsidRPr="00BB292F">
        <w:t xml:space="preserve"> porucha přejímajícího RBC</w:t>
      </w:r>
      <w:r w:rsidR="0033701F" w:rsidRPr="00BB292F">
        <w:t>;</w:t>
      </w:r>
      <w:r w:rsidR="00061862" w:rsidRPr="00BB292F">
        <w:t xml:space="preserve"> ztráta BG s Handover informacemi</w:t>
      </w:r>
      <w:r w:rsidR="0033701F" w:rsidRPr="00BB292F">
        <w:t>;</w:t>
      </w:r>
      <w:r w:rsidR="00061862" w:rsidRPr="00BB292F">
        <w:t xml:space="preserve"> přejezdové zabezpečovací zařízení není schopno dávat výstrahu</w:t>
      </w:r>
      <w:r w:rsidR="0033701F" w:rsidRPr="00BB292F">
        <w:t>;</w:t>
      </w:r>
      <w:r w:rsidR="00061862" w:rsidRPr="00BB292F">
        <w:t xml:space="preserve"> porucha hraničního návěstidla</w:t>
      </w:r>
      <w:r w:rsidR="0033701F" w:rsidRPr="00BB292F">
        <w:t>;</w:t>
      </w:r>
      <w:r w:rsidR="00061862" w:rsidRPr="00BB292F">
        <w:t xml:space="preserve"> změna podmínek pro vydání MA, např. délka, mode profile, UEM, spojení s přejímajícím RBC nebylo navázáno)</w:t>
      </w:r>
      <w:bookmarkEnd w:id="17"/>
    </w:p>
    <w:p w:rsidR="00D82908" w:rsidRPr="00BB292F" w:rsidRDefault="00061862" w:rsidP="0020390B">
      <w:pPr>
        <w:pStyle w:val="TPText-1abc"/>
      </w:pPr>
      <w:bookmarkStart w:id="18" w:name="_Ref289772412"/>
      <w:r w:rsidRPr="00BB292F">
        <w:t>Přechod z</w:t>
      </w:r>
      <w:r w:rsidR="00D85AA1" w:rsidRPr="00BB292F">
        <w:t> </w:t>
      </w:r>
      <w:r w:rsidR="0033701F" w:rsidRPr="00BB292F">
        <w:t xml:space="preserve">módu </w:t>
      </w:r>
      <w:r w:rsidRPr="00BB292F">
        <w:t xml:space="preserve">SR do </w:t>
      </w:r>
      <w:r w:rsidR="0033701F" w:rsidRPr="00BB292F">
        <w:t xml:space="preserve">módu </w:t>
      </w:r>
      <w:r w:rsidRPr="00BB292F">
        <w:t>OS nebo FS</w:t>
      </w:r>
      <w:bookmarkEnd w:id="18"/>
    </w:p>
    <w:p w:rsidR="00A328C0" w:rsidRPr="00BB292F" w:rsidRDefault="00A328C0" w:rsidP="0020390B">
      <w:pPr>
        <w:pStyle w:val="TPText-1abc"/>
      </w:pPr>
      <w:bookmarkStart w:id="19" w:name="_Ref295812875"/>
      <w:r w:rsidRPr="00BB292F">
        <w:t>Jízda vlaků v </w:t>
      </w:r>
      <w:r w:rsidR="0033701F" w:rsidRPr="00BB292F">
        <w:t xml:space="preserve">módu </w:t>
      </w:r>
      <w:r w:rsidRPr="00BB292F">
        <w:t>OS kolem návěstidel s absolutním i</w:t>
      </w:r>
      <w:r w:rsidR="00D85AA1" w:rsidRPr="00BB292F">
        <w:t> </w:t>
      </w:r>
      <w:r w:rsidRPr="00BB292F">
        <w:t>permisivním významem návěsti Stůj</w:t>
      </w:r>
      <w:bookmarkEnd w:id="19"/>
    </w:p>
    <w:p w:rsidR="00061862" w:rsidRPr="00FB128D" w:rsidRDefault="00061862" w:rsidP="0020390B">
      <w:pPr>
        <w:pStyle w:val="TPText-1abc"/>
      </w:pPr>
      <w:bookmarkStart w:id="20" w:name="_Ref295812939"/>
      <w:r w:rsidRPr="00BB292F">
        <w:t>Specifické a</w:t>
      </w:r>
      <w:r w:rsidR="00D85AA1" w:rsidRPr="00BB292F">
        <w:t> </w:t>
      </w:r>
      <w:r w:rsidRPr="00BB292F">
        <w:t xml:space="preserve">dočasné případy (např. provizorní </w:t>
      </w:r>
      <w:r w:rsidR="00A116D4" w:rsidRPr="00BB292F">
        <w:t>uvázání</w:t>
      </w:r>
      <w:r w:rsidRPr="00BB292F">
        <w:t xml:space="preserve"> na staniční zabezpečovací zařízení</w:t>
      </w:r>
      <w:r w:rsidR="0033701F" w:rsidRPr="00BB292F">
        <w:t>;</w:t>
      </w:r>
      <w:r w:rsidRPr="00BB292F">
        <w:t xml:space="preserve"> </w:t>
      </w:r>
      <w:r w:rsidR="00A116D4" w:rsidRPr="00BB292F">
        <w:t>výluka ETCS ve stanici</w:t>
      </w:r>
      <w:r w:rsidR="0033701F" w:rsidRPr="00BB292F">
        <w:t>;</w:t>
      </w:r>
      <w:r w:rsidR="00A116D4" w:rsidRPr="00BB292F">
        <w:t xml:space="preserve"> </w:t>
      </w:r>
      <w:r w:rsidRPr="00BB292F">
        <w:t>výluka ETCS na širé trati – zavedení výluky, zrušení výluky, vstup do oblasti s výlukou, výstup z </w:t>
      </w:r>
      <w:r w:rsidRPr="00FB128D">
        <w:t>oblasti s</w:t>
      </w:r>
      <w:r w:rsidR="0060312B" w:rsidRPr="00FB128D">
        <w:t> </w:t>
      </w:r>
      <w:r w:rsidRPr="00FB128D">
        <w:t>výlukou</w:t>
      </w:r>
      <w:r w:rsidR="0060312B" w:rsidRPr="00FB128D">
        <w:t>)</w:t>
      </w:r>
      <w:bookmarkEnd w:id="20"/>
    </w:p>
    <w:p w:rsidR="0017210D" w:rsidRPr="00BB292F" w:rsidRDefault="0017210D" w:rsidP="0020390B">
      <w:pPr>
        <w:pStyle w:val="TPText-1abc"/>
      </w:pPr>
      <w:r w:rsidRPr="00BB292F">
        <w:t xml:space="preserve">Jízdy </w:t>
      </w:r>
      <w:r w:rsidR="0058380F" w:rsidRPr="00BB292F">
        <w:t xml:space="preserve">na vlečky a z vleček, pokud na tyto vlečky mohou přímo zajíždět vlaky bez zastavení ve stanici na dopravní koleji </w:t>
      </w:r>
      <w:r w:rsidR="0033701F" w:rsidRPr="00BB292F">
        <w:t>s </w:t>
      </w:r>
      <w:r w:rsidR="0058380F" w:rsidRPr="00BB292F">
        <w:t>následn</w:t>
      </w:r>
      <w:r w:rsidR="0033701F" w:rsidRPr="00BB292F">
        <w:t>ou</w:t>
      </w:r>
      <w:r w:rsidR="0058380F" w:rsidRPr="00BB292F">
        <w:t xml:space="preserve"> změn</w:t>
      </w:r>
      <w:r w:rsidR="0033701F" w:rsidRPr="00BB292F">
        <w:t>ou</w:t>
      </w:r>
      <w:r w:rsidR="0058380F" w:rsidRPr="00BB292F">
        <w:t xml:space="preserve"> na posunový díl nebo z</w:t>
      </w:r>
      <w:r w:rsidR="0033701F" w:rsidRPr="00BB292F">
        <w:t> těchto vleček</w:t>
      </w:r>
      <w:r w:rsidR="0058380F" w:rsidRPr="00BB292F">
        <w:t xml:space="preserve"> odjíždět jako posunový díl a</w:t>
      </w:r>
      <w:r w:rsidR="00D85AA1" w:rsidRPr="00BB292F">
        <w:t> </w:t>
      </w:r>
      <w:r w:rsidR="0058380F" w:rsidRPr="00BB292F">
        <w:t>bez zastavení ve stanici na dopravní koleji pokračovat jako vlak po trati vybavené ETCS.</w:t>
      </w:r>
    </w:p>
    <w:p w:rsidR="00EF6FAF" w:rsidRPr="00BB292F" w:rsidRDefault="00EF6FAF" w:rsidP="0020390B">
      <w:pPr>
        <w:pStyle w:val="TPText-1abc"/>
      </w:pPr>
      <w:r w:rsidRPr="00BB292F">
        <w:t>Jízda na kolej, kde se za cestovým návěstidlem nachází zarážedlo, v módu FS, OS, SR.</w:t>
      </w:r>
    </w:p>
    <w:p w:rsidR="00D94516" w:rsidRPr="00BB292F" w:rsidRDefault="00D94516" w:rsidP="0020390B">
      <w:pPr>
        <w:pStyle w:val="TPText-1slovan"/>
      </w:pPr>
      <w:r w:rsidRPr="00BB292F">
        <w:t xml:space="preserve">Ze scénářů podle </w:t>
      </w:r>
      <w:r w:rsidR="00CE6879" w:rsidRPr="00BB292F">
        <w:t>bodů</w:t>
      </w:r>
      <w:r w:rsidR="00CA3A3F" w:rsidRPr="00BB292F">
        <w:t> </w:t>
      </w:r>
      <w:r w:rsidRPr="00BB292F">
        <w:fldChar w:fldCharType="begin"/>
      </w:r>
      <w:r w:rsidRPr="00BB292F">
        <w:instrText xml:space="preserve"> REF _Ref254673276 \r \h  \* MERGEFORMAT </w:instrText>
      </w:r>
      <w:r w:rsidRPr="00BB292F">
        <w:fldChar w:fldCharType="separate"/>
      </w:r>
      <w:r w:rsidR="0080182A" w:rsidRPr="00BB292F">
        <w:t>a)</w:t>
      </w:r>
      <w:r w:rsidRPr="00BB292F">
        <w:fldChar w:fldCharType="end"/>
      </w:r>
      <w:r w:rsidRPr="00BB292F">
        <w:t xml:space="preserve">, </w:t>
      </w:r>
      <w:r w:rsidRPr="00BB292F">
        <w:fldChar w:fldCharType="begin"/>
      </w:r>
      <w:r w:rsidRPr="00BB292F">
        <w:instrText xml:space="preserve"> REF _Ref254673280 \r \h  \* MERGEFORMAT </w:instrText>
      </w:r>
      <w:r w:rsidRPr="00BB292F">
        <w:fldChar w:fldCharType="separate"/>
      </w:r>
      <w:r w:rsidR="0080182A" w:rsidRPr="00BB292F">
        <w:t>b)</w:t>
      </w:r>
      <w:r w:rsidRPr="00BB292F">
        <w:fldChar w:fldCharType="end"/>
      </w:r>
      <w:r w:rsidRPr="00BB292F">
        <w:t xml:space="preserve">, </w:t>
      </w:r>
      <w:r w:rsidRPr="00BB292F">
        <w:fldChar w:fldCharType="begin"/>
      </w:r>
      <w:r w:rsidRPr="00BB292F">
        <w:instrText xml:space="preserve"> REF _Ref254673285 \r \h  \* MERGEFORMAT </w:instrText>
      </w:r>
      <w:r w:rsidRPr="00BB292F">
        <w:fldChar w:fldCharType="separate"/>
      </w:r>
      <w:r w:rsidR="0080182A" w:rsidRPr="00BB292F">
        <w:t>h)</w:t>
      </w:r>
      <w:r w:rsidRPr="00BB292F">
        <w:fldChar w:fldCharType="end"/>
      </w:r>
      <w:r w:rsidRPr="00BB292F">
        <w:t xml:space="preserve">, </w:t>
      </w:r>
      <w:r w:rsidRPr="00BB292F">
        <w:fldChar w:fldCharType="begin"/>
      </w:r>
      <w:r w:rsidRPr="00BB292F">
        <w:instrText xml:space="preserve"> REF _Ref254673292 \r \h  \* MERGEFORMAT </w:instrText>
      </w:r>
      <w:r w:rsidRPr="00BB292F">
        <w:fldChar w:fldCharType="separate"/>
      </w:r>
      <w:r w:rsidR="0080182A" w:rsidRPr="00BB292F">
        <w:t>j)</w:t>
      </w:r>
      <w:r w:rsidRPr="00BB292F">
        <w:fldChar w:fldCharType="end"/>
      </w:r>
      <w:r w:rsidR="00A328C0" w:rsidRPr="00BB292F">
        <w:t>,</w:t>
      </w:r>
      <w:r w:rsidRPr="00BB292F">
        <w:t xml:space="preserve"> </w:t>
      </w:r>
      <w:r w:rsidR="0060312B" w:rsidRPr="00BB292F">
        <w:fldChar w:fldCharType="begin"/>
      </w:r>
      <w:r w:rsidR="0060312B" w:rsidRPr="00BB292F">
        <w:instrText xml:space="preserve"> REF _Ref289772406 \r \h </w:instrText>
      </w:r>
      <w:r w:rsidR="005C3156" w:rsidRPr="00BB292F">
        <w:instrText xml:space="preserve"> \* MERGEFORMAT </w:instrText>
      </w:r>
      <w:r w:rsidR="0060312B" w:rsidRPr="00BB292F">
        <w:fldChar w:fldCharType="separate"/>
      </w:r>
      <w:r w:rsidR="0080182A" w:rsidRPr="00BB292F">
        <w:t>m)</w:t>
      </w:r>
      <w:r w:rsidR="0060312B" w:rsidRPr="00BB292F">
        <w:fldChar w:fldCharType="end"/>
      </w:r>
      <w:r w:rsidR="00A328C0" w:rsidRPr="00BB292F">
        <w:t>,</w:t>
      </w:r>
      <w:r w:rsidR="0060312B" w:rsidRPr="00BB292F">
        <w:t xml:space="preserve"> </w:t>
      </w:r>
      <w:r w:rsidR="0060312B" w:rsidRPr="00BB292F">
        <w:fldChar w:fldCharType="begin"/>
      </w:r>
      <w:r w:rsidR="0060312B" w:rsidRPr="00BB292F">
        <w:instrText xml:space="preserve"> REF _Ref289772412 \r \h </w:instrText>
      </w:r>
      <w:r w:rsidR="005C3156" w:rsidRPr="00BB292F">
        <w:instrText xml:space="preserve"> \* MERGEFORMAT </w:instrText>
      </w:r>
      <w:r w:rsidR="0060312B" w:rsidRPr="00BB292F">
        <w:fldChar w:fldCharType="separate"/>
      </w:r>
      <w:r w:rsidR="0080182A" w:rsidRPr="00BB292F">
        <w:t>n)</w:t>
      </w:r>
      <w:r w:rsidR="0060312B" w:rsidRPr="00BB292F">
        <w:fldChar w:fldCharType="end"/>
      </w:r>
      <w:r w:rsidR="00A328C0" w:rsidRPr="00BB292F">
        <w:t>,</w:t>
      </w:r>
      <w:r w:rsidR="0060312B" w:rsidRPr="00BB292F">
        <w:t xml:space="preserve"> </w:t>
      </w:r>
      <w:r w:rsidR="00A328C0" w:rsidRPr="00BB292F">
        <w:fldChar w:fldCharType="begin"/>
      </w:r>
      <w:r w:rsidR="00A328C0" w:rsidRPr="00BB292F">
        <w:instrText xml:space="preserve"> REF _Ref295812875 \r \h </w:instrText>
      </w:r>
      <w:r w:rsidR="005C3156" w:rsidRPr="00BB292F">
        <w:instrText xml:space="preserve"> \* MERGEFORMAT </w:instrText>
      </w:r>
      <w:r w:rsidR="00A328C0" w:rsidRPr="00BB292F">
        <w:fldChar w:fldCharType="separate"/>
      </w:r>
      <w:r w:rsidR="0080182A" w:rsidRPr="00BB292F">
        <w:t>o)</w:t>
      </w:r>
      <w:r w:rsidR="00A328C0" w:rsidRPr="00BB292F">
        <w:fldChar w:fldCharType="end"/>
      </w:r>
      <w:r w:rsidR="00CE6879" w:rsidRPr="00BB292F">
        <w:t>,</w:t>
      </w:r>
      <w:r w:rsidR="00A328C0" w:rsidRPr="00BB292F">
        <w:t xml:space="preserve"> případně i podle</w:t>
      </w:r>
      <w:r w:rsidR="00CE6879" w:rsidRPr="00BB292F">
        <w:t xml:space="preserve"> bodu</w:t>
      </w:r>
      <w:r w:rsidR="00CA3A3F" w:rsidRPr="00BB292F">
        <w:t> </w:t>
      </w:r>
      <w:r w:rsidR="00A328C0" w:rsidRPr="00BB292F">
        <w:fldChar w:fldCharType="begin"/>
      </w:r>
      <w:r w:rsidR="00A328C0" w:rsidRPr="00BB292F">
        <w:instrText xml:space="preserve"> REF _Ref295812939 \r \h </w:instrText>
      </w:r>
      <w:r w:rsidR="005C3156" w:rsidRPr="00BB292F">
        <w:instrText xml:space="preserve"> \* MERGEFORMAT </w:instrText>
      </w:r>
      <w:r w:rsidR="00A328C0" w:rsidRPr="00BB292F">
        <w:fldChar w:fldCharType="separate"/>
      </w:r>
      <w:r w:rsidR="0080182A" w:rsidRPr="00BB292F">
        <w:t>p)</w:t>
      </w:r>
      <w:r w:rsidR="00A328C0" w:rsidRPr="00BB292F">
        <w:fldChar w:fldCharType="end"/>
      </w:r>
      <w:r w:rsidR="00A328C0" w:rsidRPr="00BB292F">
        <w:t xml:space="preserve"> </w:t>
      </w:r>
      <w:r w:rsidRPr="00BB292F">
        <w:t>musí být patrné i</w:t>
      </w:r>
      <w:r w:rsidR="00D85AA1" w:rsidRPr="00BB292F">
        <w:t> </w:t>
      </w:r>
      <w:r w:rsidRPr="00BB292F">
        <w:t>ošetření existence vlaku</w:t>
      </w:r>
      <w:r w:rsidR="000F785F" w:rsidRPr="00BB292F">
        <w:t>, který se nachází před vlakem vybaveným ETCS a</w:t>
      </w:r>
      <w:r w:rsidR="00D85AA1" w:rsidRPr="00BB292F">
        <w:t> </w:t>
      </w:r>
      <w:r w:rsidR="000F785F" w:rsidRPr="00BB292F">
        <w:t>který sám není</w:t>
      </w:r>
      <w:r w:rsidRPr="00BB292F">
        <w:t xml:space="preserve"> vybaven ETCS</w:t>
      </w:r>
      <w:r w:rsidR="007951E9" w:rsidRPr="00BB292F">
        <w:t xml:space="preserve"> nebo </w:t>
      </w:r>
      <w:r w:rsidR="000F785F" w:rsidRPr="00BB292F">
        <w:t xml:space="preserve">sice je vybaven </w:t>
      </w:r>
      <w:r w:rsidR="007951E9" w:rsidRPr="00BB292F">
        <w:t>ETCS</w:t>
      </w:r>
      <w:r w:rsidR="000F785F" w:rsidRPr="00BB292F">
        <w:t>,</w:t>
      </w:r>
      <w:r w:rsidR="007951E9" w:rsidRPr="00BB292F">
        <w:t xml:space="preserve"> </w:t>
      </w:r>
      <w:r w:rsidR="000F785F" w:rsidRPr="00BB292F">
        <w:t xml:space="preserve">avšak </w:t>
      </w:r>
      <w:r w:rsidR="007951E9" w:rsidRPr="00BB292F">
        <w:t>nekomunikuj</w:t>
      </w:r>
      <w:r w:rsidR="000F785F" w:rsidRPr="00BB292F">
        <w:t>e</w:t>
      </w:r>
      <w:r w:rsidR="007951E9" w:rsidRPr="00BB292F">
        <w:t xml:space="preserve"> s</w:t>
      </w:r>
      <w:r w:rsidR="00D85AA1" w:rsidRPr="00BB292F">
        <w:t> </w:t>
      </w:r>
      <w:r w:rsidR="007951E9" w:rsidRPr="00BB292F">
        <w:t>RBC</w:t>
      </w:r>
      <w:r w:rsidRPr="00BB292F">
        <w:t>.</w:t>
      </w:r>
    </w:p>
    <w:p w:rsidR="007951E9" w:rsidRPr="00BB292F" w:rsidRDefault="007951E9" w:rsidP="0020390B">
      <w:pPr>
        <w:pStyle w:val="TPText-1slovan"/>
      </w:pPr>
      <w:r w:rsidRPr="00BB292F">
        <w:t xml:space="preserve">Ze scénářů musí být patrné také chování v degradovaných situacích (ztráta </w:t>
      </w:r>
      <w:r w:rsidR="009F0545" w:rsidRPr="00BB292F">
        <w:t xml:space="preserve">jedné </w:t>
      </w:r>
      <w:r w:rsidRPr="00BB292F">
        <w:t xml:space="preserve">balízy </w:t>
      </w:r>
      <w:r w:rsidR="009F0545" w:rsidRPr="00BB292F">
        <w:t xml:space="preserve">z BG </w:t>
      </w:r>
      <w:r w:rsidRPr="00BB292F">
        <w:t xml:space="preserve">nebo </w:t>
      </w:r>
      <w:r w:rsidR="009F0545" w:rsidRPr="00BB292F">
        <w:t xml:space="preserve">celé </w:t>
      </w:r>
      <w:r w:rsidRPr="00BB292F">
        <w:t>BG</w:t>
      </w:r>
      <w:r w:rsidR="009F0545" w:rsidRPr="00BB292F">
        <w:t>;</w:t>
      </w:r>
      <w:r w:rsidRPr="00BB292F">
        <w:t xml:space="preserve"> porucha komunikace mezi RBC a</w:t>
      </w:r>
      <w:r w:rsidR="00D85AA1" w:rsidRPr="00BB292F">
        <w:t> </w:t>
      </w:r>
      <w:r w:rsidRPr="00BB292F">
        <w:t>SZZ</w:t>
      </w:r>
      <w:r w:rsidR="009F0545" w:rsidRPr="00BB292F">
        <w:t>;</w:t>
      </w:r>
      <w:r w:rsidRPr="00BB292F">
        <w:t xml:space="preserve"> dočasně přerušená komunikace mezi RBC a</w:t>
      </w:r>
      <w:r w:rsidR="005C3156" w:rsidRPr="00BB292F">
        <w:t> </w:t>
      </w:r>
      <w:r w:rsidRPr="00BB292F">
        <w:t>OBU</w:t>
      </w:r>
      <w:r w:rsidR="009F0545" w:rsidRPr="00BB292F">
        <w:t>;</w:t>
      </w:r>
      <w:r w:rsidRPr="00BB292F">
        <w:t xml:space="preserve"> poruchy systému detekce vozidel</w:t>
      </w:r>
      <w:r w:rsidR="009F0545" w:rsidRPr="00BB292F">
        <w:t>;</w:t>
      </w:r>
      <w:r w:rsidRPr="00BB292F">
        <w:t xml:space="preserve"> poruchy podmínek ve vlakové cestě atd.)</w:t>
      </w:r>
    </w:p>
    <w:p w:rsidR="00D94516" w:rsidRPr="00BB292F" w:rsidRDefault="00D94516" w:rsidP="004113C4">
      <w:pPr>
        <w:pStyle w:val="TPNadpis-2slovan"/>
      </w:pPr>
      <w:bookmarkStart w:id="21" w:name="_Toc507679113"/>
      <w:r w:rsidRPr="00BB292F">
        <w:lastRenderedPageBreak/>
        <w:t>Požadavky na projektovou dokumentaci</w:t>
      </w:r>
      <w:bookmarkEnd w:id="21"/>
    </w:p>
    <w:p w:rsidR="00D94516" w:rsidRPr="00BB292F" w:rsidRDefault="00FB700D" w:rsidP="00852A82">
      <w:pPr>
        <w:pStyle w:val="TPText-1slovan"/>
        <w:keepNext/>
      </w:pPr>
      <w:bookmarkStart w:id="22" w:name="_Ref254683994"/>
      <w:r w:rsidRPr="00BB292F">
        <w:t>Projektová dokumentace stavby musí také obsahovat s</w:t>
      </w:r>
      <w:r w:rsidR="00D94516" w:rsidRPr="00BB292F">
        <w:t xml:space="preserve">ituační schéma (Grafický layout) kolejiště podle TNŽ 34 2602 s využitím </w:t>
      </w:r>
      <w:r w:rsidR="00D71AB2" w:rsidRPr="00BB292F">
        <w:t xml:space="preserve">značek </w:t>
      </w:r>
      <w:r w:rsidR="00D94516" w:rsidRPr="00BB292F">
        <w:t>dle TNŽ 34 5542, s</w:t>
      </w:r>
      <w:r w:rsidR="00D85AA1" w:rsidRPr="00BB292F">
        <w:t> </w:t>
      </w:r>
      <w:r w:rsidR="00D94516" w:rsidRPr="00BB292F">
        <w:t xml:space="preserve">vyjádřením </w:t>
      </w:r>
      <w:r w:rsidR="00803296" w:rsidRPr="00BB292F">
        <w:t xml:space="preserve">dalších </w:t>
      </w:r>
      <w:r w:rsidR="00D94516" w:rsidRPr="00BB292F">
        <w:t>prvků ve vztahu k systému ETCS</w:t>
      </w:r>
      <w:r w:rsidR="00803296" w:rsidRPr="00BB292F">
        <w:t xml:space="preserve"> a</w:t>
      </w:r>
      <w:r w:rsidR="00D85AA1" w:rsidRPr="00BB292F">
        <w:t> </w:t>
      </w:r>
      <w:r w:rsidR="00D94516" w:rsidRPr="00BB292F">
        <w:t>jejich názvů</w:t>
      </w:r>
      <w:r w:rsidR="00803296" w:rsidRPr="00BB292F">
        <w:t xml:space="preserve">. </w:t>
      </w:r>
      <w:r w:rsidR="00D94516" w:rsidRPr="00BB292F">
        <w:t>Situační schéma</w:t>
      </w:r>
      <w:r w:rsidR="007374D1" w:rsidRPr="00BB292F">
        <w:t>, případně související tabulky,</w:t>
      </w:r>
      <w:r w:rsidR="00D94516" w:rsidRPr="00BB292F">
        <w:t xml:space="preserve"> musí obsahovat</w:t>
      </w:r>
      <w:r w:rsidR="00994009" w:rsidRPr="00BB292F">
        <w:t xml:space="preserve"> také</w:t>
      </w:r>
      <w:r w:rsidR="00D94516" w:rsidRPr="00BB292F">
        <w:t>:</w:t>
      </w:r>
      <w:bookmarkEnd w:id="22"/>
    </w:p>
    <w:p w:rsidR="00D94516" w:rsidRPr="00BB292F" w:rsidRDefault="00D94516" w:rsidP="00A66633">
      <w:pPr>
        <w:pStyle w:val="TPText-1abc"/>
        <w:numPr>
          <w:ilvl w:val="0"/>
          <w:numId w:val="23"/>
        </w:numPr>
      </w:pPr>
      <w:r w:rsidRPr="00BB292F">
        <w:t>začátky a</w:t>
      </w:r>
      <w:r w:rsidR="00D85AA1" w:rsidRPr="00BB292F">
        <w:t> </w:t>
      </w:r>
      <w:r w:rsidRPr="00BB292F">
        <w:t>konce nástupištních hran ve stanicích a</w:t>
      </w:r>
      <w:r w:rsidR="00D85AA1" w:rsidRPr="00BB292F">
        <w:t> </w:t>
      </w:r>
      <w:r w:rsidRPr="00BB292F">
        <w:t>zastávkách</w:t>
      </w:r>
      <w:r w:rsidR="00994009" w:rsidRPr="00BB292F">
        <w:t xml:space="preserve"> a</w:t>
      </w:r>
      <w:r w:rsidR="00D85AA1" w:rsidRPr="00BB292F">
        <w:t> </w:t>
      </w:r>
      <w:r w:rsidR="00994009" w:rsidRPr="00BB292F">
        <w:t>jejich k</w:t>
      </w:r>
      <w:r w:rsidR="00774B4A" w:rsidRPr="00BB292F">
        <w:t>ilo</w:t>
      </w:r>
      <w:r w:rsidR="00994009" w:rsidRPr="00BB292F">
        <w:t>m</w:t>
      </w:r>
      <w:r w:rsidR="00774B4A" w:rsidRPr="00BB292F">
        <w:t>etrické</w:t>
      </w:r>
      <w:r w:rsidR="00994009" w:rsidRPr="00BB292F">
        <w:t xml:space="preserve"> polohy</w:t>
      </w:r>
    </w:p>
    <w:p w:rsidR="00D94516" w:rsidRPr="00FB128D" w:rsidRDefault="00D94516" w:rsidP="0020390B">
      <w:pPr>
        <w:pStyle w:val="TPText-1abc"/>
      </w:pPr>
      <w:r w:rsidRPr="00BB292F">
        <w:t xml:space="preserve">začátky jednoduchých </w:t>
      </w:r>
      <w:r w:rsidRPr="00FB128D">
        <w:t>v</w:t>
      </w:r>
      <w:r w:rsidR="00C74418" w:rsidRPr="00FB128D">
        <w:t>ý</w:t>
      </w:r>
      <w:r w:rsidRPr="00FB128D">
        <w:t>hybek a</w:t>
      </w:r>
      <w:r w:rsidR="00D85AA1" w:rsidRPr="00FB128D">
        <w:t> </w:t>
      </w:r>
      <w:r w:rsidRPr="00FB128D">
        <w:t>námezníky jednoduchých a</w:t>
      </w:r>
      <w:r w:rsidR="00D85AA1" w:rsidRPr="00FB128D">
        <w:t> </w:t>
      </w:r>
      <w:r w:rsidRPr="00FB128D">
        <w:t>křižovatkových v</w:t>
      </w:r>
      <w:r w:rsidR="007E3EB8" w:rsidRPr="00FB128D">
        <w:t>ý</w:t>
      </w:r>
      <w:r w:rsidRPr="00FB128D">
        <w:t>hybek</w:t>
      </w:r>
      <w:r w:rsidR="00994009" w:rsidRPr="00FB128D">
        <w:t xml:space="preserve"> a</w:t>
      </w:r>
      <w:r w:rsidR="00D85AA1" w:rsidRPr="00FB128D">
        <w:t> </w:t>
      </w:r>
      <w:r w:rsidR="00994009" w:rsidRPr="00FB128D">
        <w:t>jejich k</w:t>
      </w:r>
      <w:r w:rsidR="00774B4A" w:rsidRPr="00FB128D">
        <w:t>ilo</w:t>
      </w:r>
      <w:r w:rsidR="00994009" w:rsidRPr="00FB128D">
        <w:t>m</w:t>
      </w:r>
      <w:r w:rsidR="00774B4A" w:rsidRPr="00FB128D">
        <w:t>etrické</w:t>
      </w:r>
      <w:r w:rsidR="00994009" w:rsidRPr="00FB128D">
        <w:t xml:space="preserve"> polohy</w:t>
      </w:r>
      <w:r w:rsidR="009D38A2" w:rsidRPr="00FB128D">
        <w:t>, kilometrické polohy výkolejek (pokud výkolejka může tvořit nebezpečné místo za EoA [danger point</w:t>
      </w:r>
      <w:r w:rsidR="009D38A2" w:rsidRPr="00C1566A">
        <w:t>]</w:t>
      </w:r>
      <w:r w:rsidR="009D38A2" w:rsidRPr="00FB128D">
        <w:t xml:space="preserve"> nebo k ní může být posunut vztažný bod [shifted location reference])</w:t>
      </w:r>
    </w:p>
    <w:p w:rsidR="00D94516" w:rsidRPr="00BB292F" w:rsidRDefault="00994009" w:rsidP="0020390B">
      <w:pPr>
        <w:pStyle w:val="TPText-1abc"/>
      </w:pPr>
      <w:r w:rsidRPr="00FB128D">
        <w:t>k</w:t>
      </w:r>
      <w:r w:rsidR="00996856" w:rsidRPr="00FB128D">
        <w:t>ilo</w:t>
      </w:r>
      <w:r w:rsidRPr="00FB128D">
        <w:t>m</w:t>
      </w:r>
      <w:r w:rsidR="00996856" w:rsidRPr="00FB128D">
        <w:t>etrické</w:t>
      </w:r>
      <w:r w:rsidRPr="00FB128D">
        <w:t xml:space="preserve"> polohy </w:t>
      </w:r>
      <w:r w:rsidR="00D94516" w:rsidRPr="00FB128D">
        <w:t>začátků a</w:t>
      </w:r>
      <w:r w:rsidR="00D85AA1" w:rsidRPr="00FB128D">
        <w:t> </w:t>
      </w:r>
      <w:r w:rsidR="00D94516" w:rsidRPr="00FB128D">
        <w:t>konců tunelů a</w:t>
      </w:r>
      <w:r w:rsidR="00D85AA1" w:rsidRPr="00FB128D">
        <w:t> </w:t>
      </w:r>
      <w:r w:rsidR="00D94516" w:rsidRPr="00FB128D">
        <w:t xml:space="preserve">mostů </w:t>
      </w:r>
      <w:r w:rsidR="00065509" w:rsidRPr="00FB128D">
        <w:t xml:space="preserve">délky </w:t>
      </w:r>
      <w:r w:rsidR="00D94516" w:rsidRPr="00FB128D">
        <w:t xml:space="preserve">nad </w:t>
      </w:r>
      <w:r w:rsidR="0026019D" w:rsidRPr="00FB128D">
        <w:t>100</w:t>
      </w:r>
      <w:r w:rsidR="0026019D" w:rsidRPr="00BB292F">
        <w:t> </w:t>
      </w:r>
      <w:r w:rsidR="00D94516" w:rsidRPr="00BB292F">
        <w:t>m</w:t>
      </w:r>
    </w:p>
    <w:p w:rsidR="00D94516" w:rsidRPr="00BB292F" w:rsidRDefault="00994009" w:rsidP="0020390B">
      <w:pPr>
        <w:pStyle w:val="TPText-1abc"/>
      </w:pPr>
      <w:r w:rsidRPr="00BB292F">
        <w:t>k</w:t>
      </w:r>
      <w:r w:rsidR="00996856" w:rsidRPr="00BB292F">
        <w:t>ilo</w:t>
      </w:r>
      <w:r w:rsidRPr="00BB292F">
        <w:t>m</w:t>
      </w:r>
      <w:r w:rsidR="00996856" w:rsidRPr="00BB292F">
        <w:t>etrické</w:t>
      </w:r>
      <w:r w:rsidRPr="00BB292F">
        <w:t xml:space="preserve"> polohy </w:t>
      </w:r>
      <w:r w:rsidR="00D94516" w:rsidRPr="00BB292F">
        <w:t>začátk</w:t>
      </w:r>
      <w:r w:rsidR="007E3EB8" w:rsidRPr="00BB292F">
        <w:t>ů</w:t>
      </w:r>
      <w:r w:rsidR="00D94516" w:rsidRPr="00BB292F">
        <w:t xml:space="preserve"> a</w:t>
      </w:r>
      <w:r w:rsidR="00D85AA1" w:rsidRPr="00BB292F">
        <w:t> </w:t>
      </w:r>
      <w:r w:rsidR="00D94516" w:rsidRPr="00BB292F">
        <w:t>konc</w:t>
      </w:r>
      <w:r w:rsidR="007E3EB8" w:rsidRPr="00BB292F">
        <w:t>ů</w:t>
      </w:r>
      <w:r w:rsidR="00D94516" w:rsidRPr="00BB292F">
        <w:t xml:space="preserve"> ocelových mostů a</w:t>
      </w:r>
      <w:r w:rsidR="00D85AA1" w:rsidRPr="00BB292F">
        <w:t> </w:t>
      </w:r>
      <w:r w:rsidR="00D94516" w:rsidRPr="00BB292F">
        <w:t>jiných ocelových konstrukcí, u</w:t>
      </w:r>
      <w:r w:rsidR="00D85AA1" w:rsidRPr="00BB292F">
        <w:t> </w:t>
      </w:r>
      <w:r w:rsidR="00D94516" w:rsidRPr="00BB292F">
        <w:t>nichž vzdálenost mezi rovinou temen kolejnic a</w:t>
      </w:r>
      <w:r w:rsidR="00D85AA1" w:rsidRPr="00BB292F">
        <w:t> </w:t>
      </w:r>
      <w:r w:rsidR="00D94516" w:rsidRPr="00BB292F">
        <w:t>ocelovou konstrukcí vyžaduje změnu režimu OBU</w:t>
      </w:r>
    </w:p>
    <w:p w:rsidR="00D94516" w:rsidRPr="00BB292F" w:rsidRDefault="00D94516" w:rsidP="0020390B">
      <w:pPr>
        <w:pStyle w:val="TPText-1abc"/>
      </w:pPr>
      <w:r w:rsidRPr="00BB292F">
        <w:t>začátky a</w:t>
      </w:r>
      <w:r w:rsidR="00D85AA1" w:rsidRPr="00BB292F">
        <w:t> </w:t>
      </w:r>
      <w:r w:rsidRPr="00BB292F">
        <w:t>konce oblastí, kde je povolen mód RV</w:t>
      </w:r>
    </w:p>
    <w:p w:rsidR="00D94516" w:rsidRPr="00BB292F" w:rsidRDefault="00D94516" w:rsidP="0020390B">
      <w:pPr>
        <w:pStyle w:val="TPText-1abc"/>
      </w:pPr>
      <w:r w:rsidRPr="00BB292F">
        <w:t xml:space="preserve">změny </w:t>
      </w:r>
      <w:r w:rsidR="007E3EB8" w:rsidRPr="00BB292F">
        <w:t>staničení</w:t>
      </w:r>
      <w:r w:rsidR="005A208D" w:rsidRPr="00BB292F">
        <w:t xml:space="preserve"> včetně </w:t>
      </w:r>
      <w:r w:rsidRPr="00BB292F">
        <w:t>abnormální</w:t>
      </w:r>
      <w:r w:rsidR="005A208D" w:rsidRPr="00BB292F">
        <w:t>ch</w:t>
      </w:r>
      <w:r w:rsidRPr="00BB292F">
        <w:t xml:space="preserve"> hektometr</w:t>
      </w:r>
      <w:r w:rsidR="005A208D" w:rsidRPr="00BB292F">
        <w:t>ů</w:t>
      </w:r>
    </w:p>
    <w:p w:rsidR="00D94516" w:rsidRPr="00BB292F" w:rsidRDefault="00D94516" w:rsidP="0020390B">
      <w:pPr>
        <w:pStyle w:val="TPText-1abc"/>
      </w:pPr>
      <w:r w:rsidRPr="00BB292F">
        <w:t xml:space="preserve">změny ve statických rychlostních profilech pro jednotlivé </w:t>
      </w:r>
      <w:r w:rsidR="00880E34" w:rsidRPr="00BB292F">
        <w:t xml:space="preserve">mezinárodní </w:t>
      </w:r>
      <w:r w:rsidRPr="00BB292F">
        <w:t>kategorie vlaků (</w:t>
      </w:r>
      <w:r w:rsidR="00880E34" w:rsidRPr="00BB292F">
        <w:t>viz ETCS Variables a</w:t>
      </w:r>
      <w:r w:rsidR="00D85AA1" w:rsidRPr="00BB292F">
        <w:t> </w:t>
      </w:r>
      <w:r w:rsidR="00880E34" w:rsidRPr="00BB292F">
        <w:t xml:space="preserve">dovolené </w:t>
      </w:r>
      <w:r w:rsidRPr="00BB292F">
        <w:t>nedostatky převýšení podle EN</w:t>
      </w:r>
      <w:r w:rsidR="00D85AA1" w:rsidRPr="00BB292F">
        <w:t> </w:t>
      </w:r>
      <w:r w:rsidR="00880E34" w:rsidRPr="00BB292F">
        <w:t>14363</w:t>
      </w:r>
      <w:r w:rsidRPr="00BB292F">
        <w:t>) s</w:t>
      </w:r>
      <w:r w:rsidR="00D85AA1" w:rsidRPr="00BB292F">
        <w:t> </w:t>
      </w:r>
      <w:r w:rsidRPr="00BB292F">
        <w:t>informací</w:t>
      </w:r>
      <w:r w:rsidR="00D85AA1" w:rsidRPr="00BB292F">
        <w:t>,</w:t>
      </w:r>
      <w:r w:rsidRPr="00BB292F">
        <w:t xml:space="preserve"> zda změna rychlostního profilu platí pro celý vlak nebo pouze pro čelo vlaku</w:t>
      </w:r>
    </w:p>
    <w:p w:rsidR="00D94516" w:rsidRPr="00BB292F" w:rsidRDefault="00D94516" w:rsidP="0020390B">
      <w:pPr>
        <w:pStyle w:val="TPText-1abc"/>
      </w:pPr>
      <w:r w:rsidRPr="00BB292F">
        <w:t>změny rychlosti při jízdě přes obvody výhybek</w:t>
      </w:r>
    </w:p>
    <w:p w:rsidR="00D94516" w:rsidRPr="00BB292F" w:rsidRDefault="00D94516" w:rsidP="0020390B">
      <w:pPr>
        <w:pStyle w:val="TPText-1abc"/>
      </w:pPr>
      <w:r w:rsidRPr="00BB292F">
        <w:t>změny sklonu (gradientu) a</w:t>
      </w:r>
      <w:r w:rsidR="00D85AA1" w:rsidRPr="00BB292F">
        <w:t> </w:t>
      </w:r>
      <w:r w:rsidRPr="00BB292F">
        <w:t>jejich hodnoty</w:t>
      </w:r>
      <w:r w:rsidR="007374D1" w:rsidRPr="00BB292F">
        <w:t xml:space="preserve"> zaokrouhlené podle potřeb systému ETCS</w:t>
      </w:r>
    </w:p>
    <w:p w:rsidR="00D94516" w:rsidRPr="00BB292F" w:rsidRDefault="00D94516" w:rsidP="0020390B">
      <w:pPr>
        <w:pStyle w:val="TPText-1abc"/>
      </w:pPr>
      <w:r w:rsidRPr="00BB292F">
        <w:t>balízové skupiny</w:t>
      </w:r>
      <w:r w:rsidR="00924032" w:rsidRPr="00BB292F">
        <w:t>, včetně vyjádření počtu balíz ve skupině a</w:t>
      </w:r>
      <w:r w:rsidR="00D85AA1" w:rsidRPr="00BB292F">
        <w:t> </w:t>
      </w:r>
      <w:r w:rsidR="00924032" w:rsidRPr="00BB292F">
        <w:t>jejich označení;</w:t>
      </w:r>
      <w:r w:rsidR="00065509" w:rsidRPr="00BB292F">
        <w:t xml:space="preserve"> při </w:t>
      </w:r>
      <w:r w:rsidR="00924032" w:rsidRPr="00BB292F">
        <w:t xml:space="preserve">případném </w:t>
      </w:r>
      <w:r w:rsidR="00065509" w:rsidRPr="00BB292F">
        <w:t>použití přepínatelných balízových skupin také LEU</w:t>
      </w:r>
      <w:r w:rsidR="0026019D" w:rsidRPr="00BB292F">
        <w:t>, pokud by byly umístěny mimo stávající objekty zabezpečovacího zařízení</w:t>
      </w:r>
    </w:p>
    <w:p w:rsidR="00D94516" w:rsidRPr="00BB292F" w:rsidRDefault="00D94516" w:rsidP="0020390B">
      <w:pPr>
        <w:pStyle w:val="TPText-1abc"/>
      </w:pPr>
      <w:r w:rsidRPr="00BB292F">
        <w:t>EoA</w:t>
      </w:r>
      <w:r w:rsidR="007E3EB8" w:rsidRPr="00BB292F">
        <w:t xml:space="preserve">, pokud je v jiném místě než v místě hlavního návěstidla nebo </w:t>
      </w:r>
      <w:r w:rsidR="004A3454" w:rsidRPr="00BB292F">
        <w:t>S</w:t>
      </w:r>
      <w:r w:rsidR="007E3EB8" w:rsidRPr="00BB292F">
        <w:t>top značky</w:t>
      </w:r>
      <w:r w:rsidR="004A3454" w:rsidRPr="00BB292F">
        <w:t xml:space="preserve"> ETCS</w:t>
      </w:r>
    </w:p>
    <w:p w:rsidR="00D94516" w:rsidRPr="00BB292F" w:rsidRDefault="00D94516" w:rsidP="0020390B">
      <w:pPr>
        <w:pStyle w:val="TPText-1abc"/>
      </w:pPr>
      <w:r w:rsidRPr="00BB292F">
        <w:t>vstupní a výstupní hranice oblasti ETCS L2</w:t>
      </w:r>
    </w:p>
    <w:p w:rsidR="00D94516" w:rsidRPr="00BB292F" w:rsidRDefault="00D94516" w:rsidP="0020390B">
      <w:pPr>
        <w:pStyle w:val="TPText-1abc"/>
      </w:pPr>
      <w:r w:rsidRPr="00BB292F">
        <w:t>hranice mezi jednotlivými RBC</w:t>
      </w:r>
    </w:p>
    <w:p w:rsidR="00D94516" w:rsidRPr="00BB292F" w:rsidRDefault="00D94516" w:rsidP="0020390B">
      <w:pPr>
        <w:pStyle w:val="TPText-1abc"/>
      </w:pPr>
      <w:r w:rsidRPr="00BB292F">
        <w:t>místa, u kterých je nutno počítat s návraty vlaků (zastávky na širé trati nebo v záhlaví stanic, vlečky a</w:t>
      </w:r>
      <w:r w:rsidR="004A3454" w:rsidRPr="00BB292F">
        <w:t> </w:t>
      </w:r>
      <w:r w:rsidRPr="00BB292F">
        <w:t>nákladiště na širé trati)</w:t>
      </w:r>
    </w:p>
    <w:p w:rsidR="00D94516" w:rsidRPr="00BB292F" w:rsidRDefault="00D94516" w:rsidP="0020390B">
      <w:pPr>
        <w:pStyle w:val="TPText-1abc"/>
      </w:pPr>
      <w:r w:rsidRPr="00BB292F">
        <w:t xml:space="preserve">na kterých </w:t>
      </w:r>
      <w:r w:rsidR="00A822C0" w:rsidRPr="00BB292F">
        <w:t xml:space="preserve">dopravních </w:t>
      </w:r>
      <w:r w:rsidRPr="00BB292F">
        <w:t>kolejích je nutno počítat se spojováním vlaků</w:t>
      </w:r>
    </w:p>
    <w:p w:rsidR="00D94516" w:rsidRPr="00BB292F" w:rsidRDefault="00D94516" w:rsidP="0020390B">
      <w:pPr>
        <w:pStyle w:val="TPText-1abc"/>
      </w:pPr>
      <w:r w:rsidRPr="00BB292F">
        <w:t xml:space="preserve">na kterých </w:t>
      </w:r>
      <w:r w:rsidR="00A822C0" w:rsidRPr="00BB292F">
        <w:t xml:space="preserve">dopravních </w:t>
      </w:r>
      <w:r w:rsidRPr="00BB292F">
        <w:t>kolejích, příp. zastávkách je nutno počítat s dělením vlaků s možným odjezdem rozdělených vlaků opačným směrem</w:t>
      </w:r>
    </w:p>
    <w:p w:rsidR="00880E34" w:rsidRPr="00BB292F" w:rsidRDefault="00D94516" w:rsidP="0020390B">
      <w:pPr>
        <w:pStyle w:val="TPText-1abc"/>
      </w:pPr>
      <w:r w:rsidRPr="00BB292F">
        <w:t>místa, ze kterých se pravidelně vrací postrky</w:t>
      </w:r>
    </w:p>
    <w:p w:rsidR="00C7164D" w:rsidRPr="00BB292F" w:rsidRDefault="00880E34" w:rsidP="0020390B">
      <w:pPr>
        <w:pStyle w:val="TPText-1abc"/>
      </w:pPr>
      <w:r w:rsidRPr="00BB292F">
        <w:t>umístění a</w:t>
      </w:r>
      <w:r w:rsidR="004A3454" w:rsidRPr="00BB292F">
        <w:t> </w:t>
      </w:r>
      <w:r w:rsidRPr="00BB292F">
        <w:t>typy neproměnných návěstidel pro ETCS</w:t>
      </w:r>
    </w:p>
    <w:p w:rsidR="00C7164D" w:rsidRPr="00BB292F" w:rsidRDefault="00C7164D" w:rsidP="0020390B">
      <w:pPr>
        <w:pStyle w:val="TPText-1abc"/>
      </w:pPr>
      <w:r w:rsidRPr="00BB292F">
        <w:t xml:space="preserve">kilometrické polohy bližší hrany přejezdu v jednotlivých kolejích (pokud přejezd může tvořit nebezpečné místo za EoA </w:t>
      </w:r>
      <w:r w:rsidRPr="00C1566A">
        <w:t xml:space="preserve">[danger </w:t>
      </w:r>
      <w:r w:rsidRPr="00BB292F">
        <w:t xml:space="preserve">point] nebo k němu může být posunut vztažný bod </w:t>
      </w:r>
      <w:r w:rsidRPr="00C1566A">
        <w:t>[shifted location reference</w:t>
      </w:r>
      <w:r w:rsidRPr="00BB292F">
        <w:t>])</w:t>
      </w:r>
    </w:p>
    <w:p w:rsidR="00C7164D" w:rsidRPr="00FB128D" w:rsidRDefault="00C7164D" w:rsidP="0020390B">
      <w:pPr>
        <w:pStyle w:val="TPText-1abc"/>
      </w:pPr>
      <w:r w:rsidRPr="00BB292F">
        <w:t xml:space="preserve">kilometrické polohy zarážedla (pokud zarážedlo může </w:t>
      </w:r>
      <w:r w:rsidRPr="00FB128D">
        <w:t xml:space="preserve">tvořit nebezpečné místo za EoA </w:t>
      </w:r>
      <w:r w:rsidRPr="00C1566A">
        <w:t>[danger point</w:t>
      </w:r>
      <w:r w:rsidRPr="00FB128D">
        <w:t xml:space="preserve">] nebo k němu může být posunut vztažný bod </w:t>
      </w:r>
      <w:r w:rsidRPr="00C1566A">
        <w:t>[shifted location reference</w:t>
      </w:r>
      <w:r w:rsidRPr="00FB128D">
        <w:t>])</w:t>
      </w:r>
      <w:r w:rsidR="00205416" w:rsidRPr="00FB128D">
        <w:t>, informaci o druhu zarážedla (pevné, dynamické)</w:t>
      </w:r>
    </w:p>
    <w:p w:rsidR="00D94516" w:rsidRPr="00FB128D" w:rsidRDefault="00C7164D" w:rsidP="0020390B">
      <w:pPr>
        <w:pStyle w:val="TPText-1abc"/>
      </w:pPr>
      <w:r w:rsidRPr="00FB128D">
        <w:t xml:space="preserve">kilometrické polohy protisměrných seřaďovacích návěstidel (pokud seřaďovací návěstidlo může tvořit nebezpečné místo za EoA </w:t>
      </w:r>
      <w:r w:rsidRPr="00C1566A">
        <w:t xml:space="preserve">[danger </w:t>
      </w:r>
      <w:r w:rsidRPr="00FB128D">
        <w:t>point])</w:t>
      </w:r>
      <w:r w:rsidR="00D94516" w:rsidRPr="00FB128D">
        <w:t>.</w:t>
      </w:r>
    </w:p>
    <w:p w:rsidR="00994009" w:rsidRPr="00BB292F" w:rsidRDefault="00994009" w:rsidP="0020390B">
      <w:pPr>
        <w:pStyle w:val="TPText-1neslovan"/>
      </w:pPr>
      <w:r w:rsidRPr="00BB292F">
        <w:t>Údaje mohou být vyjádřeny přímo v situačním schématu, v tabulkách na situačním schématu nebo v tabulkách, které jsou přílohou situačního schématu.</w:t>
      </w:r>
    </w:p>
    <w:p w:rsidR="00D94516" w:rsidRPr="00BB292F" w:rsidRDefault="00D94516" w:rsidP="0020390B">
      <w:pPr>
        <w:pStyle w:val="TPText-1neslovan"/>
      </w:pPr>
      <w:r w:rsidRPr="00BB292F">
        <w:t>Z dokument</w:t>
      </w:r>
      <w:r w:rsidR="007374D1" w:rsidRPr="00BB292F">
        <w:t>ů</w:t>
      </w:r>
      <w:r w:rsidRPr="00BB292F">
        <w:t xml:space="preserve"> musí být patrná skutečná vzdálenost uvedených prvků od nejbližších izolovaných styků či snímačů počítačů náprav a izolovaných styků či snímačů počítačů náprav mezi sebou. Vzdálenosti nesmí být určeny na základě rozdílu kilometrických poloh, ale odměřeny v ose koleje</w:t>
      </w:r>
      <w:r w:rsidR="00B96EEB" w:rsidRPr="00BB292F">
        <w:t xml:space="preserve"> nebo zjištěna jiným způsobem s potřebnou přesností</w:t>
      </w:r>
      <w:r w:rsidRPr="00BB292F">
        <w:t>.</w:t>
      </w:r>
    </w:p>
    <w:p w:rsidR="00107641" w:rsidRPr="00BB292F" w:rsidRDefault="00107641" w:rsidP="00107641">
      <w:pPr>
        <w:pStyle w:val="TPText-1neslovan"/>
      </w:pPr>
      <w:r w:rsidRPr="00BB292F">
        <w:t>Zaměřením jednotlivých prvků dojde k</w:t>
      </w:r>
      <w:r w:rsidR="004A3454" w:rsidRPr="00BB292F">
        <w:t> </w:t>
      </w:r>
      <w:r w:rsidRPr="00BB292F">
        <w:t>upřesnění poloh v</w:t>
      </w:r>
      <w:r w:rsidR="004A3454" w:rsidRPr="00BB292F">
        <w:t> </w:t>
      </w:r>
      <w:r w:rsidRPr="00BB292F">
        <w:t>kolejišti, které mohou být odlišné od poloh uváděných v současných situačních schématech. V</w:t>
      </w:r>
      <w:r w:rsidR="004A3454" w:rsidRPr="00BB292F">
        <w:t> </w:t>
      </w:r>
      <w:r w:rsidRPr="00BB292F">
        <w:t>rámci projektu budou doplněna stávající situační schémata, resp. budou vytvořena nová, která budou obsahovat údaje předepsané zadávací dokumentací stavby. Případné odchylky kilometrických poloh nově zaměřených prvků vyžadující opravu v</w:t>
      </w:r>
      <w:r w:rsidR="004A3454" w:rsidRPr="00BB292F">
        <w:t> </w:t>
      </w:r>
      <w:r w:rsidRPr="00BB292F">
        <w:t xml:space="preserve">ostatních </w:t>
      </w:r>
      <w:r w:rsidRPr="00BB292F">
        <w:lastRenderedPageBreak/>
        <w:t>dokumentech či zařízeních musí být prokazatelně oznámeny investorovi. Případné úpravy dokumentace (zařízení) jsou v odpovědnosti správce zařízení. Případné odchylné km polohy budou řešeny v souladu s</w:t>
      </w:r>
      <w:r w:rsidR="00B24008" w:rsidRPr="00BB292F">
        <w:t> Gestorským v</w:t>
      </w:r>
      <w:r w:rsidRPr="00BB292F">
        <w:t>ýkladem k</w:t>
      </w:r>
      <w:r w:rsidR="004A3454" w:rsidRPr="00BB292F">
        <w:t> </w:t>
      </w:r>
      <w:r w:rsidRPr="00BB292F">
        <w:t>Výnosu č.</w:t>
      </w:r>
      <w:r w:rsidR="004A3454" w:rsidRPr="00BB292F">
        <w:t> </w:t>
      </w:r>
      <w:r w:rsidRPr="00BB292F">
        <w:t>1 k</w:t>
      </w:r>
      <w:r w:rsidR="004A3454" w:rsidRPr="00BB292F">
        <w:t> </w:t>
      </w:r>
      <w:r w:rsidRPr="00BB292F">
        <w:t>TNŽ</w:t>
      </w:r>
      <w:r w:rsidR="004A3454" w:rsidRPr="00BB292F">
        <w:t> </w:t>
      </w:r>
      <w:r w:rsidRPr="00BB292F">
        <w:t>34</w:t>
      </w:r>
      <w:r w:rsidR="004A3454" w:rsidRPr="00BB292F">
        <w:t> </w:t>
      </w:r>
      <w:r w:rsidRPr="00BB292F">
        <w:t>2604 pro přezkušování a</w:t>
      </w:r>
      <w:r w:rsidR="004A3454" w:rsidRPr="00BB292F">
        <w:t> </w:t>
      </w:r>
      <w:r w:rsidRPr="00BB292F">
        <w:t>schvalování ZT a</w:t>
      </w:r>
      <w:r w:rsidR="004A3454" w:rsidRPr="00BB292F">
        <w:t> </w:t>
      </w:r>
      <w:r w:rsidRPr="00BB292F">
        <w:t>jejich příloh při hromadných změnách kilometrických poloh v</w:t>
      </w:r>
      <w:r w:rsidR="004A3454" w:rsidRPr="00BB292F">
        <w:t> </w:t>
      </w:r>
      <w:r w:rsidRPr="00BB292F">
        <w:t>souvislosti s</w:t>
      </w:r>
      <w:r w:rsidR="004A3454" w:rsidRPr="00BB292F">
        <w:t> </w:t>
      </w:r>
      <w:r w:rsidRPr="00BB292F">
        <w:t>výstavbou systému ETCS, č</w:t>
      </w:r>
      <w:r w:rsidR="004A3454" w:rsidRPr="00BB292F">
        <w:t>. </w:t>
      </w:r>
      <w:r w:rsidRPr="00BB292F">
        <w:t>j.</w:t>
      </w:r>
      <w:r w:rsidR="004A3454" w:rsidRPr="00BB292F">
        <w:t> </w:t>
      </w:r>
      <w:r w:rsidRPr="00BB292F">
        <w:t>24</w:t>
      </w:r>
      <w:r w:rsidR="00B24008" w:rsidRPr="00BB292F">
        <w:t> </w:t>
      </w:r>
      <w:r w:rsidRPr="00BB292F">
        <w:t>235/2016-SŽDC-O14 ze dne 2.</w:t>
      </w:r>
      <w:r w:rsidR="004A3454" w:rsidRPr="00BB292F">
        <w:t> </w:t>
      </w:r>
      <w:r w:rsidRPr="00BB292F">
        <w:t>6.</w:t>
      </w:r>
      <w:r w:rsidR="004A3454" w:rsidRPr="00BB292F">
        <w:t> </w:t>
      </w:r>
      <w:r w:rsidRPr="00BB292F">
        <w:t>2016 (viz příloha</w:t>
      </w:r>
      <w:r w:rsidR="00BB292F" w:rsidRPr="00BB292F">
        <w:t xml:space="preserve"> ZTP č.</w:t>
      </w:r>
      <w:r w:rsidR="00B66982">
        <w:t> </w:t>
      </w:r>
      <w:r w:rsidR="00497381">
        <w:t>6</w:t>
      </w:r>
      <w:r w:rsidRPr="00BB292F">
        <w:t>).</w:t>
      </w:r>
    </w:p>
    <w:p w:rsidR="00D94516" w:rsidRPr="00BB292F" w:rsidRDefault="00FB700D" w:rsidP="0020390B">
      <w:pPr>
        <w:pStyle w:val="TPText-1slovan"/>
      </w:pPr>
      <w:bookmarkStart w:id="23" w:name="_Ref254684002"/>
      <w:r w:rsidRPr="00BB292F">
        <w:t>Projekt stavby musí obsahovat d</w:t>
      </w:r>
      <w:r w:rsidR="00D94516" w:rsidRPr="00BB292F">
        <w:t>okument analogický závěrové tabulce u</w:t>
      </w:r>
      <w:r w:rsidR="000917C2" w:rsidRPr="00BB292F">
        <w:t> </w:t>
      </w:r>
      <w:r w:rsidR="00D94516" w:rsidRPr="00BB292F">
        <w:t>stavědla, který bude vyjadřovat skutečnou konfiguraci jednotlivých MA FS a</w:t>
      </w:r>
      <w:r w:rsidR="000917C2" w:rsidRPr="00BB292F">
        <w:t> </w:t>
      </w:r>
      <w:r w:rsidR="00D94516" w:rsidRPr="00BB292F">
        <w:t>MA OS a</w:t>
      </w:r>
      <w:r w:rsidR="000917C2" w:rsidRPr="00BB292F">
        <w:t> </w:t>
      </w:r>
      <w:r w:rsidR="00D94516" w:rsidRPr="00BB292F">
        <w:t>podmínky, které je nutno splnit pro jejich vydání</w:t>
      </w:r>
      <w:r w:rsidR="00065509" w:rsidRPr="00BB292F">
        <w:t>, a</w:t>
      </w:r>
      <w:r w:rsidR="000917C2" w:rsidRPr="00BB292F">
        <w:t> </w:t>
      </w:r>
      <w:r w:rsidR="00065509" w:rsidRPr="00BB292F">
        <w:t>podmínky pro vyslání dalších informací směrem k OBU a</w:t>
      </w:r>
      <w:r w:rsidR="000917C2" w:rsidRPr="00BB292F">
        <w:t> </w:t>
      </w:r>
      <w:r w:rsidR="00065509" w:rsidRPr="00BB292F">
        <w:t>k sousední RBC</w:t>
      </w:r>
      <w:r w:rsidR="00D94516" w:rsidRPr="00BB292F">
        <w:t>.</w:t>
      </w:r>
      <w:bookmarkEnd w:id="23"/>
    </w:p>
    <w:p w:rsidR="00D94516" w:rsidRPr="00BB292F" w:rsidRDefault="00D94516" w:rsidP="0020390B">
      <w:pPr>
        <w:pStyle w:val="TPText-1slovan"/>
      </w:pPr>
      <w:bookmarkStart w:id="24" w:name="_Ref478387315"/>
      <w:r w:rsidRPr="00BB292F">
        <w:t>Pro posouzení situačního schéma z hlediska vyhovění požadavkům tohoto dokumentu musí být k dispozici v českém jazyce pravidla pro umisťování balíz a</w:t>
      </w:r>
      <w:r w:rsidR="000917C2" w:rsidRPr="00BB292F">
        <w:t> </w:t>
      </w:r>
      <w:r w:rsidRPr="00BB292F">
        <w:t>BG.</w:t>
      </w:r>
      <w:bookmarkEnd w:id="24"/>
    </w:p>
    <w:p w:rsidR="00D94516" w:rsidRPr="00BB292F" w:rsidRDefault="00D94516" w:rsidP="0020390B">
      <w:pPr>
        <w:pStyle w:val="TPText-1slovan"/>
      </w:pPr>
      <w:r w:rsidRPr="00BB292F">
        <w:t>Dokumenty podle bod</w:t>
      </w:r>
      <w:r w:rsidR="00E75D99" w:rsidRPr="00BB292F">
        <w:t>ů</w:t>
      </w:r>
      <w:r w:rsidR="00CA3A3F" w:rsidRPr="00BB292F">
        <w:t> </w:t>
      </w:r>
      <w:r w:rsidRPr="00BB292F">
        <w:fldChar w:fldCharType="begin"/>
      </w:r>
      <w:r w:rsidRPr="00BB292F">
        <w:instrText xml:space="preserve"> REF _Ref254683994 \r \h  \* MERGEFORMAT </w:instrText>
      </w:r>
      <w:r w:rsidRPr="00BB292F">
        <w:fldChar w:fldCharType="separate"/>
      </w:r>
      <w:r w:rsidR="0080182A" w:rsidRPr="00BB292F">
        <w:t>3.2.1</w:t>
      </w:r>
      <w:r w:rsidRPr="00BB292F">
        <w:fldChar w:fldCharType="end"/>
      </w:r>
      <w:r w:rsidRPr="00BB292F">
        <w:t xml:space="preserve">, </w:t>
      </w:r>
      <w:r w:rsidRPr="00BB292F">
        <w:fldChar w:fldCharType="begin"/>
      </w:r>
      <w:r w:rsidRPr="00BB292F">
        <w:instrText xml:space="preserve"> REF _Ref254684002 \r \h  \* MERGEFORMAT </w:instrText>
      </w:r>
      <w:r w:rsidRPr="00BB292F">
        <w:fldChar w:fldCharType="separate"/>
      </w:r>
      <w:r w:rsidR="0080182A" w:rsidRPr="00BB292F">
        <w:t>3.2.2</w:t>
      </w:r>
      <w:r w:rsidRPr="00BB292F">
        <w:fldChar w:fldCharType="end"/>
      </w:r>
      <w:r w:rsidRPr="00BB292F">
        <w:t xml:space="preserve"> </w:t>
      </w:r>
      <w:r w:rsidR="004535D4" w:rsidRPr="00BB292F">
        <w:t>a</w:t>
      </w:r>
      <w:r w:rsidR="00CA3A3F" w:rsidRPr="00BB292F">
        <w:t> </w:t>
      </w:r>
      <w:r w:rsidR="000917C2" w:rsidRPr="00BB292F">
        <w:fldChar w:fldCharType="begin"/>
      </w:r>
      <w:r w:rsidR="000917C2" w:rsidRPr="00BB292F">
        <w:instrText xml:space="preserve"> REF _Ref478387315 \r \h </w:instrText>
      </w:r>
      <w:r w:rsidR="00BB292F">
        <w:instrText xml:space="preserve"> \* MERGEFORMAT </w:instrText>
      </w:r>
      <w:r w:rsidR="000917C2" w:rsidRPr="00BB292F">
        <w:fldChar w:fldCharType="separate"/>
      </w:r>
      <w:r w:rsidR="0080182A" w:rsidRPr="00BB292F">
        <w:t>3.2.3</w:t>
      </w:r>
      <w:r w:rsidR="000917C2" w:rsidRPr="00BB292F">
        <w:fldChar w:fldCharType="end"/>
      </w:r>
      <w:r w:rsidR="004535D4" w:rsidRPr="00BB292F">
        <w:t xml:space="preserve"> </w:t>
      </w:r>
      <w:r w:rsidRPr="00BB292F">
        <w:t xml:space="preserve">musí být před zahájením realizační fáze předány </w:t>
      </w:r>
      <w:r w:rsidR="008577EC" w:rsidRPr="00BB292F">
        <w:t>objedn</w:t>
      </w:r>
      <w:r w:rsidRPr="00BB292F">
        <w:t>ateli k posouzení.</w:t>
      </w:r>
    </w:p>
    <w:p w:rsidR="00D94516" w:rsidRPr="00BB292F" w:rsidRDefault="00D94516" w:rsidP="0020390B">
      <w:pPr>
        <w:pStyle w:val="TPText-1slovan"/>
      </w:pPr>
      <w:r w:rsidRPr="00BB292F">
        <w:t>BG musí být před vlastní realizací komisionelně situovány za spoluúčasti zhotovitele a</w:t>
      </w:r>
      <w:r w:rsidR="000917C2" w:rsidRPr="00BB292F">
        <w:t> </w:t>
      </w:r>
      <w:r w:rsidR="008577EC" w:rsidRPr="00BB292F">
        <w:t>objedn</w:t>
      </w:r>
      <w:r w:rsidRPr="00BB292F">
        <w:t>atele.</w:t>
      </w:r>
    </w:p>
    <w:p w:rsidR="00880E34" w:rsidRPr="00BB292F" w:rsidRDefault="00880E34" w:rsidP="0020390B">
      <w:pPr>
        <w:pStyle w:val="TPText-1slovan"/>
      </w:pPr>
      <w:r w:rsidRPr="00BB292F">
        <w:t>Seznam balíz obsahující identifikační číslo každé balízy, její umístění a vztah k BG.</w:t>
      </w:r>
    </w:p>
    <w:p w:rsidR="00190ACC" w:rsidRPr="00BB292F" w:rsidRDefault="00190ACC" w:rsidP="0020390B">
      <w:pPr>
        <w:pStyle w:val="TPText-1slovan"/>
      </w:pPr>
      <w:r w:rsidRPr="00BB292F">
        <w:t>Veškerá projektová dokumentace</w:t>
      </w:r>
      <w:r w:rsidR="00C7164D" w:rsidRPr="00BB292F">
        <w:t>, která bude předána objednateli,</w:t>
      </w:r>
      <w:r w:rsidRPr="00BB292F">
        <w:t xml:space="preserve"> a dokumentace, která bude součástí </w:t>
      </w:r>
      <w:r w:rsidR="000120A3" w:rsidRPr="00BB292F">
        <w:t xml:space="preserve">souboru technické </w:t>
      </w:r>
      <w:r w:rsidRPr="00BB292F">
        <w:t>dokumentace</w:t>
      </w:r>
      <w:r w:rsidR="000120A3" w:rsidRPr="00BB292F">
        <w:t xml:space="preserve"> přiloženého k ES prohlášení o</w:t>
      </w:r>
      <w:r w:rsidR="00643A06" w:rsidRPr="00BB292F">
        <w:t> </w:t>
      </w:r>
      <w:r w:rsidR="000120A3" w:rsidRPr="00BB292F">
        <w:t xml:space="preserve">ověření podle </w:t>
      </w:r>
      <w:r w:rsidR="00A86481" w:rsidRPr="00BB292F">
        <w:t>S</w:t>
      </w:r>
      <w:r w:rsidR="000120A3" w:rsidRPr="00BB292F">
        <w:t>měrnice Evropského parlamentu a</w:t>
      </w:r>
      <w:r w:rsidR="00643A06" w:rsidRPr="00BB292F">
        <w:t> </w:t>
      </w:r>
      <w:r w:rsidR="000120A3" w:rsidRPr="00BB292F">
        <w:t>Rady 2008/57/ES (resp. nařízení vlády č. 133/2005 Sb.) musí být v českém jazyce</w:t>
      </w:r>
      <w:r w:rsidR="00EE663E" w:rsidRPr="00BB292F">
        <w:t xml:space="preserve"> (viz též </w:t>
      </w:r>
      <w:r w:rsidR="00983F3D" w:rsidRPr="00BB292F">
        <w:t>bod</w:t>
      </w:r>
      <w:r w:rsidR="00CA3A3F" w:rsidRPr="00BB292F">
        <w:t> </w:t>
      </w:r>
      <w:r w:rsidR="00983F3D" w:rsidRPr="00BB292F">
        <w:fldChar w:fldCharType="begin"/>
      </w:r>
      <w:r w:rsidR="00983F3D" w:rsidRPr="00BB292F">
        <w:instrText xml:space="preserve"> REF _Ref428449853 \r \h </w:instrText>
      </w:r>
      <w:r w:rsidR="000A619D" w:rsidRPr="00BB292F">
        <w:instrText xml:space="preserve"> \* MERGEFORMAT </w:instrText>
      </w:r>
      <w:r w:rsidR="00983F3D" w:rsidRPr="00BB292F">
        <w:fldChar w:fldCharType="separate"/>
      </w:r>
      <w:r w:rsidR="0080182A" w:rsidRPr="00BB292F">
        <w:t>6.1.4</w:t>
      </w:r>
      <w:r w:rsidR="00983F3D" w:rsidRPr="00BB292F">
        <w:fldChar w:fldCharType="end"/>
      </w:r>
      <w:r w:rsidR="00EE663E" w:rsidRPr="00BB292F">
        <w:t>)</w:t>
      </w:r>
      <w:r w:rsidR="000120A3" w:rsidRPr="00BB292F">
        <w:t>.</w:t>
      </w:r>
    </w:p>
    <w:p w:rsidR="00C82143" w:rsidRPr="00BB292F" w:rsidRDefault="00C82143" w:rsidP="00C82143">
      <w:pPr>
        <w:pStyle w:val="TPText-1slovan"/>
      </w:pPr>
      <w:r w:rsidRPr="00BB292F">
        <w:t xml:space="preserve">Veškerá dokumentace, která bude součástí souboru technické dokumentace použité pro procesy pro naplnění požadavků </w:t>
      </w:r>
      <w:r w:rsidR="00EA5540" w:rsidRPr="00BB292F">
        <w:t>s</w:t>
      </w:r>
      <w:r w:rsidRPr="00BB292F">
        <w:t>měrnice Evropského parlamentu a Rady (EU) 2016/797 musí být také v anglickém jazyce.</w:t>
      </w:r>
    </w:p>
    <w:p w:rsidR="00D94516" w:rsidRPr="00BB292F" w:rsidRDefault="00D94516" w:rsidP="004113C4">
      <w:pPr>
        <w:pStyle w:val="TPNadpis-2slovan"/>
      </w:pPr>
      <w:bookmarkStart w:id="25" w:name="_Toc507679114"/>
      <w:r w:rsidRPr="00BB292F">
        <w:t>Všeobecné požadavky</w:t>
      </w:r>
      <w:bookmarkEnd w:id="25"/>
    </w:p>
    <w:p w:rsidR="00D94516" w:rsidRPr="00BB292F" w:rsidRDefault="00D94516" w:rsidP="0020390B">
      <w:pPr>
        <w:pStyle w:val="TPText-1slovan"/>
      </w:pPr>
      <w:r w:rsidRPr="00BB292F">
        <w:t xml:space="preserve">Projekt musí předpokládat </w:t>
      </w:r>
      <w:r w:rsidR="003E450F" w:rsidRPr="00BB292F">
        <w:t xml:space="preserve">na traťovém úseku vybaveném ETCS a před vstupní hranicí oblasti ETCS L2 </w:t>
      </w:r>
      <w:r w:rsidRPr="00BB292F">
        <w:t>současné jízdy vlaků vybavených ETCS, jakož i</w:t>
      </w:r>
      <w:r w:rsidR="00E75D99" w:rsidRPr="00BB292F">
        <w:t> </w:t>
      </w:r>
      <w:r w:rsidRPr="00BB292F">
        <w:t>vlaků nevybavených ETCS.</w:t>
      </w:r>
    </w:p>
    <w:p w:rsidR="00D94516" w:rsidRPr="00BB292F" w:rsidRDefault="00D94516" w:rsidP="0020390B">
      <w:pPr>
        <w:pStyle w:val="TPText-1slovan"/>
      </w:pPr>
      <w:r w:rsidRPr="00BB292F">
        <w:t>Projekt musí vycházet ze skutečnosti, že na tratích vybavených traťovým zabezpečovacím zařízením typu automatický blok jsou použita návěstidla s permisivní platností návěsti Stůj, která umožňují vlaku po splnění předpis</w:t>
      </w:r>
      <w:r w:rsidR="0026019D" w:rsidRPr="00BB292F">
        <w:t>em</w:t>
      </w:r>
      <w:r w:rsidRPr="00BB292F">
        <w:t xml:space="preserve"> </w:t>
      </w:r>
      <w:r w:rsidR="0026019D" w:rsidRPr="00BB292F">
        <w:t>SŽDC</w:t>
      </w:r>
      <w:r w:rsidR="00E75D99" w:rsidRPr="00BB292F">
        <w:t> </w:t>
      </w:r>
      <w:r w:rsidR="0026019D" w:rsidRPr="00BB292F">
        <w:t xml:space="preserve">D1 </w:t>
      </w:r>
      <w:r w:rsidRPr="00BB292F">
        <w:t>stanovených podmínek pokračovat v jízdě předepsaným způsobem kolem návěsti Stůj</w:t>
      </w:r>
      <w:r w:rsidR="00C17874" w:rsidRPr="00BB292F">
        <w:t xml:space="preserve"> bez svolení </w:t>
      </w:r>
      <w:r w:rsidR="003E450F" w:rsidRPr="00BB292F">
        <w:t>zaměstnance řídícího provoz</w:t>
      </w:r>
      <w:r w:rsidRPr="00BB292F">
        <w:t>.</w:t>
      </w:r>
    </w:p>
    <w:p w:rsidR="00D94516" w:rsidRPr="00BB292F" w:rsidRDefault="00D94516" w:rsidP="0020390B">
      <w:pPr>
        <w:pStyle w:val="TPText-1slovan"/>
      </w:pPr>
      <w:r w:rsidRPr="00BB292F">
        <w:t xml:space="preserve">Předpokládá se použití </w:t>
      </w:r>
      <w:r w:rsidR="00F83A57" w:rsidRPr="00BB292F">
        <w:t xml:space="preserve">jen </w:t>
      </w:r>
      <w:r w:rsidRPr="00BB292F">
        <w:t>nepřepínatelných balíz.</w:t>
      </w:r>
    </w:p>
    <w:p w:rsidR="00D94516" w:rsidRPr="00BB292F" w:rsidRDefault="00D94516" w:rsidP="0020390B">
      <w:pPr>
        <w:pStyle w:val="TPText-1slovan"/>
      </w:pPr>
      <w:r w:rsidRPr="00BB292F">
        <w:t>Při použití přepínatelných balíz j</w:t>
      </w:r>
      <w:r w:rsidR="00065509" w:rsidRPr="00BB292F">
        <w:t>sou</w:t>
      </w:r>
      <w:r w:rsidRPr="00BB292F">
        <w:t xml:space="preserve"> součástí dodávky také </w:t>
      </w:r>
      <w:r w:rsidR="00C6591B" w:rsidRPr="00BB292F">
        <w:t xml:space="preserve">LEU, </w:t>
      </w:r>
      <w:r w:rsidRPr="00BB292F">
        <w:t>potřebné doplnění kabelizace</w:t>
      </w:r>
      <w:r w:rsidR="005D4815" w:rsidRPr="00BB292F">
        <w:t xml:space="preserve"> (pro LEU a pro balízy),</w:t>
      </w:r>
      <w:r w:rsidRPr="00BB292F">
        <w:t xml:space="preserve"> jej</w:t>
      </w:r>
      <w:r w:rsidR="003E450F" w:rsidRPr="00BB292F">
        <w:t>ich</w:t>
      </w:r>
      <w:r w:rsidRPr="00BB292F">
        <w:t xml:space="preserve"> vyprojektování a opatření </w:t>
      </w:r>
      <w:r w:rsidR="00956F6F" w:rsidRPr="00BB292F">
        <w:t xml:space="preserve">všech dalších </w:t>
      </w:r>
      <w:r w:rsidRPr="00BB292F">
        <w:t xml:space="preserve">potřebných povolení </w:t>
      </w:r>
      <w:r w:rsidR="00956F6F" w:rsidRPr="00BB292F">
        <w:t>pro jejich stavbu</w:t>
      </w:r>
      <w:r w:rsidR="00C808AD" w:rsidRPr="00BB292F">
        <w:t xml:space="preserve"> podle platných právních předpisů a vnitřních předpisů, směrnic, pokynů atd. SŽDC)</w:t>
      </w:r>
      <w:r w:rsidRPr="00BB292F">
        <w:t>.</w:t>
      </w:r>
    </w:p>
    <w:p w:rsidR="00D94516" w:rsidRPr="00BB292F" w:rsidRDefault="00D94516" w:rsidP="0020390B">
      <w:pPr>
        <w:pStyle w:val="TPText-1slovan"/>
      </w:pPr>
      <w:r w:rsidRPr="00BB292F">
        <w:t>Budou-li použity BG s více než jednou balízou, nesmí být funkčnost systému narušena a jízda vlaků ani jejich rychlost omezena, přečte-li OBU alespoň jednu balízu z BG, kromě případu</w:t>
      </w:r>
      <w:r w:rsidR="00725C0C" w:rsidRPr="00BB292F">
        <w:t>,</w:t>
      </w:r>
      <w:r w:rsidRPr="00BB292F">
        <w:t xml:space="preserve"> kdy jde o</w:t>
      </w:r>
      <w:r w:rsidR="00E75D99" w:rsidRPr="00BB292F">
        <w:t> </w:t>
      </w:r>
      <w:r w:rsidRPr="00BB292F">
        <w:t xml:space="preserve">první BG přečtenou </w:t>
      </w:r>
      <w:r w:rsidR="00725C0C" w:rsidRPr="00BB292F">
        <w:t xml:space="preserve">OBU, </w:t>
      </w:r>
      <w:r w:rsidR="00732EE8" w:rsidRPr="00BB292F">
        <w:t>jestliže dosud jeho poloha byla neznámá nebo ne</w:t>
      </w:r>
      <w:r w:rsidR="006B6420" w:rsidRPr="00BB292F">
        <w:t xml:space="preserve">byla </w:t>
      </w:r>
      <w:r w:rsidR="00732EE8" w:rsidRPr="00BB292F">
        <w:t>jednoznačn</w:t>
      </w:r>
      <w:r w:rsidR="006B6420" w:rsidRPr="00BB292F">
        <w:t>ě určiteln</w:t>
      </w:r>
      <w:r w:rsidR="00732EE8" w:rsidRPr="00BB292F">
        <w:t>á</w:t>
      </w:r>
      <w:r w:rsidRPr="00BB292F">
        <w:t>.</w:t>
      </w:r>
    </w:p>
    <w:p w:rsidR="00D94516" w:rsidRPr="00BB292F" w:rsidRDefault="00D94516" w:rsidP="0020390B">
      <w:pPr>
        <w:pStyle w:val="TPText-1slovan"/>
      </w:pPr>
      <w:r w:rsidRPr="00BB292F">
        <w:t>Jízda vlaku v FS nebo OS nesmí být omezena ani v případě, že nedojde k přečtení žádné balízy z jedné BG (pokud byla přečtena předchozí a</w:t>
      </w:r>
      <w:r w:rsidR="00E75D99" w:rsidRPr="00BB292F">
        <w:t> </w:t>
      </w:r>
      <w:r w:rsidRPr="00BB292F">
        <w:t>následující BG), tato situace však může ve vztahu k jízdě prvního vlaku, dočasně omezit jízdu následného vlaku do přečtení následující BG.</w:t>
      </w:r>
    </w:p>
    <w:p w:rsidR="00D94516" w:rsidRPr="00BB292F" w:rsidRDefault="00D94516" w:rsidP="0020390B">
      <w:pPr>
        <w:pStyle w:val="TPText-1slovan"/>
      </w:pPr>
      <w:r w:rsidRPr="00BB292F">
        <w:t>Systém musí být řešen tak, aby měl pouze minimální negativní dopad na výkonnost tratě</w:t>
      </w:r>
      <w:r w:rsidR="00C17874" w:rsidRPr="00BB292F">
        <w:t xml:space="preserve"> a </w:t>
      </w:r>
      <w:r w:rsidRPr="00BB292F">
        <w:t>jednotlivých stanic (zejména stanic s postupným rušením závěru jízdní cesty).</w:t>
      </w:r>
    </w:p>
    <w:p w:rsidR="00D94516" w:rsidRPr="00BB292F" w:rsidRDefault="00D94516" w:rsidP="00852A82">
      <w:pPr>
        <w:pStyle w:val="TPText-1slovan"/>
        <w:keepNext/>
      </w:pPr>
      <w:bookmarkStart w:id="26" w:name="_Ref254696650"/>
      <w:r w:rsidRPr="00BB292F">
        <w:t>MA FS musí být vydáváno:</w:t>
      </w:r>
      <w:bookmarkEnd w:id="26"/>
    </w:p>
    <w:p w:rsidR="00D94516" w:rsidRPr="00BB292F" w:rsidRDefault="00D94516" w:rsidP="00A66633">
      <w:pPr>
        <w:pStyle w:val="TPText-1abc"/>
        <w:numPr>
          <w:ilvl w:val="0"/>
          <w:numId w:val="24"/>
        </w:numPr>
      </w:pPr>
      <w:bookmarkStart w:id="27" w:name="_Ref254696297"/>
      <w:r w:rsidRPr="00BB292F">
        <w:t xml:space="preserve">pro všechny vlakové cesty z traťových kolejí </w:t>
      </w:r>
      <w:r w:rsidR="003E450F" w:rsidRPr="00BB292F">
        <w:t xml:space="preserve">vybavených ETCS </w:t>
      </w:r>
      <w:r w:rsidRPr="00BB292F">
        <w:t>a</w:t>
      </w:r>
      <w:r w:rsidR="00E75D99" w:rsidRPr="00BB292F">
        <w:t> </w:t>
      </w:r>
      <w:r w:rsidRPr="00BB292F">
        <w:t xml:space="preserve">na traťové koleje vybavené ETCS včetně </w:t>
      </w:r>
      <w:r w:rsidR="003E450F" w:rsidRPr="00BB292F">
        <w:t xml:space="preserve">všech </w:t>
      </w:r>
      <w:r w:rsidRPr="00BB292F">
        <w:t>variantních vlakových cest, které umožňuje SZZ</w:t>
      </w:r>
      <w:bookmarkEnd w:id="27"/>
    </w:p>
    <w:p w:rsidR="00D94516" w:rsidRPr="00BB292F" w:rsidRDefault="00D94516" w:rsidP="0020390B">
      <w:pPr>
        <w:pStyle w:val="TPText-1abc"/>
      </w:pPr>
      <w:r w:rsidRPr="00BB292F">
        <w:t>pro všechny vlakové cesty z traťových kolejí, u</w:t>
      </w:r>
      <w:r w:rsidR="00E75D99" w:rsidRPr="00BB292F">
        <w:t> </w:t>
      </w:r>
      <w:r w:rsidRPr="00BB292F">
        <w:t>nichž se zajišťuje přechod do ETCS L2 bez zastavení</w:t>
      </w:r>
      <w:r w:rsidR="00E75D99" w:rsidRPr="00BB292F">
        <w:t xml:space="preserve"> již na vstupní hranici oblasti ETCS</w:t>
      </w:r>
      <w:r w:rsidRPr="00BB292F">
        <w:t xml:space="preserve">, </w:t>
      </w:r>
      <w:bookmarkStart w:id="28" w:name="OLE_LINK1"/>
      <w:r w:rsidRPr="00BB292F">
        <w:t>včetně všech variant</w:t>
      </w:r>
      <w:r w:rsidR="003E450F" w:rsidRPr="00BB292F">
        <w:t>ních</w:t>
      </w:r>
      <w:r w:rsidRPr="00BB292F">
        <w:t xml:space="preserve"> vlakových cest, které zajišťuje SZZ</w:t>
      </w:r>
      <w:bookmarkEnd w:id="28"/>
    </w:p>
    <w:p w:rsidR="00D94516" w:rsidRPr="00BB292F" w:rsidRDefault="00D94516" w:rsidP="0020390B">
      <w:pPr>
        <w:pStyle w:val="TPText-1abc"/>
      </w:pPr>
      <w:bookmarkStart w:id="29" w:name="_Ref254696298"/>
      <w:r w:rsidRPr="00BB292F">
        <w:t>pro všechny odjezdové vlakové cesty na traťové koleje, u</w:t>
      </w:r>
      <w:r w:rsidR="00E75D99" w:rsidRPr="00BB292F">
        <w:t> </w:t>
      </w:r>
      <w:r w:rsidRPr="00BB292F">
        <w:t>nichž se zajišťuje přechod do LSTM</w:t>
      </w:r>
      <w:r w:rsidR="002E42CA" w:rsidRPr="00BB292F">
        <w:t>/LNTC</w:t>
      </w:r>
      <w:r w:rsidRPr="00BB292F">
        <w:t>, L0 bez zastavení, včetně všech variant</w:t>
      </w:r>
      <w:r w:rsidR="003E450F" w:rsidRPr="00BB292F">
        <w:t>ních</w:t>
      </w:r>
      <w:r w:rsidRPr="00BB292F">
        <w:t xml:space="preserve"> vlakových cest, které zajišťuje SZZ</w:t>
      </w:r>
      <w:bookmarkEnd w:id="29"/>
    </w:p>
    <w:p w:rsidR="00D94516" w:rsidRPr="00BB292F" w:rsidRDefault="00D94516" w:rsidP="0020390B">
      <w:pPr>
        <w:pStyle w:val="TPText-1abc"/>
      </w:pPr>
      <w:r w:rsidRPr="00BB292F">
        <w:t>ve stanicích pro všechny vlakové cest</w:t>
      </w:r>
      <w:r w:rsidR="00E551B8" w:rsidRPr="00BB292F">
        <w:t>y</w:t>
      </w:r>
      <w:r w:rsidRPr="00BB292F">
        <w:t xml:space="preserve">, které navazují na vlakové cesty podle </w:t>
      </w:r>
      <w:r w:rsidR="00DC44D2">
        <w:t xml:space="preserve">bodů </w:t>
      </w:r>
      <w:r w:rsidRPr="00BB292F">
        <w:fldChar w:fldCharType="begin"/>
      </w:r>
      <w:r w:rsidRPr="00BB292F">
        <w:instrText xml:space="preserve"> REF _Ref254696297 \r \h  \* MERGEFORMAT </w:instrText>
      </w:r>
      <w:r w:rsidRPr="00BB292F">
        <w:fldChar w:fldCharType="separate"/>
      </w:r>
      <w:r w:rsidR="0080182A" w:rsidRPr="00BB292F">
        <w:t>a)</w:t>
      </w:r>
      <w:r w:rsidRPr="00BB292F">
        <w:fldChar w:fldCharType="end"/>
      </w:r>
      <w:r w:rsidRPr="00BB292F">
        <w:t xml:space="preserve"> až </w:t>
      </w:r>
      <w:r w:rsidRPr="00BB292F">
        <w:fldChar w:fldCharType="begin"/>
      </w:r>
      <w:r w:rsidRPr="00BB292F">
        <w:instrText xml:space="preserve"> REF _Ref254696298 \r \h  \* MERGEFORMAT </w:instrText>
      </w:r>
      <w:r w:rsidRPr="00BB292F">
        <w:fldChar w:fldCharType="separate"/>
      </w:r>
      <w:r w:rsidR="0080182A" w:rsidRPr="00BB292F">
        <w:t>c)</w:t>
      </w:r>
      <w:r w:rsidRPr="00BB292F">
        <w:fldChar w:fldCharType="end"/>
      </w:r>
    </w:p>
    <w:p w:rsidR="00D94516" w:rsidRPr="00BB292F" w:rsidRDefault="00D94516" w:rsidP="0020390B">
      <w:pPr>
        <w:pStyle w:val="TPText-1abc"/>
      </w:pPr>
      <w:bookmarkStart w:id="30" w:name="_Ref254696659"/>
      <w:r w:rsidRPr="00BB292F">
        <w:t>pro všechny jízdy v prostorových oddílech na širé trati</w:t>
      </w:r>
      <w:bookmarkEnd w:id="30"/>
    </w:p>
    <w:p w:rsidR="00D94516" w:rsidRPr="00BB292F" w:rsidRDefault="00D94516" w:rsidP="0020390B">
      <w:pPr>
        <w:pStyle w:val="TPText-1abc"/>
      </w:pPr>
      <w:r w:rsidRPr="00BB292F">
        <w:t xml:space="preserve">ve stanicích s provizorní úvazkou </w:t>
      </w:r>
      <w:r w:rsidR="003E450F" w:rsidRPr="00BB292F">
        <w:t xml:space="preserve">RBC </w:t>
      </w:r>
      <w:r w:rsidRPr="00BB292F">
        <w:t>na SZZ</w:t>
      </w:r>
      <w:r w:rsidR="003E450F" w:rsidRPr="00BB292F">
        <w:t>, TZZ a</w:t>
      </w:r>
      <w:r w:rsidR="00E75D99" w:rsidRPr="00BB292F">
        <w:t> </w:t>
      </w:r>
      <w:r w:rsidR="00FF66CB" w:rsidRPr="00BB292F">
        <w:t>PZZ</w:t>
      </w:r>
      <w:r w:rsidRPr="00BB292F">
        <w:t xml:space="preserve"> jen podle kapitoly </w:t>
      </w:r>
      <w:r w:rsidR="00D756E9" w:rsidRPr="00BB292F">
        <w:fldChar w:fldCharType="begin"/>
      </w:r>
      <w:r w:rsidR="00D756E9" w:rsidRPr="00BB292F">
        <w:instrText xml:space="preserve"> REF _Ref263670001 \r \h </w:instrText>
      </w:r>
      <w:r w:rsidR="000A619D" w:rsidRPr="00BB292F">
        <w:instrText xml:space="preserve"> \* MERGEFORMAT </w:instrText>
      </w:r>
      <w:r w:rsidR="00D756E9" w:rsidRPr="00BB292F">
        <w:fldChar w:fldCharType="separate"/>
      </w:r>
      <w:r w:rsidR="0080182A" w:rsidRPr="00BB292F">
        <w:t>3.16</w:t>
      </w:r>
      <w:r w:rsidR="00D756E9" w:rsidRPr="00BB292F">
        <w:fldChar w:fldCharType="end"/>
      </w:r>
      <w:r w:rsidRPr="00BB292F">
        <w:t>.</w:t>
      </w:r>
    </w:p>
    <w:p w:rsidR="00D94516" w:rsidRPr="00BB292F" w:rsidRDefault="00D94516" w:rsidP="0020390B">
      <w:pPr>
        <w:pStyle w:val="TPText-1slovan"/>
      </w:pPr>
      <w:r w:rsidRPr="00BB292F">
        <w:lastRenderedPageBreak/>
        <w:t>MA OS musí být vydáváno u</w:t>
      </w:r>
      <w:r w:rsidR="00E75D99" w:rsidRPr="00BB292F">
        <w:t> </w:t>
      </w:r>
      <w:r w:rsidRPr="00BB292F">
        <w:t xml:space="preserve">stanice s elektronickým stavědlem ve stejném rozsahu jako </w:t>
      </w:r>
      <w:r w:rsidR="00CA3A3F" w:rsidRPr="00BB292F">
        <w:t>v </w:t>
      </w:r>
      <w:r w:rsidRPr="00BB292F">
        <w:t>bod</w:t>
      </w:r>
      <w:r w:rsidR="00CA3A3F" w:rsidRPr="00BB292F">
        <w:t>u </w:t>
      </w:r>
      <w:r w:rsidRPr="00BB292F">
        <w:fldChar w:fldCharType="begin"/>
      </w:r>
      <w:r w:rsidRPr="00BB292F">
        <w:instrText xml:space="preserve"> REF _Ref254696650 \r \h  \* MERGEFORMAT </w:instrText>
      </w:r>
      <w:r w:rsidRPr="00BB292F">
        <w:fldChar w:fldCharType="separate"/>
      </w:r>
      <w:r w:rsidR="0080182A" w:rsidRPr="00BB292F">
        <w:t>3.3.8</w:t>
      </w:r>
      <w:r w:rsidRPr="00BB292F">
        <w:fldChar w:fldCharType="end"/>
      </w:r>
      <w:r w:rsidR="00CA3A3F" w:rsidRPr="00BB292F">
        <w:t> </w:t>
      </w:r>
      <w:r w:rsidRPr="00BB292F">
        <w:fldChar w:fldCharType="begin"/>
      </w:r>
      <w:r w:rsidRPr="00BB292F">
        <w:instrText xml:space="preserve"> REF _Ref254696297 \r \h  \* MERGEFORMAT </w:instrText>
      </w:r>
      <w:r w:rsidRPr="00BB292F">
        <w:fldChar w:fldCharType="separate"/>
      </w:r>
      <w:r w:rsidR="0080182A" w:rsidRPr="00BB292F">
        <w:t>a)</w:t>
      </w:r>
      <w:r w:rsidRPr="00BB292F">
        <w:fldChar w:fldCharType="end"/>
      </w:r>
      <w:r w:rsidRPr="00BB292F">
        <w:t xml:space="preserve"> až </w:t>
      </w:r>
      <w:r w:rsidRPr="00BB292F">
        <w:fldChar w:fldCharType="begin"/>
      </w:r>
      <w:r w:rsidRPr="00BB292F">
        <w:instrText xml:space="preserve"> REF _Ref254696659 \r \h  \* MERGEFORMAT </w:instrText>
      </w:r>
      <w:r w:rsidRPr="00BB292F">
        <w:fldChar w:fldCharType="separate"/>
      </w:r>
      <w:r w:rsidR="0080182A" w:rsidRPr="00BB292F">
        <w:t>e)</w:t>
      </w:r>
      <w:r w:rsidRPr="00BB292F">
        <w:fldChar w:fldCharType="end"/>
      </w:r>
      <w:r w:rsidR="00877E6C" w:rsidRPr="00BB292F">
        <w:t>.</w:t>
      </w:r>
      <w:r w:rsidRPr="00BB292F">
        <w:t xml:space="preserve"> </w:t>
      </w:r>
      <w:r w:rsidR="00877E6C" w:rsidRPr="00BB292F">
        <w:t>P</w:t>
      </w:r>
      <w:r w:rsidRPr="00BB292F">
        <w:t xml:space="preserve">ři změně MA FS na MA OS </w:t>
      </w:r>
      <w:r w:rsidR="00877E6C" w:rsidRPr="00BB292F">
        <w:t xml:space="preserve">se postupuje </w:t>
      </w:r>
      <w:r w:rsidRPr="00BB292F">
        <w:t>podle bod</w:t>
      </w:r>
      <w:r w:rsidR="00CA3A3F" w:rsidRPr="00BB292F">
        <w:t>u </w:t>
      </w:r>
      <w:r w:rsidR="00D756E9" w:rsidRPr="00BB292F">
        <w:fldChar w:fldCharType="begin"/>
      </w:r>
      <w:r w:rsidR="00D756E9" w:rsidRPr="00BB292F">
        <w:instrText xml:space="preserve"> REF _Ref263670066 \r \h </w:instrText>
      </w:r>
      <w:r w:rsidR="0056539E" w:rsidRPr="00BB292F">
        <w:instrText xml:space="preserve"> \* MERGEFORMAT </w:instrText>
      </w:r>
      <w:r w:rsidR="00D756E9" w:rsidRPr="00BB292F">
        <w:fldChar w:fldCharType="separate"/>
      </w:r>
      <w:r w:rsidR="0080182A" w:rsidRPr="00BB292F">
        <w:t>3.11.1</w:t>
      </w:r>
      <w:r w:rsidR="00D756E9" w:rsidRPr="00BB292F">
        <w:fldChar w:fldCharType="end"/>
      </w:r>
      <w:r w:rsidRPr="00BB292F">
        <w:t>.</w:t>
      </w:r>
    </w:p>
    <w:p w:rsidR="006C7496" w:rsidRPr="00BB292F" w:rsidRDefault="00BC2EF9" w:rsidP="0020390B">
      <w:pPr>
        <w:pStyle w:val="TPText-1slovan"/>
      </w:pPr>
      <w:r w:rsidRPr="00BB292F">
        <w:t>Seznam n</w:t>
      </w:r>
      <w:r w:rsidR="006C7496" w:rsidRPr="00BB292F">
        <w:t>árodní</w:t>
      </w:r>
      <w:r w:rsidRPr="00BB292F">
        <w:t>ch/defaultních</w:t>
      </w:r>
      <w:r w:rsidR="006C7496" w:rsidRPr="00BB292F">
        <w:t xml:space="preserve"> hodnot a</w:t>
      </w:r>
      <w:r w:rsidR="00E75D99" w:rsidRPr="00BB292F">
        <w:t> </w:t>
      </w:r>
      <w:r w:rsidRPr="00BB292F">
        <w:t xml:space="preserve">seznam </w:t>
      </w:r>
      <w:r w:rsidR="006C7496" w:rsidRPr="00BB292F">
        <w:t>SŽDC dat (ve tvaru CZ_X_RSTUV) použitá v tomto dokumentu jsou uveden</w:t>
      </w:r>
      <w:r w:rsidRPr="00BB292F">
        <w:t>y</w:t>
      </w:r>
      <w:r w:rsidR="006C7496" w:rsidRPr="00BB292F">
        <w:t xml:space="preserve"> v</w:t>
      </w:r>
      <w:r w:rsidR="00E75D99" w:rsidRPr="00BB292F">
        <w:t> </w:t>
      </w:r>
      <w:r w:rsidR="004D33EF" w:rsidRPr="00BB292F">
        <w:t>p</w:t>
      </w:r>
      <w:r w:rsidR="006C7496" w:rsidRPr="00BB292F">
        <w:t>říloze</w:t>
      </w:r>
      <w:r w:rsidR="004D33EF" w:rsidRPr="00BB292F">
        <w:t xml:space="preserve"> ZTP č.</w:t>
      </w:r>
      <w:r w:rsidR="00E75D99" w:rsidRPr="00BB292F">
        <w:t> </w:t>
      </w:r>
      <w:r w:rsidR="006C7496" w:rsidRPr="00BB292F">
        <w:t>2</w:t>
      </w:r>
      <w:r w:rsidR="009739F9" w:rsidRPr="00BB292F">
        <w:t>.</w:t>
      </w:r>
    </w:p>
    <w:p w:rsidR="00D94516" w:rsidRPr="00BB292F" w:rsidRDefault="00D94516" w:rsidP="004113C4">
      <w:pPr>
        <w:pStyle w:val="TPNadpis-2slovan"/>
      </w:pPr>
      <w:bookmarkStart w:id="31" w:name="_Toc507679115"/>
      <w:r w:rsidRPr="00BB292F">
        <w:t>Požadavky pro vjezd do oblasti ETCS L2</w:t>
      </w:r>
      <w:bookmarkEnd w:id="31"/>
    </w:p>
    <w:p w:rsidR="00D94516" w:rsidRPr="00BB292F" w:rsidRDefault="00D94516" w:rsidP="0020390B">
      <w:pPr>
        <w:pStyle w:val="TPText-1slovan"/>
      </w:pPr>
      <w:bookmarkStart w:id="32" w:name="_Ref255223737"/>
      <w:r w:rsidRPr="00BB292F">
        <w:t>Vjezd do oblasti ETCS L2 z oblasti LSTM</w:t>
      </w:r>
      <w:r w:rsidR="002E42CA" w:rsidRPr="00BB292F">
        <w:t>/LNTC</w:t>
      </w:r>
      <w:r w:rsidRPr="00BB292F">
        <w:t>, L0 a</w:t>
      </w:r>
      <w:r w:rsidR="00E75D99" w:rsidRPr="00BB292F">
        <w:t> </w:t>
      </w:r>
      <w:r w:rsidRPr="00BB292F">
        <w:t xml:space="preserve">L1 musí proběhnout bez zastavení a bez zpomalení, pokud jsou splněny podmínky pro </w:t>
      </w:r>
      <w:r w:rsidR="00A86481" w:rsidRPr="00BB292F">
        <w:t xml:space="preserve">vydání </w:t>
      </w:r>
      <w:r w:rsidRPr="00BB292F">
        <w:t>MA FS.</w:t>
      </w:r>
      <w:bookmarkEnd w:id="32"/>
    </w:p>
    <w:p w:rsidR="00D94516" w:rsidRPr="00BB292F" w:rsidRDefault="00D94516" w:rsidP="00852A82">
      <w:pPr>
        <w:pStyle w:val="TPText-1slovan"/>
        <w:keepNext/>
      </w:pPr>
      <w:bookmarkStart w:id="33" w:name="_Ref255223739"/>
      <w:r w:rsidRPr="00BB292F">
        <w:t>Vjezd do oblasti ETCS L2 z oblasti LSTM</w:t>
      </w:r>
      <w:r w:rsidR="002E42CA" w:rsidRPr="00BB292F">
        <w:t>/LNTC</w:t>
      </w:r>
      <w:r w:rsidRPr="00BB292F">
        <w:t>, L0 a</w:t>
      </w:r>
      <w:r w:rsidR="00E75D99" w:rsidRPr="00BB292F">
        <w:t> </w:t>
      </w:r>
      <w:r w:rsidRPr="00BB292F">
        <w:t xml:space="preserve">L1 </w:t>
      </w:r>
      <w:r w:rsidR="00D63D5F" w:rsidRPr="00BB292F">
        <w:t xml:space="preserve">systém nesmí vyžadovat </w:t>
      </w:r>
      <w:r w:rsidRPr="00BB292F">
        <w:t xml:space="preserve">zastavení, pokud jsou splněny podmínky pro </w:t>
      </w:r>
      <w:r w:rsidR="00A86481" w:rsidRPr="00BB292F">
        <w:t xml:space="preserve">vydání </w:t>
      </w:r>
      <w:r w:rsidRPr="00BB292F">
        <w:t>MA OS, přitom nesmí být vyžadováno větší zpomalení</w:t>
      </w:r>
      <w:r w:rsidR="00B96EEB" w:rsidRPr="00BB292F">
        <w:t>,</w:t>
      </w:r>
      <w:r w:rsidRPr="00BB292F">
        <w:t xml:space="preserve"> než odpovídá:</w:t>
      </w:r>
      <w:bookmarkEnd w:id="33"/>
    </w:p>
    <w:p w:rsidR="00D94516" w:rsidRPr="00BB292F" w:rsidRDefault="00D94516" w:rsidP="00852A82">
      <w:pPr>
        <w:pStyle w:val="TPText-1abc"/>
        <w:keepNext/>
        <w:numPr>
          <w:ilvl w:val="0"/>
          <w:numId w:val="25"/>
        </w:numPr>
      </w:pPr>
      <w:r w:rsidRPr="00BB292F">
        <w:t>statickému rychlostnímu profilu, je</w:t>
      </w:r>
      <w:r w:rsidRPr="00BB292F">
        <w:noBreakHyphen/>
        <w:t>li hranice:</w:t>
      </w:r>
    </w:p>
    <w:p w:rsidR="00D94516" w:rsidRPr="00BB292F" w:rsidRDefault="00D94516" w:rsidP="00AD647C">
      <w:pPr>
        <w:pStyle w:val="TPText-3iii"/>
      </w:pPr>
      <w:r w:rsidRPr="00BB292F">
        <w:t xml:space="preserve">u oddílového návěstidla automatického hradla </w:t>
      </w:r>
      <w:r w:rsidR="006D0E42" w:rsidRPr="00BB292F">
        <w:t xml:space="preserve">nebo automatického bloku </w:t>
      </w:r>
      <w:r w:rsidRPr="00BB292F">
        <w:t>nebo</w:t>
      </w:r>
    </w:p>
    <w:p w:rsidR="00D94516" w:rsidRPr="00BB292F" w:rsidRDefault="00D94516" w:rsidP="00AD647C">
      <w:pPr>
        <w:pStyle w:val="TPText-3iii"/>
      </w:pPr>
      <w:r w:rsidRPr="00BB292F">
        <w:t>u krycího návěstidla nebo</w:t>
      </w:r>
    </w:p>
    <w:p w:rsidR="00D94516" w:rsidRPr="00BB292F" w:rsidRDefault="00D94516" w:rsidP="00AD647C">
      <w:pPr>
        <w:pStyle w:val="TPText-3iii"/>
      </w:pPr>
      <w:r w:rsidRPr="00BB292F">
        <w:t>v místě, kde není žádné hlavní návěstidlo,</w:t>
      </w:r>
    </w:p>
    <w:p w:rsidR="00D94516" w:rsidRPr="00BB292F" w:rsidRDefault="00D94516" w:rsidP="00FE5703">
      <w:pPr>
        <w:pStyle w:val="TPText-3neslovan"/>
      </w:pPr>
      <w:r w:rsidRPr="00BB292F">
        <w:t>nejvýše však národní hodnotě nejvyšší dovolené rychlosti pro mód OS</w:t>
      </w:r>
    </w:p>
    <w:p w:rsidR="00D94516" w:rsidRPr="00BB292F" w:rsidRDefault="00D94516" w:rsidP="00852A82">
      <w:pPr>
        <w:pStyle w:val="TPText-1abc"/>
        <w:keepNext/>
      </w:pPr>
      <w:r w:rsidRPr="00BB292F">
        <w:t>rychlosti 40 km/h, je</w:t>
      </w:r>
      <w:r w:rsidRPr="00BB292F">
        <w:noBreakHyphen/>
        <w:t>li hranice u jiného hlavního návěstidla.</w:t>
      </w:r>
    </w:p>
    <w:p w:rsidR="00CE6541" w:rsidRPr="00BB292F" w:rsidRDefault="00CE6541" w:rsidP="00FE5703">
      <w:pPr>
        <w:pStyle w:val="TPText-1neslovan"/>
      </w:pPr>
      <w:r w:rsidRPr="00BB292F">
        <w:t xml:space="preserve">Poznámka: Zastavení před oddílovým návěstidlem automatického bloku není kontrolováno, protože vlak musí </w:t>
      </w:r>
      <w:r w:rsidR="00D63D5F" w:rsidRPr="00BB292F">
        <w:t xml:space="preserve">dle národních pravidel </w:t>
      </w:r>
      <w:r w:rsidRPr="00BB292F">
        <w:t>zastavit před</w:t>
      </w:r>
      <w:r w:rsidR="00D63D5F" w:rsidRPr="00BB292F">
        <w:t xml:space="preserve"> návěstidlem s permisivní platnosti návěsti Stůj</w:t>
      </w:r>
      <w:r w:rsidR="00B309BB" w:rsidRPr="00BB292F">
        <w:t>,</w:t>
      </w:r>
      <w:r w:rsidR="00470232" w:rsidRPr="00BB292F">
        <w:t xml:space="preserve"> tj. před</w:t>
      </w:r>
      <w:r w:rsidRPr="00BB292F">
        <w:t xml:space="preserve"> oblastí L2</w:t>
      </w:r>
      <w:r w:rsidR="00CD17D2" w:rsidRPr="00BB292F">
        <w:t>.</w:t>
      </w:r>
    </w:p>
    <w:p w:rsidR="00D94516" w:rsidRPr="00BB292F" w:rsidRDefault="00D94516" w:rsidP="00FE5703">
      <w:pPr>
        <w:pStyle w:val="TPText-1slovan"/>
      </w:pPr>
      <w:r w:rsidRPr="00BB292F">
        <w:t>Dojde-li po vyslání MA OS pro vlak blížící se k oblasti L2 na straně SZZ, či TZZ ke splnění podmínek pro vyslání MA FS, musí se vlaku vyslat MA FS neprodleně, nikoliv až po dosažení hranice oblasti L2.</w:t>
      </w:r>
    </w:p>
    <w:p w:rsidR="00D94516" w:rsidRPr="00BB292F" w:rsidRDefault="00D94516" w:rsidP="00FE5703">
      <w:pPr>
        <w:pStyle w:val="TPText-1slovan"/>
      </w:pPr>
      <w:r w:rsidRPr="00BB292F">
        <w:t xml:space="preserve">Vlak, který je sice mimo oblast L2, ale již obdrží MA FS nebo MA OS, se musí zobrazit </w:t>
      </w:r>
      <w:r w:rsidR="009E5257" w:rsidRPr="00BB292F">
        <w:t xml:space="preserve">jako vlak vybavený ETCS </w:t>
      </w:r>
      <w:r w:rsidRPr="00BB292F">
        <w:t xml:space="preserve">na MMI </w:t>
      </w:r>
      <w:r w:rsidR="00731166" w:rsidRPr="00BB292F">
        <w:t xml:space="preserve">RBC </w:t>
      </w:r>
      <w:r w:rsidR="009E5257" w:rsidRPr="00BB292F">
        <w:t xml:space="preserve">v zásobníku čísel vlaků, resp. </w:t>
      </w:r>
      <w:r w:rsidRPr="00BB292F">
        <w:t>v plánu kolejiště, a</w:t>
      </w:r>
      <w:r w:rsidR="001136DB" w:rsidRPr="00BB292F">
        <w:t> </w:t>
      </w:r>
      <w:r w:rsidRPr="00BB292F">
        <w:t>musí se zobrazit jeho MA (platí jak pro MA až do oblasti, tak případně pro MA pouze k hranici oblasti L2).</w:t>
      </w:r>
    </w:p>
    <w:p w:rsidR="00D94516" w:rsidRPr="00BB292F" w:rsidRDefault="0019757A" w:rsidP="00FE5703">
      <w:pPr>
        <w:pStyle w:val="TPText-1slovan"/>
      </w:pPr>
      <w:r w:rsidRPr="00BB292F">
        <w:t>V</w:t>
      </w:r>
      <w:r w:rsidR="006D0E42" w:rsidRPr="00BB292F">
        <w:t xml:space="preserve">stup do oblasti L2 musí být řešen takovým způsobem, aby </w:t>
      </w:r>
      <w:r w:rsidRPr="00BB292F">
        <w:t xml:space="preserve">při zavedené </w:t>
      </w:r>
      <w:r w:rsidR="006D0E42" w:rsidRPr="00BB292F">
        <w:t>výlu</w:t>
      </w:r>
      <w:r w:rsidRPr="00BB292F">
        <w:t>ce</w:t>
      </w:r>
      <w:r w:rsidR="006D0E42" w:rsidRPr="00BB292F">
        <w:t xml:space="preserve"> ETCS (viz kapitola </w:t>
      </w:r>
      <w:r w:rsidR="006D0E42" w:rsidRPr="00BB292F">
        <w:fldChar w:fldCharType="begin"/>
      </w:r>
      <w:r w:rsidR="006D0E42" w:rsidRPr="00BB292F">
        <w:instrText xml:space="preserve"> REF _Ref410237617 \r \h </w:instrText>
      </w:r>
      <w:r w:rsidR="00FE5703" w:rsidRPr="00BB292F">
        <w:instrText xml:space="preserve"> \* MERGEFORMAT </w:instrText>
      </w:r>
      <w:r w:rsidR="006D0E42" w:rsidRPr="00BB292F">
        <w:fldChar w:fldCharType="separate"/>
      </w:r>
      <w:r w:rsidR="0080182A" w:rsidRPr="00BB292F">
        <w:t>3.19</w:t>
      </w:r>
      <w:r w:rsidR="006D0E42" w:rsidRPr="00BB292F">
        <w:fldChar w:fldCharType="end"/>
      </w:r>
      <w:r w:rsidR="006D0E42" w:rsidRPr="00BB292F">
        <w:t xml:space="preserve">) již </w:t>
      </w:r>
      <w:r w:rsidRPr="00BB292F">
        <w:t>od vstupní hranice oblasti L2 nedošlo v tomto místě k přechodu OBU do L2 a nebylo zařízením vynucováno jakékoliv snížení rychlosti vlaku.</w:t>
      </w:r>
    </w:p>
    <w:p w:rsidR="00D94516" w:rsidRPr="00BB292F" w:rsidRDefault="0049503C" w:rsidP="00FE5703">
      <w:pPr>
        <w:pStyle w:val="TPText-1slovan"/>
      </w:pPr>
      <w:r w:rsidRPr="00BB292F">
        <w:t xml:space="preserve">Traťová část ETCS musí poskytnout OBU takové informace, aby strojvedoucí </w:t>
      </w:r>
      <w:r w:rsidR="00D94516" w:rsidRPr="00BB292F">
        <w:t>uvnitř oblasti</w:t>
      </w:r>
      <w:r w:rsidRPr="00BB292F">
        <w:t xml:space="preserve"> L2</w:t>
      </w:r>
      <w:r w:rsidR="00D94516" w:rsidRPr="00BB292F">
        <w:t xml:space="preserve">, </w:t>
      </w:r>
      <w:r w:rsidRPr="00BB292F">
        <w:t>měl</w:t>
      </w:r>
      <w:r w:rsidR="00D94516" w:rsidRPr="00BB292F">
        <w:t xml:space="preserve"> možnost volit podle vybavení vozidla buď LSTM</w:t>
      </w:r>
      <w:r w:rsidR="002E42CA" w:rsidRPr="00BB292F">
        <w:t>/LNTC</w:t>
      </w:r>
      <w:r w:rsidR="00D94516" w:rsidRPr="00BB292F">
        <w:t xml:space="preserve"> nebo L0</w:t>
      </w:r>
      <w:r w:rsidRPr="00BB292F">
        <w:t xml:space="preserve"> v situacích</w:t>
      </w:r>
      <w:r w:rsidR="005415E7" w:rsidRPr="00BB292F">
        <w:t>,</w:t>
      </w:r>
      <w:r w:rsidRPr="00BB292F">
        <w:t xml:space="preserve"> kdy OBU neobdrží MA (pro degradované situace)</w:t>
      </w:r>
      <w:r w:rsidR="00D94516" w:rsidRPr="00BB292F">
        <w:t>.</w:t>
      </w:r>
      <w:r w:rsidR="00F83A57" w:rsidRPr="00BB292F">
        <w:t xml:space="preserve"> V pohraniční stanici </w:t>
      </w:r>
      <w:r w:rsidR="00233B24" w:rsidRPr="00BB292F">
        <w:t xml:space="preserve">(příp. v dalších stanicích směrem ke státní hranici) </w:t>
      </w:r>
      <w:r w:rsidR="00F83A57" w:rsidRPr="00BB292F">
        <w:t>musí být možno zvolit i LSTM</w:t>
      </w:r>
      <w:r w:rsidR="002E42CA" w:rsidRPr="00BB292F">
        <w:t>/LNTC</w:t>
      </w:r>
      <w:r w:rsidR="00F83A57" w:rsidRPr="00BB292F">
        <w:t xml:space="preserve"> sousedního státu.</w:t>
      </w:r>
    </w:p>
    <w:p w:rsidR="00D94516" w:rsidRPr="00BB292F" w:rsidRDefault="00D94516" w:rsidP="00FE5703">
      <w:pPr>
        <w:pStyle w:val="TPText-1slovan"/>
      </w:pPr>
      <w:r w:rsidRPr="00BB292F">
        <w:t>U</w:t>
      </w:r>
      <w:r w:rsidR="00441A07" w:rsidRPr="00BB292F">
        <w:t> </w:t>
      </w:r>
      <w:r w:rsidRPr="00BB292F">
        <w:t xml:space="preserve">stanovených přípojných tratí, kde všechny </w:t>
      </w:r>
      <w:r w:rsidR="00E4295C" w:rsidRPr="00BB292F">
        <w:t xml:space="preserve">pravidelné </w:t>
      </w:r>
      <w:r w:rsidRPr="00BB292F">
        <w:t>vlaky přijíždějící z těchto tratí do stanice v oblasti L2 ve stanici zastavují a</w:t>
      </w:r>
      <w:r w:rsidR="00441A07" w:rsidRPr="00BB292F">
        <w:t> </w:t>
      </w:r>
      <w:r w:rsidRPr="00BB292F">
        <w:t xml:space="preserve">žádný z nich stanicí neprojíždí, může být přechod do L2 proveden </w:t>
      </w:r>
      <w:r w:rsidR="009739F9" w:rsidRPr="00BB292F">
        <w:t xml:space="preserve">až po zastavení </w:t>
      </w:r>
      <w:r w:rsidR="00071A94" w:rsidRPr="00BB292F">
        <w:t xml:space="preserve">na dopravní koleji </w:t>
      </w:r>
      <w:r w:rsidR="009739F9" w:rsidRPr="00BB292F">
        <w:t xml:space="preserve">ve stanici </w:t>
      </w:r>
      <w:r w:rsidR="00071A94" w:rsidRPr="00BB292F">
        <w:t>manuálně strojvedoucím provedením nového S</w:t>
      </w:r>
      <w:r w:rsidR="00471A74" w:rsidRPr="00BB292F">
        <w:t>o</w:t>
      </w:r>
      <w:r w:rsidR="00071A94" w:rsidRPr="00BB292F">
        <w:t xml:space="preserve">M </w:t>
      </w:r>
      <w:r w:rsidR="00471A74" w:rsidRPr="00BB292F">
        <w:t xml:space="preserve">nebo manuální změnou úrovně </w:t>
      </w:r>
      <w:r w:rsidR="00DD3427" w:rsidRPr="00BB292F">
        <w:t xml:space="preserve">na </w:t>
      </w:r>
      <w:r w:rsidR="00071A94" w:rsidRPr="00BB292F">
        <w:t xml:space="preserve">L2 </w:t>
      </w:r>
      <w:r w:rsidRPr="00BB292F">
        <w:t>(</w:t>
      </w:r>
      <w:r w:rsidR="0049503C" w:rsidRPr="00BB292F">
        <w:t xml:space="preserve">před </w:t>
      </w:r>
      <w:r w:rsidR="00A822C0" w:rsidRPr="00BB292F">
        <w:t xml:space="preserve">dopravními </w:t>
      </w:r>
      <w:r w:rsidR="0049503C" w:rsidRPr="00BB292F">
        <w:t xml:space="preserve">kolejemi, na které se </w:t>
      </w:r>
      <w:r w:rsidRPr="00BB292F">
        <w:t xml:space="preserve">z této tratě </w:t>
      </w:r>
      <w:r w:rsidR="0049503C" w:rsidRPr="00BB292F">
        <w:t>vjíždí</w:t>
      </w:r>
      <w:r w:rsidR="0056539E" w:rsidRPr="00BB292F">
        <w:t>,</w:t>
      </w:r>
      <w:r w:rsidR="0049503C" w:rsidRPr="00BB292F">
        <w:t xml:space="preserve"> musí být zřízena BG, která poskytne OBU inf</w:t>
      </w:r>
      <w:r w:rsidR="007B5848" w:rsidRPr="00BB292F">
        <w:t>or</w:t>
      </w:r>
      <w:r w:rsidR="0049503C" w:rsidRPr="00BB292F">
        <w:t>mace, které n</w:t>
      </w:r>
      <w:r w:rsidR="007B5848" w:rsidRPr="00BB292F">
        <w:t>e</w:t>
      </w:r>
      <w:r w:rsidR="0049503C" w:rsidRPr="00BB292F">
        <w:t xml:space="preserve">změní úroveň, ale umožní strojvedoucímu </w:t>
      </w:r>
      <w:r w:rsidR="00A06B8C" w:rsidRPr="00BB292F">
        <w:t>zvolit L2 po zastavení</w:t>
      </w:r>
      <w:r w:rsidRPr="00BB292F">
        <w:t>)</w:t>
      </w:r>
      <w:r w:rsidR="00705654" w:rsidRPr="00BB292F">
        <w:t xml:space="preserve">. Přitom se </w:t>
      </w:r>
      <w:r w:rsidR="00CA19E4">
        <w:t xml:space="preserve">požaduje </w:t>
      </w:r>
      <w:r w:rsidR="00705654" w:rsidRPr="00BB292F">
        <w:t xml:space="preserve">použít řešení, kdy systém přepne automaticky </w:t>
      </w:r>
      <w:r w:rsidR="00D41C4C" w:rsidRPr="00BB292F">
        <w:t xml:space="preserve">OBU na dopravní koleji </w:t>
      </w:r>
      <w:r w:rsidR="00705654" w:rsidRPr="00BB292F">
        <w:t>do L2 vydáním MA s okamžitým příkazem k přechodu. V </w:t>
      </w:r>
      <w:r w:rsidR="00E4295C" w:rsidRPr="00BB292F">
        <w:t>případě pokračování v jízdě bez zastavení bude vydáno MA obdobně jako při výjezdu z oblasti výluky ETCS</w:t>
      </w:r>
      <w:r w:rsidRPr="00BB292F">
        <w:t>. Takové stanovené přípojné tratě jsou uvedeny v </w:t>
      </w:r>
      <w:r w:rsidR="009739F9" w:rsidRPr="00BB292F">
        <w:t xml:space="preserve">přípravné </w:t>
      </w:r>
      <w:r w:rsidRPr="00BB292F">
        <w:t>dokumentac</w:t>
      </w:r>
      <w:r w:rsidR="003F656F" w:rsidRPr="00BB292F">
        <w:t>i</w:t>
      </w:r>
      <w:r w:rsidR="00467531" w:rsidRPr="00BB292F">
        <w:t>, případně v příloze</w:t>
      </w:r>
      <w:r w:rsidR="004D33EF" w:rsidRPr="00BB292F">
        <w:t xml:space="preserve"> ZTP č.</w:t>
      </w:r>
      <w:r w:rsidR="00467531" w:rsidRPr="00BB292F">
        <w:t> 4</w:t>
      </w:r>
      <w:r w:rsidRPr="00BB292F">
        <w:t>.</w:t>
      </w:r>
    </w:p>
    <w:p w:rsidR="00A06B8C" w:rsidRPr="00BB292F" w:rsidRDefault="00A06B8C" w:rsidP="00FE5703">
      <w:pPr>
        <w:pStyle w:val="TPText-1slovan"/>
      </w:pPr>
      <w:r w:rsidRPr="00BB292F">
        <w:t>SZZ a</w:t>
      </w:r>
      <w:r w:rsidR="00441A07" w:rsidRPr="00BB292F">
        <w:t> </w:t>
      </w:r>
      <w:r w:rsidRPr="00BB292F">
        <w:t>TZZ jsou schopn</w:t>
      </w:r>
      <w:r w:rsidR="00374518" w:rsidRPr="00BB292F">
        <w:t>a</w:t>
      </w:r>
      <w:r w:rsidRPr="00BB292F">
        <w:t xml:space="preserve"> poskytnout RBC informace o</w:t>
      </w:r>
      <w:r w:rsidR="00441A07" w:rsidRPr="00BB292F">
        <w:t> </w:t>
      </w:r>
      <w:r w:rsidRPr="00BB292F">
        <w:t>volnosti kolejových úseků, ale nikoliv o</w:t>
      </w:r>
      <w:r w:rsidR="00441A07" w:rsidRPr="00BB292F">
        <w:t> </w:t>
      </w:r>
      <w:r w:rsidRPr="00BB292F">
        <w:t>přítomnosti či nepřítomnosti vlaku před ETCS vlakem vjíždějícím do oblasti ETCS L2.</w:t>
      </w:r>
    </w:p>
    <w:p w:rsidR="001D2F61" w:rsidRDefault="00D94516" w:rsidP="00FE5703">
      <w:pPr>
        <w:pStyle w:val="TPText-1slovan"/>
      </w:pPr>
      <w:r w:rsidRPr="00BB292F">
        <w:t xml:space="preserve">V úseku </w:t>
      </w:r>
      <w:r w:rsidR="00F83A57" w:rsidRPr="00BB292F">
        <w:t xml:space="preserve">mezi </w:t>
      </w:r>
      <w:r w:rsidRPr="00BB292F">
        <w:t>státní hranic</w:t>
      </w:r>
      <w:r w:rsidR="00F83A57" w:rsidRPr="00BB292F">
        <w:t>í</w:t>
      </w:r>
      <w:r w:rsidRPr="00BB292F">
        <w:t xml:space="preserve"> ČR a</w:t>
      </w:r>
      <w:r w:rsidR="00441A07" w:rsidRPr="00BB292F">
        <w:t> </w:t>
      </w:r>
      <w:r w:rsidRPr="00BB292F">
        <w:t xml:space="preserve">vjezdovým návěstidlem </w:t>
      </w:r>
      <w:r w:rsidR="00233B24" w:rsidRPr="00BB292F">
        <w:t xml:space="preserve">první </w:t>
      </w:r>
      <w:r w:rsidR="009739F9" w:rsidRPr="00BB292F">
        <w:t xml:space="preserve">ŽST </w:t>
      </w:r>
      <w:r w:rsidR="00233B24" w:rsidRPr="00BB292F">
        <w:t xml:space="preserve">na území České republiky </w:t>
      </w:r>
      <w:r w:rsidRPr="00BB292F">
        <w:t xml:space="preserve">musí být vstupní hranice do oblasti </w:t>
      </w:r>
      <w:r w:rsidR="009739F9" w:rsidRPr="00BB292F">
        <w:t xml:space="preserve">ETCS </w:t>
      </w:r>
      <w:r w:rsidRPr="00BB292F">
        <w:t xml:space="preserve">L2 umístěna tak, aby při </w:t>
      </w:r>
      <w:r w:rsidR="001D2F61" w:rsidRPr="00BB292F">
        <w:t xml:space="preserve">případném </w:t>
      </w:r>
      <w:r w:rsidRPr="00BB292F">
        <w:t xml:space="preserve">pozdějším vybudování ETCS L1 </w:t>
      </w:r>
      <w:r w:rsidR="009739F9" w:rsidRPr="00BB292F">
        <w:t xml:space="preserve">na </w:t>
      </w:r>
      <w:r w:rsidRPr="00BB292F">
        <w:t>straně</w:t>
      </w:r>
      <w:r w:rsidR="00A50AE9" w:rsidRPr="00BB292F">
        <w:t xml:space="preserve"> sousedního státu</w:t>
      </w:r>
      <w:r w:rsidRPr="00BB292F">
        <w:t xml:space="preserve"> nebylo nutno vydávat MA </w:t>
      </w:r>
      <w:r w:rsidR="0046720E" w:rsidRPr="00BB292F">
        <w:t xml:space="preserve">v L1 </w:t>
      </w:r>
      <w:r w:rsidRPr="00BB292F">
        <w:t xml:space="preserve">dále než k vjezdovému návěstidlu </w:t>
      </w:r>
      <w:r w:rsidR="00233B24" w:rsidRPr="00BB292F">
        <w:t xml:space="preserve">první </w:t>
      </w:r>
      <w:r w:rsidR="009739F9" w:rsidRPr="00BB292F">
        <w:t xml:space="preserve">ŽST </w:t>
      </w:r>
      <w:r w:rsidR="00233B24" w:rsidRPr="00BB292F">
        <w:t xml:space="preserve">na území České republiky </w:t>
      </w:r>
      <w:r w:rsidRPr="00BB292F">
        <w:t>a</w:t>
      </w:r>
      <w:r w:rsidR="00441A07" w:rsidRPr="00BB292F">
        <w:t> </w:t>
      </w:r>
      <w:r w:rsidRPr="00BB292F">
        <w:t xml:space="preserve">přitom </w:t>
      </w:r>
      <w:r w:rsidR="009739F9" w:rsidRPr="00BB292F">
        <w:t xml:space="preserve">vjezd do oblasti ETCS L2 SŽDC proběhl bez zastavení </w:t>
      </w:r>
      <w:r w:rsidR="00233B24" w:rsidRPr="00BB292F">
        <w:t>a</w:t>
      </w:r>
      <w:r w:rsidR="00441A07" w:rsidRPr="00BB292F">
        <w:t> </w:t>
      </w:r>
      <w:r w:rsidR="00233B24" w:rsidRPr="00BB292F">
        <w:t>bez</w:t>
      </w:r>
      <w:r w:rsidR="009739F9" w:rsidRPr="00BB292F">
        <w:t xml:space="preserve"> zpomalení z důvodu použití systému ETCS.</w:t>
      </w:r>
      <w:r w:rsidRPr="00BB292F">
        <w:t xml:space="preserve"> </w:t>
      </w:r>
      <w:r w:rsidR="009739F9" w:rsidRPr="00BB292F">
        <w:t xml:space="preserve">Musí být </w:t>
      </w:r>
      <w:r w:rsidRPr="00BB292F">
        <w:t>proved</w:t>
      </w:r>
      <w:r w:rsidR="009739F9" w:rsidRPr="00BB292F">
        <w:t>ena</w:t>
      </w:r>
      <w:r w:rsidRPr="00BB292F">
        <w:t xml:space="preserve"> vazba na přejezdová zabezpečovací zařízení na území ČR podle kapitoly </w:t>
      </w:r>
      <w:r w:rsidRPr="00BB292F">
        <w:fldChar w:fldCharType="begin"/>
      </w:r>
      <w:r w:rsidRPr="00BB292F">
        <w:instrText xml:space="preserve"> REF _Ref255223866 \r \h  \* MERGEFORMAT </w:instrText>
      </w:r>
      <w:r w:rsidRPr="00BB292F">
        <w:fldChar w:fldCharType="separate"/>
      </w:r>
      <w:r w:rsidR="0080182A" w:rsidRPr="00BB292F">
        <w:t>3.8</w:t>
      </w:r>
      <w:r w:rsidRPr="00BB292F">
        <w:fldChar w:fldCharType="end"/>
      </w:r>
      <w:r w:rsidRPr="00BB292F">
        <w:t xml:space="preserve">. </w:t>
      </w:r>
      <w:r w:rsidR="007E7920" w:rsidRPr="00BB292F">
        <w:t xml:space="preserve">Na trati s automatickým blokem se doporučuje, aby vstupní hranice do oblasti </w:t>
      </w:r>
      <w:r w:rsidR="0009716A" w:rsidRPr="00BB292F">
        <w:t xml:space="preserve">ETCS </w:t>
      </w:r>
      <w:r w:rsidR="007E7920" w:rsidRPr="00BB292F">
        <w:t>L2</w:t>
      </w:r>
      <w:r w:rsidR="0009716A" w:rsidRPr="00BB292F">
        <w:t xml:space="preserve"> SŽDC</w:t>
      </w:r>
      <w:r w:rsidR="007E7920" w:rsidRPr="00BB292F">
        <w:t xml:space="preserve"> byla v úrovni prvního oddílového návěstidla na území České republiky. </w:t>
      </w:r>
      <w:r w:rsidRPr="00BB292F">
        <w:t>Za tímto účelem mohou být umístěny BG i</w:t>
      </w:r>
      <w:r w:rsidR="00441A07" w:rsidRPr="00BB292F">
        <w:t> </w:t>
      </w:r>
      <w:r w:rsidRPr="00BB292F">
        <w:t xml:space="preserve">na území </w:t>
      </w:r>
      <w:r w:rsidR="00A50AE9" w:rsidRPr="00BB292F">
        <w:t>sousedního státu</w:t>
      </w:r>
      <w:r w:rsidRPr="00BB292F">
        <w:t>.</w:t>
      </w:r>
      <w:bookmarkStart w:id="34" w:name="_Ref255989229"/>
    </w:p>
    <w:p w:rsidR="002E0309" w:rsidRDefault="002E0309" w:rsidP="00FE5703">
      <w:pPr>
        <w:pStyle w:val="TPText-1slovan"/>
      </w:pPr>
      <w:r>
        <w:t>Pro vozidla, která vjedou do oblasti ETCS L2 v módu PS musí být zajištěno, aby při aktivaci libovolného stanoviště přešla nikoliv do módu SH, ale do módu SB.</w:t>
      </w:r>
    </w:p>
    <w:p w:rsidR="00D94516" w:rsidRPr="00BB292F" w:rsidRDefault="00D94516" w:rsidP="004113C4">
      <w:pPr>
        <w:pStyle w:val="TPNadpis-2slovan"/>
      </w:pPr>
      <w:bookmarkStart w:id="35" w:name="_Toc507679116"/>
      <w:r w:rsidRPr="00BB292F">
        <w:lastRenderedPageBreak/>
        <w:t>Požadavky pro výjezd z oblasti ETCS L2</w:t>
      </w:r>
      <w:bookmarkEnd w:id="34"/>
      <w:bookmarkEnd w:id="35"/>
    </w:p>
    <w:p w:rsidR="00D94516" w:rsidRPr="00BB292F" w:rsidRDefault="00D94516" w:rsidP="00852A82">
      <w:pPr>
        <w:pStyle w:val="TPText-1slovan"/>
        <w:keepNext/>
      </w:pPr>
      <w:r w:rsidRPr="00BB292F">
        <w:t>V rámci MA FS i</w:t>
      </w:r>
      <w:r w:rsidR="00441A07" w:rsidRPr="00BB292F">
        <w:t> </w:t>
      </w:r>
      <w:r w:rsidRPr="00BB292F">
        <w:t>MA OS musí být poskytnuty informace o</w:t>
      </w:r>
      <w:r w:rsidR="00441A07" w:rsidRPr="00BB292F">
        <w:t> </w:t>
      </w:r>
      <w:r w:rsidRPr="00BB292F">
        <w:t>povolení jízdy i</w:t>
      </w:r>
      <w:r w:rsidR="00441A07" w:rsidRPr="00BB292F">
        <w:t> </w:t>
      </w:r>
      <w:r w:rsidRPr="00BB292F">
        <w:t>za výstupní hranici L2, a</w:t>
      </w:r>
      <w:r w:rsidR="00441A07" w:rsidRPr="00BB292F">
        <w:t> </w:t>
      </w:r>
      <w:r w:rsidRPr="00BB292F">
        <w:t>to podle provozní situace</w:t>
      </w:r>
      <w:r w:rsidR="004F48F2" w:rsidRPr="00BB292F">
        <w:t xml:space="preserve"> při respektování návěsti proměnného návěstidla na výstupní hranici L2, resp. není-li takové návěstidlo, podle návěsti p</w:t>
      </w:r>
      <w:r w:rsidR="003F36E8" w:rsidRPr="00BB292F">
        <w:t>osledního</w:t>
      </w:r>
      <w:r w:rsidR="004F48F2" w:rsidRPr="00BB292F">
        <w:t xml:space="preserve"> proměnného návěstidla</w:t>
      </w:r>
      <w:r w:rsidR="003F36E8" w:rsidRPr="00BB292F">
        <w:t xml:space="preserve"> v oblasti L2</w:t>
      </w:r>
      <w:r w:rsidRPr="00BB292F">
        <w:t>:</w:t>
      </w:r>
    </w:p>
    <w:p w:rsidR="00D94516" w:rsidRPr="00BB292F" w:rsidRDefault="00D94516" w:rsidP="00A66633">
      <w:pPr>
        <w:pStyle w:val="TPText-1abc"/>
        <w:numPr>
          <w:ilvl w:val="0"/>
          <w:numId w:val="26"/>
        </w:numPr>
      </w:pPr>
      <w:r w:rsidRPr="00BB292F">
        <w:t xml:space="preserve">na trati s automatickým blokem až na konec </w:t>
      </w:r>
      <w:r w:rsidR="00E84EA1">
        <w:t xml:space="preserve">druhého </w:t>
      </w:r>
      <w:r w:rsidRPr="00BB292F">
        <w:t>prostorového oddílu</w:t>
      </w:r>
      <w:r w:rsidR="00E84EA1">
        <w:t xml:space="preserve"> za výstupní hranicí oblasti L2; při traťové rychlosti do 120 km/h včetně postačí </w:t>
      </w:r>
      <w:r w:rsidR="00453550">
        <w:t xml:space="preserve">poskytnutí informací </w:t>
      </w:r>
      <w:r w:rsidR="00E84EA1">
        <w:t xml:space="preserve">až </w:t>
      </w:r>
      <w:r w:rsidR="00453550">
        <w:t>po</w:t>
      </w:r>
      <w:r w:rsidR="00E84EA1">
        <w:t xml:space="preserve"> konec prvního prostorového oddílu za výstupní hranicí oblasti L2, přitom však musí být </w:t>
      </w:r>
      <w:r w:rsidR="00453550">
        <w:t xml:space="preserve">současně </w:t>
      </w:r>
      <w:r w:rsidR="00E84EA1">
        <w:t xml:space="preserve">poskytnuta informace o dovolené rychlosti na konci </w:t>
      </w:r>
      <w:r w:rsidR="00453550">
        <w:t>MA</w:t>
      </w:r>
      <w:r w:rsidR="00E84EA1">
        <w:t xml:space="preserve"> (např. podle informace o návěsti hlavního návěstidla na konci prvního prostorového oddílu za výstupní hranicí oblasti L2</w:t>
      </w:r>
      <w:r w:rsidRPr="00BB292F">
        <w:t>)</w:t>
      </w:r>
    </w:p>
    <w:p w:rsidR="00D94516" w:rsidRPr="00BB292F" w:rsidRDefault="00D94516" w:rsidP="00852A82">
      <w:pPr>
        <w:pStyle w:val="TPText-1abc"/>
      </w:pPr>
      <w:r w:rsidRPr="00BB292F">
        <w:t xml:space="preserve">na trati bez automatického bloku </w:t>
      </w:r>
      <w:r w:rsidR="00E84EA1">
        <w:t xml:space="preserve">nejméně </w:t>
      </w:r>
      <w:r w:rsidRPr="00BB292F">
        <w:t xml:space="preserve">na </w:t>
      </w:r>
      <w:r w:rsidR="00DA50E4">
        <w:t xml:space="preserve">1,5násobek </w:t>
      </w:r>
      <w:r w:rsidRPr="00BB292F">
        <w:t>zábrzdn</w:t>
      </w:r>
      <w:r w:rsidR="00DA50E4">
        <w:t>é</w:t>
      </w:r>
      <w:r w:rsidRPr="00BB292F">
        <w:t xml:space="preserve"> vzdálenost</w:t>
      </w:r>
      <w:r w:rsidR="00DA50E4">
        <w:t>i + 100 m</w:t>
      </w:r>
      <w:r w:rsidR="004A211B">
        <w:t>;</w:t>
      </w:r>
      <w:r w:rsidRPr="00BB292F">
        <w:t xml:space="preserve"> je</w:t>
      </w:r>
      <w:r w:rsidRPr="00BB292F">
        <w:noBreakHyphen/>
        <w:t xml:space="preserve">li </w:t>
      </w:r>
      <w:r w:rsidR="00E84EA1">
        <w:t xml:space="preserve">však </w:t>
      </w:r>
      <w:r w:rsidR="00E84EA1" w:rsidRPr="00BB292F">
        <w:t xml:space="preserve">konec prostorového oddílu </w:t>
      </w:r>
      <w:r w:rsidRPr="00BB292F">
        <w:t xml:space="preserve">od </w:t>
      </w:r>
      <w:r w:rsidR="00E84EA1">
        <w:t xml:space="preserve">výstupní </w:t>
      </w:r>
      <w:r w:rsidRPr="00BB292F">
        <w:t xml:space="preserve">hranice </w:t>
      </w:r>
      <w:r w:rsidR="00E84EA1">
        <w:t xml:space="preserve">oblasti L2 </w:t>
      </w:r>
      <w:r w:rsidR="00453550">
        <w:t>dále</w:t>
      </w:r>
      <w:r w:rsidRPr="00BB292F">
        <w:t>, než odpovídá zábrzdné vzdálenosti</w:t>
      </w:r>
      <w:r w:rsidR="00453550">
        <w:t>,</w:t>
      </w:r>
      <w:r w:rsidR="00E84EA1">
        <w:t xml:space="preserve"> </w:t>
      </w:r>
      <w:r w:rsidR="00453550">
        <w:t>postačí poskytnutí informací až po konec prostorového oddílu za výstupní hranicí oblasti L2, přitom však musí být současně poskytnuta informace o dovolené rychlosti na konci MA (např. podle informace o návěsti hlavního návěstidla na konci prostorového oddílu za výstupní hranicí oblasti L2</w:t>
      </w:r>
      <w:r w:rsidR="00E84EA1">
        <w:t>).</w:t>
      </w:r>
    </w:p>
    <w:p w:rsidR="00D94516" w:rsidRPr="00BB292F" w:rsidRDefault="00E84EA1" w:rsidP="00FE5703">
      <w:pPr>
        <w:pStyle w:val="TPText-1neslovan"/>
      </w:pPr>
      <w:r>
        <w:t xml:space="preserve">V celé délce </w:t>
      </w:r>
      <w:r w:rsidR="00453550">
        <w:t>MA</w:t>
      </w:r>
      <w:r>
        <w:t xml:space="preserve"> </w:t>
      </w:r>
      <w:r w:rsidR="00D94516" w:rsidRPr="00BB292F">
        <w:t>musí být poskytnuty informace o</w:t>
      </w:r>
      <w:r w:rsidR="00441A07" w:rsidRPr="00BB292F">
        <w:t> </w:t>
      </w:r>
      <w:r w:rsidR="00D94516" w:rsidRPr="00BB292F">
        <w:t>trati (rychlostní limity, včetně pomalých jízd, změn</w:t>
      </w:r>
      <w:r w:rsidR="00C96F97" w:rsidRPr="00BB292F">
        <w:t>y</w:t>
      </w:r>
      <w:r w:rsidR="00D94516" w:rsidRPr="00BB292F">
        <w:t xml:space="preserve"> sklonu (gradientu), omezení rychlosti v době, kdy </w:t>
      </w:r>
      <w:r w:rsidR="00FF66CB" w:rsidRPr="00BB292F">
        <w:t>PZZ</w:t>
      </w:r>
      <w:r w:rsidR="00C808AD" w:rsidRPr="00BB292F">
        <w:t xml:space="preserve"> </w:t>
      </w:r>
      <w:r w:rsidR="00D94516" w:rsidRPr="00BB292F">
        <w:t>není schopno dávat výstrahu, a</w:t>
      </w:r>
      <w:r w:rsidR="00441A07" w:rsidRPr="00BB292F">
        <w:t> </w:t>
      </w:r>
      <w:r w:rsidR="00D94516" w:rsidRPr="00BB292F">
        <w:t>příslušné textové zprávy).</w:t>
      </w:r>
    </w:p>
    <w:p w:rsidR="00D94516" w:rsidRPr="00BB292F" w:rsidRDefault="00D94516" w:rsidP="00FE5703">
      <w:pPr>
        <w:pStyle w:val="TPText-1slovan"/>
      </w:pPr>
      <w:r w:rsidRPr="00BB292F">
        <w:t>Pro OBU s STM LS musí být zajištěno přepnutí do LSTM</w:t>
      </w:r>
      <w:r w:rsidR="002E42CA" w:rsidRPr="00BB292F">
        <w:t>/LNTC</w:t>
      </w:r>
      <w:r w:rsidRPr="00BB292F">
        <w:t xml:space="preserve"> do módu </w:t>
      </w:r>
      <w:r w:rsidR="002E42CA" w:rsidRPr="00BB292F">
        <w:t xml:space="preserve">SN </w:t>
      </w:r>
      <w:r w:rsidR="00270B96" w:rsidRPr="00BB292F">
        <w:t xml:space="preserve">ATP LS </w:t>
      </w:r>
      <w:r w:rsidRPr="00BB292F">
        <w:t>spolu s příslušným omezením rychlosti na výstupní hranici L2 podle okamžitého provozního stavu a</w:t>
      </w:r>
      <w:r w:rsidR="00441A07" w:rsidRPr="00BB292F">
        <w:t> </w:t>
      </w:r>
      <w:r w:rsidRPr="00BB292F">
        <w:t xml:space="preserve">parametrů tratě, nejvíce však na rychlost </w:t>
      </w:r>
      <w:r w:rsidR="00191AA2" w:rsidRPr="00BB292F">
        <w:t>CZ_V_STMLS</w:t>
      </w:r>
      <w:r w:rsidRPr="00BB292F">
        <w:t>.</w:t>
      </w:r>
    </w:p>
    <w:p w:rsidR="00D94516" w:rsidRPr="00BB292F" w:rsidRDefault="00D94516" w:rsidP="00FE5703">
      <w:pPr>
        <w:pStyle w:val="TPText-1slovan"/>
      </w:pPr>
      <w:r w:rsidRPr="00BB292F">
        <w:t>Pro OBU bez STM LS musí být zajištěno přepnutí do L0 do módu UN spolu s příslušným omezením rychlosti na výstupní hranici L2 podle okamžitého provozního stavu a</w:t>
      </w:r>
      <w:r w:rsidR="00441A07" w:rsidRPr="00BB292F">
        <w:t> </w:t>
      </w:r>
      <w:r w:rsidRPr="00BB292F">
        <w:t>parametrů tratě, nejvíce však na rychlost podle národní hodnoty pro režim UN.</w:t>
      </w:r>
    </w:p>
    <w:p w:rsidR="00D94516" w:rsidRPr="00BB292F" w:rsidRDefault="00D94516" w:rsidP="00852A82">
      <w:pPr>
        <w:pStyle w:val="TPText-1slovan"/>
        <w:keepNext/>
      </w:pPr>
      <w:r w:rsidRPr="00BB292F">
        <w:t>Hranice pro výjezd z oblasti by měla být nejméně na délku nejdelšího vlaku podle tabulek traťových poměrů pro příslušnou trať za:</w:t>
      </w:r>
    </w:p>
    <w:p w:rsidR="00D94516" w:rsidRPr="00BB292F" w:rsidRDefault="00D94516" w:rsidP="00A66633">
      <w:pPr>
        <w:pStyle w:val="TPText-1abc"/>
        <w:numPr>
          <w:ilvl w:val="0"/>
          <w:numId w:val="27"/>
        </w:numPr>
      </w:pPr>
      <w:r w:rsidRPr="00BB292F">
        <w:t>rychlostníkem, který zvyšuje traťovou rychlost v oblasti L2</w:t>
      </w:r>
    </w:p>
    <w:p w:rsidR="00D94516" w:rsidRPr="00BB292F" w:rsidRDefault="00D94516" w:rsidP="00852A82">
      <w:pPr>
        <w:pStyle w:val="TPText-1abc"/>
        <w:keepNext/>
      </w:pPr>
      <w:r w:rsidRPr="00BB292F">
        <w:t xml:space="preserve">za </w:t>
      </w:r>
      <w:r w:rsidR="00644C3F" w:rsidRPr="00BB292F">
        <w:t xml:space="preserve">koncem </w:t>
      </w:r>
      <w:r w:rsidRPr="00BB292F">
        <w:t>poslední výhybk</w:t>
      </w:r>
      <w:r w:rsidR="00644C3F" w:rsidRPr="00BB292F">
        <w:t>y</w:t>
      </w:r>
      <w:r w:rsidRPr="00BB292F">
        <w:t xml:space="preserve"> (</w:t>
      </w:r>
      <w:r w:rsidR="00644C3F" w:rsidRPr="00BB292F">
        <w:t>viz bod</w:t>
      </w:r>
      <w:r w:rsidR="00CA3A3F" w:rsidRPr="00BB292F">
        <w:t> </w:t>
      </w:r>
      <w:r w:rsidR="00CA3A3F" w:rsidRPr="00BB292F">
        <w:fldChar w:fldCharType="begin"/>
      </w:r>
      <w:r w:rsidR="00CA3A3F" w:rsidRPr="00BB292F">
        <w:instrText xml:space="preserve"> REF _Ref263676364 \r \h </w:instrText>
      </w:r>
      <w:r w:rsidR="00BB292F">
        <w:instrText xml:space="preserve"> \* MERGEFORMAT </w:instrText>
      </w:r>
      <w:r w:rsidR="00CA3A3F" w:rsidRPr="00BB292F">
        <w:fldChar w:fldCharType="separate"/>
      </w:r>
      <w:r w:rsidR="0080182A" w:rsidRPr="00BB292F">
        <w:t>3.9.2</w:t>
      </w:r>
      <w:r w:rsidR="00CA3A3F" w:rsidRPr="00BB292F">
        <w:fldChar w:fldCharType="end"/>
      </w:r>
      <w:r w:rsidR="00CA3A3F" w:rsidRPr="00BB292F">
        <w:t> </w:t>
      </w:r>
      <w:r w:rsidR="00644C3F" w:rsidRPr="00BB292F">
        <w:fldChar w:fldCharType="begin"/>
      </w:r>
      <w:r w:rsidR="00644C3F" w:rsidRPr="00BB292F">
        <w:instrText xml:space="preserve"> REF _Ref263676366 \r \h </w:instrText>
      </w:r>
      <w:r w:rsidR="00FE5703" w:rsidRPr="00BB292F">
        <w:instrText xml:space="preserve"> \* MERGEFORMAT </w:instrText>
      </w:r>
      <w:r w:rsidR="00644C3F" w:rsidRPr="00BB292F">
        <w:fldChar w:fldCharType="separate"/>
      </w:r>
      <w:r w:rsidR="0080182A" w:rsidRPr="00BB292F">
        <w:t>b)</w:t>
      </w:r>
      <w:r w:rsidR="00644C3F" w:rsidRPr="00BB292F">
        <w:fldChar w:fldCharType="end"/>
      </w:r>
      <w:r w:rsidRPr="00BB292F">
        <w:t>) v oblasti L2, pokud traťová rychlost bezprostředně za hranicí oblasti L2 je větší než nejnižší rychlost, kterou lze jet v obvodu výhybek,</w:t>
      </w:r>
    </w:p>
    <w:p w:rsidR="00D94516" w:rsidRPr="00BB292F" w:rsidRDefault="00D94516" w:rsidP="00FE5703">
      <w:pPr>
        <w:pStyle w:val="TPText-1neslovan"/>
      </w:pPr>
      <w:r w:rsidRPr="00BB292F">
        <w:t>pokud je takové umístění hranice možné (např. z důvodu pokrytí signálem GSM</w:t>
      </w:r>
      <w:r w:rsidRPr="00BB292F">
        <w:noBreakHyphen/>
        <w:t>R).</w:t>
      </w:r>
    </w:p>
    <w:p w:rsidR="00D94516" w:rsidRPr="00BB292F" w:rsidRDefault="00A06B8C" w:rsidP="00FE5703">
      <w:pPr>
        <w:pStyle w:val="TPText-1slovan"/>
      </w:pPr>
      <w:r w:rsidRPr="00BB292F">
        <w:t>Traťová část ETCS musí poskytnout OBU takové informace, aby s</w:t>
      </w:r>
      <w:r w:rsidR="00D94516" w:rsidRPr="00BB292F">
        <w:t xml:space="preserve">trojvedoucí </w:t>
      </w:r>
      <w:r w:rsidR="009E5257" w:rsidRPr="00BB292F">
        <w:t xml:space="preserve">vlaku jedoucího nejvyšší dovolenou rychlostí </w:t>
      </w:r>
      <w:r w:rsidRPr="00BB292F">
        <w:t>byl</w:t>
      </w:r>
      <w:r w:rsidR="00D94516" w:rsidRPr="00BB292F">
        <w:t xml:space="preserve"> o</w:t>
      </w:r>
      <w:r w:rsidR="00AC3B3D" w:rsidRPr="00BB292F">
        <w:t> </w:t>
      </w:r>
      <w:r w:rsidR="00D94516" w:rsidRPr="00BB292F">
        <w:t xml:space="preserve">přiblížení se k výstupní hranici oblasti L2 v úrovni </w:t>
      </w:r>
      <w:r w:rsidR="004F48F2" w:rsidRPr="00BB292F">
        <w:t xml:space="preserve">proměnného </w:t>
      </w:r>
      <w:r w:rsidR="00D94516" w:rsidRPr="00BB292F">
        <w:t xml:space="preserve">návěstidla informován </w:t>
      </w:r>
      <w:r w:rsidR="009E5257" w:rsidRPr="00BB292F">
        <w:t>nejméně 17 s</w:t>
      </w:r>
      <w:r w:rsidR="00441A07" w:rsidRPr="00BB292F">
        <w:t xml:space="preserve"> </w:t>
      </w:r>
      <w:r w:rsidR="009E5257" w:rsidRPr="00BB292F">
        <w:t>před ním</w:t>
      </w:r>
      <w:r w:rsidR="00D94516" w:rsidRPr="00BB292F">
        <w:t>.</w:t>
      </w:r>
    </w:p>
    <w:p w:rsidR="00D94516" w:rsidRPr="00BB292F" w:rsidRDefault="00A06B8C" w:rsidP="00FE5703">
      <w:pPr>
        <w:pStyle w:val="TPText-1slovan"/>
      </w:pPr>
      <w:r w:rsidRPr="00BB292F">
        <w:t>Traťová část ETCS musí poskytnout OBU takové informace, aby s</w:t>
      </w:r>
      <w:r w:rsidR="00D94516" w:rsidRPr="00BB292F">
        <w:t xml:space="preserve">trojvedoucí </w:t>
      </w:r>
      <w:r w:rsidR="009E5257" w:rsidRPr="00BB292F">
        <w:t xml:space="preserve">vlaku jedoucího nejvyšší dovolenou rychlostí </w:t>
      </w:r>
      <w:r w:rsidRPr="00BB292F">
        <w:t>byl</w:t>
      </w:r>
      <w:r w:rsidR="00D94516" w:rsidRPr="00BB292F">
        <w:t xml:space="preserve"> o</w:t>
      </w:r>
      <w:r w:rsidR="00441A07" w:rsidRPr="00BB292F">
        <w:t> </w:t>
      </w:r>
      <w:r w:rsidR="00D94516" w:rsidRPr="00BB292F">
        <w:t>přiblížení se k </w:t>
      </w:r>
      <w:r w:rsidR="009E5257" w:rsidRPr="00BB292F">
        <w:t>výstupní hranici</w:t>
      </w:r>
      <w:r w:rsidR="00D94516" w:rsidRPr="00BB292F">
        <w:t>, je</w:t>
      </w:r>
      <w:r w:rsidR="00D94516" w:rsidRPr="00BB292F">
        <w:noBreakHyphen/>
        <w:t xml:space="preserve">li tato mimo úroveň </w:t>
      </w:r>
      <w:r w:rsidR="004F48F2" w:rsidRPr="00BB292F">
        <w:t xml:space="preserve">proměnného </w:t>
      </w:r>
      <w:r w:rsidR="00D94516" w:rsidRPr="00BB292F">
        <w:t>návěstidla a</w:t>
      </w:r>
      <w:r w:rsidR="00441A07" w:rsidRPr="00BB292F">
        <w:t> </w:t>
      </w:r>
      <w:r w:rsidR="00D94516" w:rsidRPr="00BB292F">
        <w:t>předvěstí</w:t>
      </w:r>
      <w:r w:rsidR="00D94516" w:rsidRPr="00BB292F">
        <w:noBreakHyphen/>
        <w:t xml:space="preserve">li poslední </w:t>
      </w:r>
      <w:r w:rsidR="009E5257" w:rsidRPr="00BB292F">
        <w:t xml:space="preserve">proměnné </w:t>
      </w:r>
      <w:r w:rsidR="00D94516" w:rsidRPr="00BB292F">
        <w:t xml:space="preserve">návěstidlo v oblasti L2 návěst hlavního návěstidla mimo oblast L2, informován </w:t>
      </w:r>
      <w:r w:rsidR="009E5257" w:rsidRPr="00BB292F">
        <w:t>nejméně 17 s před posledním proměnným návěstidlem před výstupní hranicí oblasti L2.</w:t>
      </w:r>
    </w:p>
    <w:p w:rsidR="00D94516" w:rsidRDefault="00D94516" w:rsidP="00FE5703">
      <w:pPr>
        <w:pStyle w:val="TPText-1slovan"/>
      </w:pPr>
      <w:r w:rsidRPr="00BB292F">
        <w:t>V</w:t>
      </w:r>
      <w:r w:rsidR="00A33374" w:rsidRPr="00BB292F">
        <w:t xml:space="preserve"> přeshraničních </w:t>
      </w:r>
      <w:r w:rsidRPr="00BB292F">
        <w:t>úse</w:t>
      </w:r>
      <w:r w:rsidR="00A33374" w:rsidRPr="00BB292F">
        <w:t>cích</w:t>
      </w:r>
      <w:r w:rsidRPr="00BB292F">
        <w:t xml:space="preserve"> musí být výstupní hranice z</w:t>
      </w:r>
      <w:r w:rsidR="00AC3B3D" w:rsidRPr="00BB292F">
        <w:t> </w:t>
      </w:r>
      <w:r w:rsidRPr="00BB292F">
        <w:t xml:space="preserve">oblasti L2 umístěna až za </w:t>
      </w:r>
      <w:r w:rsidR="00A33374" w:rsidRPr="00BB292F">
        <w:t xml:space="preserve">posledním </w:t>
      </w:r>
      <w:r w:rsidRPr="00BB292F">
        <w:t xml:space="preserve">přejezdem </w:t>
      </w:r>
      <w:r w:rsidR="00A33374" w:rsidRPr="00BB292F">
        <w:t xml:space="preserve">na českém </w:t>
      </w:r>
      <w:r w:rsidR="002B0801" w:rsidRPr="00BB292F">
        <w:t>ú</w:t>
      </w:r>
      <w:r w:rsidR="00A33374" w:rsidRPr="00BB292F">
        <w:t>zemí</w:t>
      </w:r>
      <w:r w:rsidRPr="00BB292F">
        <w:t xml:space="preserve"> tak, aby při </w:t>
      </w:r>
      <w:r w:rsidR="007A5EB4" w:rsidRPr="00BB292F">
        <w:t xml:space="preserve">případném </w:t>
      </w:r>
      <w:r w:rsidRPr="00BB292F">
        <w:t xml:space="preserve">pozdějším vybudování ETCS L1 na straně </w:t>
      </w:r>
      <w:r w:rsidR="00A33374" w:rsidRPr="00BB292F">
        <w:t xml:space="preserve">sousedního státu </w:t>
      </w:r>
      <w:r w:rsidRPr="00BB292F">
        <w:t xml:space="preserve">nebylo nutno vydávat MA </w:t>
      </w:r>
      <w:r w:rsidR="0050674A" w:rsidRPr="00BB292F">
        <w:t xml:space="preserve">v L2 </w:t>
      </w:r>
      <w:r w:rsidRPr="00BB292F">
        <w:t xml:space="preserve">dále než k vjezdovému návěstidlu </w:t>
      </w:r>
      <w:r w:rsidR="00A33374" w:rsidRPr="00BB292F">
        <w:t xml:space="preserve">sousední </w:t>
      </w:r>
      <w:r w:rsidR="00C96F97" w:rsidRPr="00BB292F">
        <w:t>ŽST</w:t>
      </w:r>
      <w:r w:rsidRPr="00BB292F">
        <w:t xml:space="preserve">. </w:t>
      </w:r>
      <w:r w:rsidR="006D0BC8" w:rsidRPr="00BB292F">
        <w:t>N</w:t>
      </w:r>
      <w:r w:rsidR="009355E9" w:rsidRPr="00BB292F">
        <w:t xml:space="preserve">a trati s TZZ s oddílovými návěstidly </w:t>
      </w:r>
      <w:r w:rsidR="006D0BC8" w:rsidRPr="00BB292F">
        <w:t xml:space="preserve">se doporučuje umístění hranice L2/L1 </w:t>
      </w:r>
      <w:r w:rsidR="009355E9" w:rsidRPr="00BB292F">
        <w:t>u</w:t>
      </w:r>
      <w:r w:rsidR="004D10BA" w:rsidRPr="00BB292F">
        <w:t> </w:t>
      </w:r>
      <w:r w:rsidR="009355E9" w:rsidRPr="00BB292F">
        <w:t xml:space="preserve">posledního oddílového návěstidla na českém území </w:t>
      </w:r>
      <w:r w:rsidRPr="00BB292F">
        <w:t xml:space="preserve">s tím, že MA </w:t>
      </w:r>
      <w:r w:rsidR="00C91B4B" w:rsidRPr="00BB292F">
        <w:t xml:space="preserve">v L2 </w:t>
      </w:r>
      <w:r w:rsidRPr="00BB292F">
        <w:t xml:space="preserve">se vydává na zábrzdnou vzdálenost </w:t>
      </w:r>
      <w:r w:rsidR="009355E9" w:rsidRPr="00BB292F">
        <w:t xml:space="preserve">(na vzdálenost jednoho prostorového oddílu na trati s automatickým blokem </w:t>
      </w:r>
      <w:r w:rsidR="0050674A" w:rsidRPr="00BB292F">
        <w:t xml:space="preserve">a </w:t>
      </w:r>
      <w:r w:rsidR="009355E9" w:rsidRPr="00BB292F">
        <w:t xml:space="preserve">s rychlostí nejvíce 120 km/h, na vzdálenost dvou prostorových oddílů na trati s automatickým blokem </w:t>
      </w:r>
      <w:r w:rsidR="0050674A" w:rsidRPr="00BB292F">
        <w:t xml:space="preserve">a </w:t>
      </w:r>
      <w:r w:rsidR="009355E9" w:rsidRPr="00BB292F">
        <w:t xml:space="preserve">s rychlostí větší než 120 km/h) </w:t>
      </w:r>
      <w:r w:rsidRPr="00BB292F">
        <w:t xml:space="preserve">za tuto hranici. </w:t>
      </w:r>
      <w:r w:rsidR="005A36D3" w:rsidRPr="00BB292F">
        <w:t>Na hranici L2/L1 musí být poskytnuta informace o</w:t>
      </w:r>
      <w:r w:rsidR="00AC541A" w:rsidRPr="00BB292F">
        <w:t> </w:t>
      </w:r>
      <w:r w:rsidR="005A36D3" w:rsidRPr="00BB292F">
        <w:t>přepnutí na národní</w:t>
      </w:r>
      <w:r w:rsidRPr="00BB292F">
        <w:t xml:space="preserve"> </w:t>
      </w:r>
      <w:r w:rsidR="00A33374" w:rsidRPr="00BB292F">
        <w:t>systém sousedního státu</w:t>
      </w:r>
      <w:r w:rsidRPr="00BB292F">
        <w:t xml:space="preserve">, </w:t>
      </w:r>
      <w:r w:rsidR="005A36D3" w:rsidRPr="00BB292F">
        <w:t>jestliže</w:t>
      </w:r>
      <w:r w:rsidRPr="00BB292F">
        <w:t xml:space="preserve"> </w:t>
      </w:r>
      <w:r w:rsidR="005A36D3" w:rsidRPr="00BB292F">
        <w:t>není dostupný, pak do</w:t>
      </w:r>
      <w:r w:rsidRPr="00BB292F">
        <w:t xml:space="preserve"> </w:t>
      </w:r>
      <w:r w:rsidR="006D0BC8" w:rsidRPr="00BB292F">
        <w:t xml:space="preserve">módu </w:t>
      </w:r>
      <w:r w:rsidRPr="00BB292F">
        <w:t>UN (</w:t>
      </w:r>
      <w:r w:rsidR="006D0BC8" w:rsidRPr="00BB292F">
        <w:t xml:space="preserve">dle </w:t>
      </w:r>
      <w:r w:rsidR="005A36D3" w:rsidRPr="00BB292F">
        <w:t>Tabulk</w:t>
      </w:r>
      <w:r w:rsidR="006D0BC8" w:rsidRPr="00BB292F">
        <w:t>y</w:t>
      </w:r>
      <w:r w:rsidR="005A36D3" w:rsidRPr="00BB292F">
        <w:t xml:space="preserve"> priorit</w:t>
      </w:r>
      <w:r w:rsidRPr="00BB292F">
        <w:t xml:space="preserve"> </w:t>
      </w:r>
      <w:r w:rsidR="00A33374" w:rsidRPr="00BB292F">
        <w:t>národní systém</w:t>
      </w:r>
      <w:r w:rsidR="009355E9" w:rsidRPr="00BB292F">
        <w:t xml:space="preserve"> sousedního státu</w:t>
      </w:r>
      <w:r w:rsidRPr="00BB292F">
        <w:t xml:space="preserve">, L0). </w:t>
      </w:r>
      <w:r w:rsidR="002F61ED" w:rsidRPr="00BB292F">
        <w:t xml:space="preserve">Zhotovitel </w:t>
      </w:r>
      <w:r w:rsidR="005A36D3" w:rsidRPr="00BB292F">
        <w:t xml:space="preserve">musí poskytnout </w:t>
      </w:r>
      <w:r w:rsidR="004B4F6C" w:rsidRPr="00BB292F">
        <w:t xml:space="preserve">objednateli </w:t>
      </w:r>
      <w:r w:rsidR="005A36D3" w:rsidRPr="00BB292F">
        <w:t>sadu telegramů</w:t>
      </w:r>
      <w:r w:rsidRPr="00BB292F">
        <w:t xml:space="preserve"> </w:t>
      </w:r>
      <w:r w:rsidR="005A36D3" w:rsidRPr="00BB292F">
        <w:t xml:space="preserve">pro BG obsahující priority přepnutí </w:t>
      </w:r>
      <w:r w:rsidR="00570836" w:rsidRPr="00BB292F">
        <w:t>(</w:t>
      </w:r>
      <w:r w:rsidRPr="00BB292F">
        <w:t xml:space="preserve">L1, </w:t>
      </w:r>
      <w:r w:rsidR="00A33374" w:rsidRPr="00BB292F">
        <w:t>národní systém</w:t>
      </w:r>
      <w:r w:rsidR="009355E9" w:rsidRPr="00BB292F">
        <w:t xml:space="preserve"> sousedního státu</w:t>
      </w:r>
      <w:r w:rsidRPr="00BB292F">
        <w:t>, L0</w:t>
      </w:r>
      <w:r w:rsidR="00570836" w:rsidRPr="00BB292F">
        <w:t xml:space="preserve">) pokud v přípravné dokumentaci není uvedeno, že dle písemného vyjádření sousedního správce infrastruktury nebude v navazujícím </w:t>
      </w:r>
      <w:r w:rsidR="001914FD" w:rsidRPr="00BB292F">
        <w:t>úseku vybudováno ETCS</w:t>
      </w:r>
      <w:r w:rsidR="00570836" w:rsidRPr="00BB292F">
        <w:t xml:space="preserve"> </w:t>
      </w:r>
      <w:r w:rsidR="00921076" w:rsidRPr="00BB292F">
        <w:t>L</w:t>
      </w:r>
      <w:r w:rsidR="00570836" w:rsidRPr="00BB292F">
        <w:t>1</w:t>
      </w:r>
      <w:r w:rsidRPr="00BB292F">
        <w:t>.</w:t>
      </w:r>
    </w:p>
    <w:p w:rsidR="002E0309" w:rsidRDefault="002E0309" w:rsidP="00FE5703">
      <w:pPr>
        <w:pStyle w:val="TPText-1slovan"/>
      </w:pPr>
      <w:r>
        <w:t>Pro vozidla, která vyjedou z oblasti ETCS L2 v módu PS musí být zajištěno, aby při aktivaci libovolného stanoviště přešla nikoliv do módu SH, ale do módu SB.</w:t>
      </w:r>
    </w:p>
    <w:p w:rsidR="00D94516" w:rsidRPr="00BB292F" w:rsidRDefault="00D94516" w:rsidP="004113C4">
      <w:pPr>
        <w:pStyle w:val="TPNadpis-2slovan"/>
      </w:pPr>
      <w:bookmarkStart w:id="36" w:name="_Toc507679117"/>
      <w:r w:rsidRPr="00BB292F">
        <w:lastRenderedPageBreak/>
        <w:t>Požadavky na hranice mezi obvody RBC</w:t>
      </w:r>
      <w:bookmarkEnd w:id="36"/>
    </w:p>
    <w:p w:rsidR="00D94516" w:rsidRPr="00BB292F" w:rsidRDefault="00D94516" w:rsidP="00FE5703">
      <w:pPr>
        <w:pStyle w:val="TPText-1slovan"/>
      </w:pPr>
      <w:r w:rsidRPr="00BB292F">
        <w:t xml:space="preserve">Hranice mezi obvody jednotlivých RBC </w:t>
      </w:r>
      <w:r w:rsidR="00C96F97" w:rsidRPr="00BB292F">
        <w:t xml:space="preserve">se </w:t>
      </w:r>
      <w:r w:rsidR="0091280F" w:rsidRPr="00BB292F">
        <w:t xml:space="preserve">vysoce </w:t>
      </w:r>
      <w:r w:rsidR="00C96F97" w:rsidRPr="00BB292F">
        <w:t xml:space="preserve">doporučuje </w:t>
      </w:r>
      <w:r w:rsidRPr="00BB292F">
        <w:t>vol</w:t>
      </w:r>
      <w:r w:rsidR="00C96F97" w:rsidRPr="00BB292F">
        <w:t>it</w:t>
      </w:r>
      <w:r w:rsidRPr="00BB292F">
        <w:t xml:space="preserve"> tak, aby žádný obvod RBC nezasahoval současně do dvou oblastí řízení DOZ.</w:t>
      </w:r>
      <w:r w:rsidR="00C96F97" w:rsidRPr="00BB292F">
        <w:t xml:space="preserve"> Pokud to nebude splněno, musí být technickým řešením zajištěno, </w:t>
      </w:r>
      <w:r w:rsidR="006F2167" w:rsidRPr="00BB292F">
        <w:t xml:space="preserve">aby </w:t>
      </w:r>
      <w:r w:rsidR="006D0BC8" w:rsidRPr="00BB292F">
        <w:t xml:space="preserve">se </w:t>
      </w:r>
      <w:r w:rsidR="006F2167" w:rsidRPr="00BB292F">
        <w:t xml:space="preserve">z pracoviště JOP DOZ zadávaly povely </w:t>
      </w:r>
      <w:r w:rsidR="006D0BC8" w:rsidRPr="00BB292F">
        <w:t xml:space="preserve">výhradně </w:t>
      </w:r>
      <w:r w:rsidR="006F2167" w:rsidRPr="00BB292F">
        <w:t xml:space="preserve">pro </w:t>
      </w:r>
      <w:r w:rsidR="006D0BC8" w:rsidRPr="00BB292F">
        <w:t xml:space="preserve">takovou </w:t>
      </w:r>
      <w:r w:rsidR="00007AA5" w:rsidRPr="00BB292F">
        <w:t>část obvodu</w:t>
      </w:r>
      <w:r w:rsidR="006F2167" w:rsidRPr="00BB292F">
        <w:t xml:space="preserve"> RBC</w:t>
      </w:r>
      <w:r w:rsidR="00007AA5" w:rsidRPr="00BB292F">
        <w:t>, která odpovídá oblasti ovládané z daného JOP DOZ</w:t>
      </w:r>
      <w:r w:rsidR="006F2167" w:rsidRPr="00BB292F">
        <w:t>. To platí i pro povel pro nouzové zastavení pro všechny vlaky v obvodu RBC – tento povel se musí uplatnit jen pro vlaky, které jsou v části obvodu RBC, který odpovídá oblasti ovládané z příslušného JOP DOZ.</w:t>
      </w:r>
    </w:p>
    <w:p w:rsidR="00D94516" w:rsidRPr="00BB292F" w:rsidRDefault="00D94516" w:rsidP="00FE5703">
      <w:pPr>
        <w:pStyle w:val="TPText-1slovan"/>
      </w:pPr>
      <w:r w:rsidRPr="00BB292F">
        <w:t>Pro jízdu z</w:t>
      </w:r>
      <w:r w:rsidR="00AC541A" w:rsidRPr="00BB292F">
        <w:t> </w:t>
      </w:r>
      <w:r w:rsidRPr="00BB292F">
        <w:t>obvodu jedné RBC do obvodu druhé RBC musí být OBU předány informace ve stejném rozsahu, jako kdyby se jednalo o</w:t>
      </w:r>
      <w:r w:rsidR="00AC541A" w:rsidRPr="00BB292F">
        <w:t> </w:t>
      </w:r>
      <w:r w:rsidRPr="00BB292F">
        <w:t>jízdu v obvodu jedné RBC.</w:t>
      </w:r>
    </w:p>
    <w:p w:rsidR="00D94516" w:rsidRPr="00BB292F" w:rsidRDefault="002F61ED" w:rsidP="00FE5703">
      <w:pPr>
        <w:pStyle w:val="TPText-1slovan"/>
      </w:pPr>
      <w:r w:rsidRPr="00BB292F">
        <w:t xml:space="preserve">Zhotovitel </w:t>
      </w:r>
      <w:r w:rsidR="00007AA5" w:rsidRPr="00BB292F">
        <w:t xml:space="preserve">stavby </w:t>
      </w:r>
      <w:r w:rsidR="00D94516" w:rsidRPr="00BB292F">
        <w:t>projedná s </w:t>
      </w:r>
      <w:r w:rsidR="008577EC" w:rsidRPr="00BB292F">
        <w:t>objedn</w:t>
      </w:r>
      <w:r w:rsidR="00D94516" w:rsidRPr="00BB292F">
        <w:t xml:space="preserve">atelem </w:t>
      </w:r>
      <w:r w:rsidR="009C17D5" w:rsidRPr="00BB292F">
        <w:t xml:space="preserve">(nejméně s O14, O26) </w:t>
      </w:r>
      <w:r w:rsidR="00D94516" w:rsidRPr="00BB292F">
        <w:t>konfigurační parametry podle SUBSET</w:t>
      </w:r>
      <w:r w:rsidR="00D94516" w:rsidRPr="00BB292F">
        <w:noBreakHyphen/>
        <w:t>039 a</w:t>
      </w:r>
      <w:r w:rsidR="00AC541A" w:rsidRPr="00BB292F">
        <w:t> </w:t>
      </w:r>
      <w:r w:rsidR="00D94516" w:rsidRPr="00BB292F">
        <w:t xml:space="preserve">poskytne mu potřebné údaje pro zadání případného navázání sousedních RBC </w:t>
      </w:r>
      <w:r w:rsidRPr="00BB292F">
        <w:t xml:space="preserve"> v rámci jiné stavby</w:t>
      </w:r>
      <w:r w:rsidR="00D94516" w:rsidRPr="00BB292F">
        <w:t>.</w:t>
      </w:r>
    </w:p>
    <w:p w:rsidR="009D31B2" w:rsidRPr="00BB292F" w:rsidRDefault="009D31B2" w:rsidP="00FE5703">
      <w:pPr>
        <w:pStyle w:val="TPText-1slovan"/>
      </w:pPr>
      <w:r w:rsidRPr="00BB292F">
        <w:t>V </w:t>
      </w:r>
      <w:r w:rsidR="00007AA5" w:rsidRPr="00BB292F">
        <w:t xml:space="preserve">Národním implementačním plánu ERTMS, v přípravné </w:t>
      </w:r>
      <w:r w:rsidRPr="00BB292F">
        <w:t>dokumentac</w:t>
      </w:r>
      <w:r w:rsidR="003F656F" w:rsidRPr="00BB292F">
        <w:t>i</w:t>
      </w:r>
      <w:r w:rsidR="00007AA5" w:rsidRPr="00BB292F">
        <w:t>,</w:t>
      </w:r>
      <w:r w:rsidRPr="00BB292F">
        <w:t xml:space="preserve"> </w:t>
      </w:r>
      <w:r w:rsidR="00007AA5" w:rsidRPr="00BB292F">
        <w:t>případně v příloze</w:t>
      </w:r>
      <w:r w:rsidR="004D33EF" w:rsidRPr="00BB292F">
        <w:t xml:space="preserve"> ZTP</w:t>
      </w:r>
      <w:r w:rsidR="00007AA5" w:rsidRPr="00BB292F">
        <w:t xml:space="preserve"> </w:t>
      </w:r>
      <w:r w:rsidR="004D33EF" w:rsidRPr="00BB292F">
        <w:t>č. </w:t>
      </w:r>
      <w:r w:rsidR="00007AA5" w:rsidRPr="00BB292F">
        <w:t xml:space="preserve">4 </w:t>
      </w:r>
      <w:r w:rsidRPr="00BB292F">
        <w:t xml:space="preserve">jsou uvedeny navazující tratě, na kterých se předpokládá vybudování ETCS L2. </w:t>
      </w:r>
      <w:r w:rsidR="00BA32EA" w:rsidRPr="00BB292F">
        <w:t xml:space="preserve">Objednatel </w:t>
      </w:r>
      <w:r w:rsidR="00DC3EA6" w:rsidRPr="00BB292F">
        <w:t xml:space="preserve">požaduje předložení návrhu </w:t>
      </w:r>
      <w:r w:rsidRPr="00BB292F">
        <w:t>na doplnění vazby mezi RBC dodan</w:t>
      </w:r>
      <w:r w:rsidR="00021403" w:rsidRPr="00BB292F">
        <w:t>ou</w:t>
      </w:r>
      <w:r w:rsidRPr="00BB292F">
        <w:t xml:space="preserve"> v rámci tohoto kontraktu a</w:t>
      </w:r>
      <w:r w:rsidR="00AC541A" w:rsidRPr="00BB292F">
        <w:t> </w:t>
      </w:r>
      <w:r w:rsidRPr="00BB292F">
        <w:t>RBC na navazující trati</w:t>
      </w:r>
      <w:r w:rsidR="00021403" w:rsidRPr="00BB292F">
        <w:t xml:space="preserve"> a</w:t>
      </w:r>
      <w:r w:rsidR="00AC541A" w:rsidRPr="00BB292F">
        <w:t> </w:t>
      </w:r>
      <w:r w:rsidR="00021403" w:rsidRPr="00BB292F">
        <w:t>s tím souvisící změny</w:t>
      </w:r>
      <w:r w:rsidRPr="00BB292F">
        <w:t>.</w:t>
      </w:r>
      <w:r w:rsidR="00DC3EA6" w:rsidRPr="00BB292F">
        <w:t xml:space="preserve"> Návrh musí obsahovat popis rozsahu úprav</w:t>
      </w:r>
      <w:r w:rsidR="00DF4397" w:rsidRPr="00BB292F">
        <w:t>, dopad na provozovaná zařízení a</w:t>
      </w:r>
      <w:r w:rsidR="00AC541A" w:rsidRPr="00BB292F">
        <w:t> </w:t>
      </w:r>
      <w:r w:rsidR="00DF4397" w:rsidRPr="00BB292F">
        <w:t>musí být oceněn.</w:t>
      </w:r>
    </w:p>
    <w:p w:rsidR="00EB64AB" w:rsidRPr="00BB292F" w:rsidRDefault="00EB64AB" w:rsidP="00FE5703">
      <w:pPr>
        <w:pStyle w:val="TPText-1slovan"/>
      </w:pPr>
      <w:r w:rsidRPr="00BB292F">
        <w:t>Pokud je to možné, tak by z důvodu minimalizace počtu balíz měla být hranice mezi sousedními RBC u</w:t>
      </w:r>
      <w:r w:rsidR="00AC541A" w:rsidRPr="00BB292F">
        <w:t> </w:t>
      </w:r>
      <w:r w:rsidRPr="00BB292F">
        <w:t>vstřícných oddílových návěstidel, resp. ve stejném místě pro oba směry jízdy, pokud možno někde uprostřed delších mezistaničních úseků.</w:t>
      </w:r>
    </w:p>
    <w:p w:rsidR="00504F3B" w:rsidRDefault="00504F3B" w:rsidP="00FE5703">
      <w:pPr>
        <w:pStyle w:val="TPText-1slovan"/>
      </w:pPr>
      <w:r w:rsidRPr="00BB292F">
        <w:t>V krátkých mezistaničních úsecích se doporučuje z důvodu minimalizace provozních důsledků při jízdě vozidel s jedním funkčním datovým terminálem umístit hranici mezi sousedními RBC pro příslušný směr jízdy v místě vjezdových návěstidel zadní stanice. Jiné umístění musí být zdůvodněno a</w:t>
      </w:r>
      <w:r w:rsidR="00AC541A" w:rsidRPr="00BB292F">
        <w:t> </w:t>
      </w:r>
      <w:r w:rsidRPr="00BB292F">
        <w:t xml:space="preserve">včas </w:t>
      </w:r>
      <w:r w:rsidR="00471A74" w:rsidRPr="00BB292F">
        <w:t xml:space="preserve">v rámci projektu </w:t>
      </w:r>
      <w:r w:rsidRPr="00BB292F">
        <w:t>projednáno s objednatelem (nejméně s O12, O14, O26).</w:t>
      </w:r>
    </w:p>
    <w:p w:rsidR="002E0309" w:rsidRDefault="002E0309" w:rsidP="00FE5703">
      <w:pPr>
        <w:pStyle w:val="TPText-1slovan"/>
      </w:pPr>
      <w:r>
        <w:t>Pro vozidla, která přejedou hranici mezi sousedními RBC v módu PS musí být zajištěno, aby při aktivaci libovolného stanoviště přešla nikoliv do módu SH, ale do módu SB.</w:t>
      </w:r>
    </w:p>
    <w:p w:rsidR="00D94516" w:rsidRPr="00BB292F" w:rsidRDefault="00D94516" w:rsidP="004113C4">
      <w:pPr>
        <w:pStyle w:val="TPNadpis-2slovan"/>
      </w:pPr>
      <w:bookmarkStart w:id="37" w:name="_Ref261793048"/>
      <w:bookmarkStart w:id="38" w:name="_Toc507679118"/>
      <w:r w:rsidRPr="00BB292F">
        <w:t>Další požadavky na navazující SZZ a</w:t>
      </w:r>
      <w:r w:rsidR="00AC541A" w:rsidRPr="00BB292F">
        <w:t> </w:t>
      </w:r>
      <w:r w:rsidRPr="00BB292F">
        <w:t>TZZ</w:t>
      </w:r>
      <w:bookmarkEnd w:id="37"/>
      <w:bookmarkEnd w:id="38"/>
    </w:p>
    <w:p w:rsidR="00D94516" w:rsidRPr="00BB292F" w:rsidRDefault="00D94516" w:rsidP="00FE5703">
      <w:pPr>
        <w:pStyle w:val="TPText-1slovan"/>
      </w:pPr>
      <w:r w:rsidRPr="00BB292F">
        <w:t>SZZ musí poskytnout RBC informace, které umožní vydávat MA FS, a</w:t>
      </w:r>
      <w:r w:rsidR="00AC541A" w:rsidRPr="00BB292F">
        <w:t> </w:t>
      </w:r>
      <w:r w:rsidRPr="00BB292F">
        <w:t>u</w:t>
      </w:r>
      <w:r w:rsidR="00AC541A" w:rsidRPr="00BB292F">
        <w:t> </w:t>
      </w:r>
      <w:r w:rsidRPr="00BB292F">
        <w:t>vjezdových cest také informace, kter</w:t>
      </w:r>
      <w:r w:rsidR="00EB64AB" w:rsidRPr="00BB292F">
        <w:t>é</w:t>
      </w:r>
      <w:r w:rsidRPr="00BB292F">
        <w:t xml:space="preserve"> umožní za dále stanovených podmínek změnit MA FS na MA OS po zrušení výluk protisměrných posunových</w:t>
      </w:r>
      <w:r w:rsidR="00AC541A" w:rsidRPr="00BB292F">
        <w:t>,</w:t>
      </w:r>
      <w:r w:rsidRPr="00BB292F">
        <w:t xml:space="preserve"> </w:t>
      </w:r>
      <w:r w:rsidR="00AC541A" w:rsidRPr="00BB292F">
        <w:t xml:space="preserve">případně </w:t>
      </w:r>
      <w:r w:rsidR="00C80795" w:rsidRPr="00BB292F">
        <w:t>vlakových</w:t>
      </w:r>
      <w:r w:rsidRPr="00BB292F">
        <w:t xml:space="preserve"> cest.</w:t>
      </w:r>
    </w:p>
    <w:p w:rsidR="00D94516" w:rsidRPr="00BB292F" w:rsidRDefault="00D94516" w:rsidP="00FE5703">
      <w:pPr>
        <w:pStyle w:val="TPText-1slovan"/>
      </w:pPr>
      <w:r w:rsidRPr="00BB292F">
        <w:t xml:space="preserve">SZZ musí poskytnout RBC informace, které umožní </w:t>
      </w:r>
      <w:r w:rsidR="00242176" w:rsidRPr="00BB292F">
        <w:t xml:space="preserve">zkrátit </w:t>
      </w:r>
      <w:r w:rsidRPr="00BB292F">
        <w:t xml:space="preserve">MA, případně </w:t>
      </w:r>
      <w:r w:rsidR="00E70A97" w:rsidRPr="00BB292F">
        <w:t xml:space="preserve">zaslat OBU </w:t>
      </w:r>
      <w:r w:rsidR="00995AC1" w:rsidRPr="00BB292F">
        <w:t xml:space="preserve">CEM, nebo </w:t>
      </w:r>
      <w:r w:rsidR="00E70A97" w:rsidRPr="00BB292F">
        <w:t>UEM</w:t>
      </w:r>
      <w:r w:rsidRPr="00BB292F">
        <w:t xml:space="preserve"> v případě, že je vlak již v</w:t>
      </w:r>
      <w:r w:rsidR="00A436AD" w:rsidRPr="00BB292F">
        <w:t>e</w:t>
      </w:r>
      <w:r w:rsidRPr="00BB292F">
        <w:t> </w:t>
      </w:r>
      <w:r w:rsidR="00A436AD" w:rsidRPr="00BB292F">
        <w:t xml:space="preserve">vlakové </w:t>
      </w:r>
      <w:r w:rsidRPr="00BB292F">
        <w:t>cestě a</w:t>
      </w:r>
      <w:r w:rsidR="00AC541A" w:rsidRPr="00BB292F">
        <w:t> </w:t>
      </w:r>
      <w:r w:rsidRPr="00BB292F">
        <w:t xml:space="preserve">došlo k porušení podmínek pro </w:t>
      </w:r>
      <w:r w:rsidR="00A436AD" w:rsidRPr="00BB292F">
        <w:t xml:space="preserve">vlakovou </w:t>
      </w:r>
      <w:r w:rsidRPr="00BB292F">
        <w:t xml:space="preserve">cestu </w:t>
      </w:r>
      <w:r w:rsidR="001F2C3D" w:rsidRPr="00BB292F">
        <w:t xml:space="preserve">před vlakem </w:t>
      </w:r>
      <w:r w:rsidRPr="00BB292F">
        <w:t xml:space="preserve">(včetně podmínek spojených s výhybkou na </w:t>
      </w:r>
      <w:r w:rsidR="00A822C0" w:rsidRPr="00BB292F">
        <w:t xml:space="preserve">dopravní </w:t>
      </w:r>
      <w:r w:rsidRPr="00BB292F">
        <w:t>koleji). Analogicky musí být postupováno u</w:t>
      </w:r>
      <w:r w:rsidR="00AC541A" w:rsidRPr="00BB292F">
        <w:t> </w:t>
      </w:r>
      <w:r w:rsidRPr="00BB292F">
        <w:t>výhybek na širé trati.</w:t>
      </w:r>
    </w:p>
    <w:p w:rsidR="00D94516" w:rsidRPr="00BB292F" w:rsidRDefault="00D94516" w:rsidP="00FE5703">
      <w:pPr>
        <w:pStyle w:val="TPText-1slovan"/>
      </w:pPr>
      <w:bookmarkStart w:id="39" w:name="_Ref291581513"/>
      <w:r w:rsidRPr="00BB292F">
        <w:t>SZZ, či TZZ musí dokázat poskytnout RBC informace o</w:t>
      </w:r>
      <w:r w:rsidR="00AC541A" w:rsidRPr="00BB292F">
        <w:t> </w:t>
      </w:r>
      <w:r w:rsidRPr="00BB292F">
        <w:t>jízdě</w:t>
      </w:r>
      <w:r w:rsidR="00AF0146" w:rsidRPr="00BB292F">
        <w:t xml:space="preserve"> vlaku</w:t>
      </w:r>
      <w:r w:rsidRPr="00BB292F">
        <w:t xml:space="preserve"> jen do k</w:t>
      </w:r>
      <w:r w:rsidR="00EB64AB" w:rsidRPr="00BB292F">
        <w:t>ilo</w:t>
      </w:r>
      <w:r w:rsidRPr="00BB292F">
        <w:t>m</w:t>
      </w:r>
      <w:r w:rsidR="00EB64AB" w:rsidRPr="00BB292F">
        <w:t>etru</w:t>
      </w:r>
      <w:r w:rsidRPr="00BB292F">
        <w:t xml:space="preserve"> na širé trati, a</w:t>
      </w:r>
      <w:r w:rsidR="00AC541A" w:rsidRPr="00BB292F">
        <w:t> </w:t>
      </w:r>
      <w:r w:rsidRPr="00BB292F">
        <w:t>to na určené skutečné nebo projektované zastávky a</w:t>
      </w:r>
      <w:r w:rsidR="00AC541A" w:rsidRPr="00BB292F">
        <w:t> </w:t>
      </w:r>
      <w:r w:rsidRPr="00BB292F">
        <w:t>zpět (pro případy pravidelných jízd na takovou zastávku a</w:t>
      </w:r>
      <w:r w:rsidR="00AC541A" w:rsidRPr="00BB292F">
        <w:t> </w:t>
      </w:r>
      <w:r w:rsidRPr="00BB292F">
        <w:t xml:space="preserve">zpět); umístění EoA pro takové případy stanoví </w:t>
      </w:r>
      <w:r w:rsidR="00F13D4E" w:rsidRPr="00BB292F">
        <w:t xml:space="preserve">přípravná dokumentace (případně </w:t>
      </w:r>
      <w:r w:rsidR="001F25A4" w:rsidRPr="00BB292F">
        <w:t>ZTP</w:t>
      </w:r>
      <w:r w:rsidR="00F13D4E" w:rsidRPr="00BB292F">
        <w:t>)</w:t>
      </w:r>
      <w:r w:rsidRPr="00BB292F">
        <w:t>.</w:t>
      </w:r>
      <w:bookmarkEnd w:id="39"/>
    </w:p>
    <w:p w:rsidR="00D94516" w:rsidRPr="00BB292F" w:rsidRDefault="00D94516" w:rsidP="00FE5703">
      <w:pPr>
        <w:pStyle w:val="TPText-1slovan"/>
      </w:pPr>
      <w:bookmarkStart w:id="40" w:name="_Ref291581514"/>
      <w:r w:rsidRPr="00BB292F">
        <w:t>SZZ, či TZZ musí dokázat poskytnout RBC informace o</w:t>
      </w:r>
      <w:r w:rsidR="00AC541A" w:rsidRPr="00BB292F">
        <w:t> </w:t>
      </w:r>
      <w:r w:rsidRPr="00BB292F">
        <w:t xml:space="preserve">jízdě </w:t>
      </w:r>
      <w:r w:rsidR="00AF0146" w:rsidRPr="00BB292F">
        <w:t>v</w:t>
      </w:r>
      <w:r w:rsidR="00EA399C" w:rsidRPr="00BB292F">
        <w:t>l</w:t>
      </w:r>
      <w:r w:rsidR="00AF0146" w:rsidRPr="00BB292F">
        <w:t xml:space="preserve">aku </w:t>
      </w:r>
      <w:r w:rsidRPr="00BB292F">
        <w:t>jen do k</w:t>
      </w:r>
      <w:r w:rsidR="00F13D4E" w:rsidRPr="00BB292F">
        <w:t>ilo</w:t>
      </w:r>
      <w:r w:rsidRPr="00BB292F">
        <w:t>m</w:t>
      </w:r>
      <w:r w:rsidR="00F13D4E" w:rsidRPr="00BB292F">
        <w:t>etru</w:t>
      </w:r>
      <w:r w:rsidRPr="00BB292F">
        <w:t xml:space="preserve"> na širé trati, a</w:t>
      </w:r>
      <w:r w:rsidR="00AC541A" w:rsidRPr="00BB292F">
        <w:t> </w:t>
      </w:r>
      <w:r w:rsidRPr="00BB292F">
        <w:t>to na každé nákladiště, či vlečku odbočující ze širé trati a</w:t>
      </w:r>
      <w:r w:rsidR="00AC541A" w:rsidRPr="00BB292F">
        <w:t> </w:t>
      </w:r>
      <w:r w:rsidRPr="00BB292F">
        <w:t>z nich zpět (i</w:t>
      </w:r>
      <w:r w:rsidR="00AC541A" w:rsidRPr="00BB292F">
        <w:t> </w:t>
      </w:r>
      <w:r w:rsidRPr="00BB292F">
        <w:t xml:space="preserve">když se v současné době takové jízdy v jízdním řádu nepředpokládají); umístění EoA pro takové případy stanoví </w:t>
      </w:r>
      <w:r w:rsidR="00F13D4E" w:rsidRPr="00BB292F">
        <w:t xml:space="preserve">přípravná dokumentace (případně </w:t>
      </w:r>
      <w:r w:rsidR="001F25A4" w:rsidRPr="00BB292F">
        <w:t>ZTP</w:t>
      </w:r>
      <w:r w:rsidR="00F13D4E" w:rsidRPr="00BB292F">
        <w:t>)</w:t>
      </w:r>
      <w:r w:rsidRPr="00BB292F">
        <w:t>.</w:t>
      </w:r>
      <w:bookmarkEnd w:id="40"/>
    </w:p>
    <w:p w:rsidR="00D94516" w:rsidRPr="00BB292F" w:rsidRDefault="00D94516" w:rsidP="00FE5703">
      <w:pPr>
        <w:pStyle w:val="TPText-1slovan"/>
      </w:pPr>
      <w:r w:rsidRPr="00BB292F">
        <w:t>SZZ musí dokázat poskytnout RBC informace o</w:t>
      </w:r>
      <w:r w:rsidR="00AC541A" w:rsidRPr="00BB292F">
        <w:t> </w:t>
      </w:r>
      <w:r w:rsidRPr="00BB292F">
        <w:t>jízdě</w:t>
      </w:r>
      <w:r w:rsidR="00AF0146" w:rsidRPr="00BB292F">
        <w:t xml:space="preserve"> vlaku</w:t>
      </w:r>
      <w:r w:rsidRPr="00BB292F">
        <w:t xml:space="preserve"> jen na určenou skutečnou nebo projektovanou zastávku mezi krajní výhybkou a</w:t>
      </w:r>
      <w:r w:rsidR="00AC541A" w:rsidRPr="00BB292F">
        <w:t> </w:t>
      </w:r>
      <w:r w:rsidRPr="00BB292F">
        <w:t>vjezdovým návěstidlem a</w:t>
      </w:r>
      <w:r w:rsidR="00AC541A" w:rsidRPr="00BB292F">
        <w:t> </w:t>
      </w:r>
      <w:r w:rsidRPr="00BB292F">
        <w:t>zpět (pro případy pravidelných jízd na takovou zastávku a</w:t>
      </w:r>
      <w:r w:rsidR="00AC541A" w:rsidRPr="00BB292F">
        <w:t> </w:t>
      </w:r>
      <w:r w:rsidRPr="00BB292F">
        <w:t xml:space="preserve">zpět); umístění EoA stanoví </w:t>
      </w:r>
      <w:r w:rsidR="00F13D4E" w:rsidRPr="00BB292F">
        <w:t xml:space="preserve">přípravná dokumentace (případně </w:t>
      </w:r>
      <w:r w:rsidR="001F25A4" w:rsidRPr="00BB292F">
        <w:t>ZTP</w:t>
      </w:r>
      <w:r w:rsidR="00F13D4E" w:rsidRPr="00BB292F">
        <w:t>)</w:t>
      </w:r>
      <w:r w:rsidRPr="00BB292F">
        <w:t>.</w:t>
      </w:r>
    </w:p>
    <w:p w:rsidR="00D94516" w:rsidRPr="00BB292F" w:rsidRDefault="00D94516" w:rsidP="00FE5703">
      <w:pPr>
        <w:pStyle w:val="TPText-1slovan"/>
      </w:pPr>
      <w:r w:rsidRPr="00BB292F">
        <w:t>SZZ a</w:t>
      </w:r>
      <w:r w:rsidR="00AC541A" w:rsidRPr="00BB292F">
        <w:t> </w:t>
      </w:r>
      <w:r w:rsidRPr="00BB292F">
        <w:t>TZZ musí pro RBC poskytnout informace potřebné pro povolení jízdy ze zastávky, nákladiště, vlečky na širé trati zpět do stanice, a</w:t>
      </w:r>
      <w:r w:rsidR="00820E48" w:rsidRPr="00BB292F">
        <w:t> </w:t>
      </w:r>
      <w:r w:rsidRPr="00BB292F">
        <w:t>to traťovou rychlostí (v</w:t>
      </w:r>
      <w:r w:rsidR="00820E48" w:rsidRPr="00BB292F">
        <w:t> </w:t>
      </w:r>
      <w:r w:rsidRPr="00BB292F">
        <w:t>tomto případě prostorový oddíl končí až u</w:t>
      </w:r>
      <w:r w:rsidR="00820E48" w:rsidRPr="00BB292F">
        <w:t> </w:t>
      </w:r>
      <w:r w:rsidRPr="00BB292F">
        <w:t>vjezdového návěstidla stanice) – jde o</w:t>
      </w:r>
      <w:r w:rsidR="00820E48" w:rsidRPr="00BB292F">
        <w:t> </w:t>
      </w:r>
      <w:r w:rsidRPr="00BB292F">
        <w:t xml:space="preserve">výluky protisměrných jízd, volnost kolejových úseků, stav, kdy </w:t>
      </w:r>
      <w:r w:rsidR="00606F19" w:rsidRPr="00BB292F">
        <w:t>PZ</w:t>
      </w:r>
      <w:r w:rsidR="00FF66CB" w:rsidRPr="00BB292F">
        <w:t>Z</w:t>
      </w:r>
      <w:r w:rsidR="00606F19" w:rsidRPr="00BB292F">
        <w:t xml:space="preserve"> </w:t>
      </w:r>
      <w:r w:rsidRPr="00BB292F">
        <w:t>je schopno dávat výstrahu, případné uplynutí potřebné doby pro zajištění vypočítané doby před příjezdem čela vlaku na přejezd od spuštění výstrahy (doba zpoždění rozsvícení návěstidla dle ČSN 34 2650).</w:t>
      </w:r>
    </w:p>
    <w:p w:rsidR="00D94516" w:rsidRPr="00BB292F" w:rsidRDefault="00D94516" w:rsidP="00FE5703">
      <w:pPr>
        <w:pStyle w:val="TPText-1slovan"/>
      </w:pPr>
      <w:r w:rsidRPr="00BB292F">
        <w:lastRenderedPageBreak/>
        <w:t>SZZ, či TZZ musí pro RBC přenést také informace od systémů zajišťujících bezpečnost v tunelech, aby při zákazu vjezdu do tunelu, bylo zajištěno zastavení vlaků, které se k tunelům blíží</w:t>
      </w:r>
      <w:r w:rsidR="00F13D4E" w:rsidRPr="00BB292F">
        <w:t>, a</w:t>
      </w:r>
      <w:r w:rsidR="00820E48" w:rsidRPr="00BB292F">
        <w:t> </w:t>
      </w:r>
      <w:r w:rsidR="00F13D4E" w:rsidRPr="00BB292F">
        <w:t>to tak</w:t>
      </w:r>
      <w:r w:rsidR="00501A80" w:rsidRPr="00BB292F">
        <w:t>, aby vznikl prostor pro případný návrat vlaků z tunelu</w:t>
      </w:r>
      <w:r w:rsidR="00F13D4E" w:rsidRPr="00BB292F">
        <w:t>, umožňuje</w:t>
      </w:r>
      <w:r w:rsidR="00F13D4E" w:rsidRPr="00BB292F">
        <w:noBreakHyphen/>
        <w:t>li to dopravní situace</w:t>
      </w:r>
      <w:r w:rsidR="00501A80" w:rsidRPr="00BB292F">
        <w:t>.</w:t>
      </w:r>
    </w:p>
    <w:p w:rsidR="00D94516" w:rsidRPr="00BB292F" w:rsidRDefault="00D94516" w:rsidP="00FE5703">
      <w:pPr>
        <w:pStyle w:val="TPText-1slovan"/>
      </w:pPr>
      <w:r w:rsidRPr="00BB292F">
        <w:t xml:space="preserve">SZZ, které umožňuje dovolit jízdu na obsazenou </w:t>
      </w:r>
      <w:r w:rsidR="00A822C0" w:rsidRPr="00BB292F">
        <w:t xml:space="preserve">dopravní </w:t>
      </w:r>
      <w:r w:rsidRPr="00BB292F">
        <w:t xml:space="preserve">kolej </w:t>
      </w:r>
      <w:r w:rsidR="00EA399C" w:rsidRPr="00BB292F">
        <w:t xml:space="preserve">na návěst </w:t>
      </w:r>
      <w:r w:rsidR="00B07BCF" w:rsidRPr="00BB292F">
        <w:t>„Jízda podle rozhledových poměrů“ (resp. „Rychlost 40 km/h a</w:t>
      </w:r>
      <w:r w:rsidR="00820E48" w:rsidRPr="00BB292F">
        <w:t> </w:t>
      </w:r>
      <w:r w:rsidR="00B07BCF" w:rsidRPr="00BB292F">
        <w:t>jízda podle rozhledových poměrů“ nebo „Rychlost 30 km/h a</w:t>
      </w:r>
      <w:r w:rsidR="00820E48" w:rsidRPr="00BB292F">
        <w:t> </w:t>
      </w:r>
      <w:r w:rsidR="00B07BCF" w:rsidRPr="00BB292F">
        <w:t>jízda podle rozhledových poměrů“)</w:t>
      </w:r>
      <w:r w:rsidRPr="00BB292F">
        <w:t xml:space="preserve">, musí poskytnout RBC všechny potřebné informace pro to, aby bylo možno dovolit vjezd vlaku na obsazenou </w:t>
      </w:r>
      <w:r w:rsidR="002B0801" w:rsidRPr="00BB292F">
        <w:t xml:space="preserve">dopravní </w:t>
      </w:r>
      <w:r w:rsidRPr="00BB292F">
        <w:t>kolej, a</w:t>
      </w:r>
      <w:r w:rsidR="00820E48" w:rsidRPr="00BB292F">
        <w:t> </w:t>
      </w:r>
      <w:r w:rsidRPr="00BB292F">
        <w:t xml:space="preserve">to na začátek </w:t>
      </w:r>
      <w:r w:rsidR="00A822C0" w:rsidRPr="00BB292F">
        <w:t xml:space="preserve">dopravní </w:t>
      </w:r>
      <w:r w:rsidRPr="00BB292F">
        <w:t>koleje v </w:t>
      </w:r>
      <w:r w:rsidR="00F13D4E" w:rsidRPr="00BB292F">
        <w:t xml:space="preserve">módu </w:t>
      </w:r>
      <w:r w:rsidRPr="00BB292F">
        <w:t>FS, dále v </w:t>
      </w:r>
      <w:r w:rsidR="00F13D4E" w:rsidRPr="00BB292F">
        <w:t xml:space="preserve">módu </w:t>
      </w:r>
      <w:r w:rsidRPr="00BB292F">
        <w:t xml:space="preserve">OS, v případě, kdy je </w:t>
      </w:r>
      <w:r w:rsidR="002B0801" w:rsidRPr="00BB292F">
        <w:t xml:space="preserve">dopravní </w:t>
      </w:r>
      <w:r w:rsidRPr="00BB292F">
        <w:t>kolej tvořena více úseky pro zjišťování volnosti, v</w:t>
      </w:r>
      <w:r w:rsidR="00F13D4E" w:rsidRPr="00BB292F">
        <w:t> módu</w:t>
      </w:r>
      <w:r w:rsidRPr="00BB292F">
        <w:t xml:space="preserve"> FS přes volné kolejové úseky, dále v </w:t>
      </w:r>
      <w:r w:rsidR="00F13D4E" w:rsidRPr="00BB292F">
        <w:t xml:space="preserve">módu </w:t>
      </w:r>
      <w:r w:rsidRPr="00BB292F">
        <w:t>OS.</w:t>
      </w:r>
    </w:p>
    <w:p w:rsidR="00D94516" w:rsidRPr="00BB292F" w:rsidRDefault="00D94516" w:rsidP="00FE5703">
      <w:pPr>
        <w:pStyle w:val="TPText-1slovan"/>
      </w:pPr>
      <w:r w:rsidRPr="00BB292F">
        <w:t>SZZ musí poskytnout RBC informaci o</w:t>
      </w:r>
      <w:r w:rsidR="00820E48" w:rsidRPr="00BB292F">
        <w:t> </w:t>
      </w:r>
      <w:r w:rsidRPr="00BB292F">
        <w:t>tom, že TZZ je pro příslušnou traťovou kolej vyloučené.</w:t>
      </w:r>
    </w:p>
    <w:p w:rsidR="002C183C" w:rsidRPr="00BB292F" w:rsidRDefault="00D94516" w:rsidP="00852A82">
      <w:pPr>
        <w:pStyle w:val="TPText-1slovan"/>
        <w:keepNext/>
      </w:pPr>
      <w:bookmarkStart w:id="41" w:name="_Ref290628722"/>
      <w:r w:rsidRPr="00BB292F">
        <w:t>SZZ musí předat RBC při výluce TZZ informaci</w:t>
      </w:r>
      <w:r w:rsidR="002C183C" w:rsidRPr="00BB292F">
        <w:t xml:space="preserve"> o:</w:t>
      </w:r>
      <w:bookmarkEnd w:id="41"/>
    </w:p>
    <w:p w:rsidR="002C183C" w:rsidRPr="00BB292F" w:rsidRDefault="002C183C" w:rsidP="00A66633">
      <w:pPr>
        <w:pStyle w:val="TPText-1abc"/>
        <w:numPr>
          <w:ilvl w:val="0"/>
          <w:numId w:val="28"/>
        </w:numPr>
      </w:pPr>
      <w:bookmarkStart w:id="42" w:name="_Ref291158323"/>
      <w:r w:rsidRPr="00BB292F">
        <w:t>výluce TZZ</w:t>
      </w:r>
      <w:bookmarkEnd w:id="42"/>
    </w:p>
    <w:p w:rsidR="002C183C" w:rsidRPr="00BB292F" w:rsidRDefault="00D94516" w:rsidP="00FE5703">
      <w:pPr>
        <w:pStyle w:val="TPText-1abc"/>
      </w:pPr>
      <w:r w:rsidRPr="00BB292F">
        <w:t>splnění podmínek pro MA FS</w:t>
      </w:r>
      <w:r w:rsidR="002C183C" w:rsidRPr="00BB292F">
        <w:t xml:space="preserve"> (MA</w:t>
      </w:r>
      <w:r w:rsidR="00FE5703" w:rsidRPr="00BB292F">
        <w:t> </w:t>
      </w:r>
      <w:r w:rsidR="002C183C" w:rsidRPr="00BB292F">
        <w:t>OS)</w:t>
      </w:r>
      <w:r w:rsidRPr="00BB292F">
        <w:t xml:space="preserve"> </w:t>
      </w:r>
      <w:r w:rsidR="002C183C" w:rsidRPr="00BB292F">
        <w:t>od odjezdového návěstidla až po vjezdové návěstidlo pro opačný směr jízdy</w:t>
      </w:r>
    </w:p>
    <w:p w:rsidR="002C183C" w:rsidRPr="00BB292F" w:rsidRDefault="002C183C" w:rsidP="00FE5703">
      <w:pPr>
        <w:pStyle w:val="TPText-1abc"/>
      </w:pPr>
      <w:r w:rsidRPr="00BB292F">
        <w:t>splnění podmínek pro MA FS (MA OS) od vjezdového návěstidla do stanice (nebo dále)</w:t>
      </w:r>
    </w:p>
    <w:p w:rsidR="00D94516" w:rsidRPr="00BB292F" w:rsidRDefault="002C183C" w:rsidP="00FE5703">
      <w:pPr>
        <w:pStyle w:val="TPText-1abc"/>
      </w:pPr>
      <w:r w:rsidRPr="00BB292F">
        <w:t xml:space="preserve">stavu přejezdových </w:t>
      </w:r>
      <w:r w:rsidR="00F13D4E" w:rsidRPr="00BB292F">
        <w:t xml:space="preserve">zabezpečovacích </w:t>
      </w:r>
      <w:r w:rsidRPr="00BB292F">
        <w:t>zařízení</w:t>
      </w:r>
      <w:r w:rsidR="00246A83" w:rsidRPr="00BB292F">
        <w:t>.</w:t>
      </w:r>
    </w:p>
    <w:p w:rsidR="00D94516" w:rsidRPr="00BB292F" w:rsidRDefault="00D94516" w:rsidP="00852A82">
      <w:pPr>
        <w:pStyle w:val="TPText-1slovan"/>
        <w:keepNext/>
      </w:pPr>
      <w:r w:rsidRPr="00BB292F">
        <w:t>Z důvodu omezení množství informací přenášených z tratě se doporučuje vazbu na TZZ realizovat tak, aby nebylo nutno z tratě získávat jiné informace než o:</w:t>
      </w:r>
    </w:p>
    <w:p w:rsidR="00D94516" w:rsidRPr="00BB292F" w:rsidRDefault="00D94516" w:rsidP="00A66633">
      <w:pPr>
        <w:pStyle w:val="TPText-1abc"/>
        <w:numPr>
          <w:ilvl w:val="0"/>
          <w:numId w:val="29"/>
        </w:numPr>
      </w:pPr>
      <w:r w:rsidRPr="00BB292F">
        <w:t>volnosti jednotlivých kolejových úseků</w:t>
      </w:r>
    </w:p>
    <w:p w:rsidR="00D94516" w:rsidRPr="00BB292F" w:rsidRDefault="00D94516" w:rsidP="00FE5703">
      <w:pPr>
        <w:pStyle w:val="TPText-1abc"/>
      </w:pPr>
      <w:r w:rsidRPr="00BB292F">
        <w:t>stavu oddílových návěstidel na výstupní hranici oblasti L2</w:t>
      </w:r>
    </w:p>
    <w:p w:rsidR="00D94516" w:rsidRPr="00BB292F" w:rsidRDefault="00D94516" w:rsidP="00FE5703">
      <w:pPr>
        <w:pStyle w:val="TPText-1abc"/>
      </w:pPr>
      <w:r w:rsidRPr="00BB292F">
        <w:t>přivolávací návěsti na oddílovém návěstidle automatického hradla.</w:t>
      </w:r>
    </w:p>
    <w:p w:rsidR="00D94516" w:rsidRPr="00BB292F" w:rsidRDefault="00D94516" w:rsidP="00852A82">
      <w:pPr>
        <w:pStyle w:val="TPText-1slovan"/>
        <w:keepNext/>
      </w:pPr>
      <w:bookmarkStart w:id="43" w:name="_Ref254534039"/>
      <w:r w:rsidRPr="00BB292F">
        <w:t>SZZ a</w:t>
      </w:r>
      <w:r w:rsidR="00820E48" w:rsidRPr="00BB292F">
        <w:t> </w:t>
      </w:r>
      <w:r w:rsidRPr="00BB292F">
        <w:t>TZZ musí poskytnout RBC potřebné informace pro vydání oprávnění k jízdě v souladu s TNŽ 34 2620 s následujícími odchylkami a doplňky:</w:t>
      </w:r>
      <w:bookmarkEnd w:id="43"/>
    </w:p>
    <w:p w:rsidR="00D94516" w:rsidRPr="00BB292F" w:rsidRDefault="00D94516" w:rsidP="00852A82">
      <w:pPr>
        <w:pStyle w:val="TPText-1abc"/>
        <w:keepNext/>
        <w:numPr>
          <w:ilvl w:val="0"/>
          <w:numId w:val="30"/>
        </w:numPr>
      </w:pPr>
      <w:r w:rsidRPr="00BB292F">
        <w:t xml:space="preserve">pro </w:t>
      </w:r>
      <w:r w:rsidR="00F13D4E" w:rsidRPr="00BB292F">
        <w:t xml:space="preserve">vydání </w:t>
      </w:r>
      <w:r w:rsidRPr="00BB292F">
        <w:t>MA FS</w:t>
      </w:r>
      <w:r w:rsidR="008A18C0" w:rsidRPr="00BB292F">
        <w:t>, MA OS</w:t>
      </w:r>
      <w:r w:rsidRPr="00BB292F">
        <w:t xml:space="preserve"> se ne</w:t>
      </w:r>
      <w:r w:rsidR="00113E71" w:rsidRPr="00BB292F">
        <w:t xml:space="preserve">musí </w:t>
      </w:r>
      <w:r w:rsidRPr="00BB292F">
        <w:t>dohlíž</w:t>
      </w:r>
      <w:r w:rsidR="00113E71" w:rsidRPr="00BB292F">
        <w:t>et</w:t>
      </w:r>
      <w:r w:rsidRPr="00BB292F">
        <w:t>:</w:t>
      </w:r>
    </w:p>
    <w:p w:rsidR="00D94516" w:rsidRPr="00BB292F" w:rsidRDefault="00D94516" w:rsidP="00820E48">
      <w:pPr>
        <w:pStyle w:val="TPText-3iii"/>
        <w:numPr>
          <w:ilvl w:val="0"/>
          <w:numId w:val="32"/>
        </w:numPr>
        <w:jc w:val="both"/>
      </w:pPr>
      <w:r w:rsidRPr="00BB292F">
        <w:t xml:space="preserve">svícení návěstidla na konci </w:t>
      </w:r>
      <w:r w:rsidR="00113E71" w:rsidRPr="00BB292F">
        <w:t>prostorového oddílu (kromě návěstidla na výstupní hranici oblasti ETCS L2)</w:t>
      </w:r>
    </w:p>
    <w:p w:rsidR="00D94516" w:rsidRPr="00BB292F" w:rsidRDefault="00D94516" w:rsidP="00820E48">
      <w:pPr>
        <w:pStyle w:val="TPText-3iii"/>
        <w:jc w:val="both"/>
      </w:pPr>
      <w:r w:rsidRPr="00BB292F">
        <w:t xml:space="preserve">zda </w:t>
      </w:r>
      <w:r w:rsidR="0048604B" w:rsidRPr="00BB292F">
        <w:t>PZ</w:t>
      </w:r>
      <w:r w:rsidR="00FF66CB" w:rsidRPr="00BB292F">
        <w:t>Z</w:t>
      </w:r>
      <w:r w:rsidR="0048604B" w:rsidRPr="00BB292F">
        <w:t xml:space="preserve"> </w:t>
      </w:r>
      <w:r w:rsidR="00113E71" w:rsidRPr="00BB292F">
        <w:t xml:space="preserve">na širé trati </w:t>
      </w:r>
      <w:r w:rsidRPr="00BB292F">
        <w:t>je schopno dávat výstrahu</w:t>
      </w:r>
    </w:p>
    <w:p w:rsidR="001B4143" w:rsidRPr="00BB292F" w:rsidRDefault="00113E71" w:rsidP="00820E48">
      <w:pPr>
        <w:pStyle w:val="TPText-3iii"/>
        <w:jc w:val="both"/>
      </w:pPr>
      <w:r w:rsidRPr="00BB292F">
        <w:t xml:space="preserve">zda </w:t>
      </w:r>
      <w:r w:rsidR="0048604B" w:rsidRPr="00BB292F">
        <w:t>PZ</w:t>
      </w:r>
      <w:r w:rsidR="00FF66CB" w:rsidRPr="00BB292F">
        <w:t>Z</w:t>
      </w:r>
      <w:r w:rsidR="0048604B" w:rsidRPr="00BB292F">
        <w:t xml:space="preserve"> </w:t>
      </w:r>
      <w:r w:rsidRPr="00BB292F">
        <w:t>ve stanici je schopno dávat výstrahu,</w:t>
      </w:r>
      <w:r w:rsidR="002B0801" w:rsidRPr="00BB292F">
        <w:t xml:space="preserve"> </w:t>
      </w:r>
      <w:r w:rsidRPr="00BB292F">
        <w:t xml:space="preserve">jestliže potvrzovací úkon (že je zajištěna bezpečnost na přejezdu jiným způsobem) byl </w:t>
      </w:r>
      <w:r w:rsidR="00F13D4E" w:rsidRPr="00BB292F">
        <w:t xml:space="preserve">na JOP </w:t>
      </w:r>
      <w:r w:rsidRPr="00BB292F">
        <w:t>zadán</w:t>
      </w:r>
      <w:r w:rsidR="001B4143" w:rsidRPr="00BB292F">
        <w:t>.</w:t>
      </w:r>
    </w:p>
    <w:p w:rsidR="00D94516" w:rsidRPr="00BB292F" w:rsidRDefault="00D94516" w:rsidP="00852A82">
      <w:pPr>
        <w:pStyle w:val="TPText-1abc"/>
        <w:keepNext/>
      </w:pPr>
      <w:bookmarkStart w:id="44" w:name="_Ref254534045"/>
      <w:r w:rsidRPr="00BB292F">
        <w:t xml:space="preserve">pro </w:t>
      </w:r>
      <w:r w:rsidR="00F13D4E" w:rsidRPr="00BB292F">
        <w:t xml:space="preserve">vydání </w:t>
      </w:r>
      <w:r w:rsidRPr="00BB292F">
        <w:t xml:space="preserve">MA OS se </w:t>
      </w:r>
      <w:r w:rsidR="0048604B" w:rsidRPr="00BB292F">
        <w:t xml:space="preserve">dále </w:t>
      </w:r>
      <w:r w:rsidRPr="00BB292F">
        <w:t>nedohlíží:</w:t>
      </w:r>
      <w:bookmarkEnd w:id="44"/>
    </w:p>
    <w:p w:rsidR="00D94516" w:rsidRPr="00BB292F" w:rsidRDefault="00D94516" w:rsidP="00820E48">
      <w:pPr>
        <w:pStyle w:val="TPText-3iii"/>
        <w:numPr>
          <w:ilvl w:val="0"/>
          <w:numId w:val="33"/>
        </w:numPr>
        <w:jc w:val="both"/>
      </w:pPr>
      <w:r w:rsidRPr="00BB292F">
        <w:t>volnost kolejových úseků v prostorovém oddílu na širé trati</w:t>
      </w:r>
    </w:p>
    <w:p w:rsidR="00D94516" w:rsidRPr="00BB292F" w:rsidRDefault="00D94516" w:rsidP="00820E48">
      <w:pPr>
        <w:pStyle w:val="TPText-3iii"/>
        <w:jc w:val="both"/>
      </w:pPr>
      <w:r w:rsidRPr="00BB292F">
        <w:t xml:space="preserve">volnost kolejového úseku (kolejových úseků) na </w:t>
      </w:r>
      <w:r w:rsidR="00A822C0" w:rsidRPr="00BB292F">
        <w:t xml:space="preserve">dopravní </w:t>
      </w:r>
      <w:r w:rsidRPr="00BB292F">
        <w:t>koleji</w:t>
      </w:r>
    </w:p>
    <w:p w:rsidR="00D94516" w:rsidRPr="00BB292F" w:rsidRDefault="00D94516" w:rsidP="00820E48">
      <w:pPr>
        <w:pStyle w:val="TPText-3iii"/>
        <w:jc w:val="both"/>
      </w:pPr>
      <w:r w:rsidRPr="00BB292F">
        <w:t>volnost ostatních kolejových úseků v jízdní cestě, kromě prvního kolejového úseku za návěstidlem se svítící přivolávací návěstí</w:t>
      </w:r>
    </w:p>
    <w:p w:rsidR="00D94516" w:rsidRPr="00BB292F" w:rsidRDefault="00D94516" w:rsidP="00820E48">
      <w:pPr>
        <w:pStyle w:val="TPText-3iii"/>
        <w:jc w:val="both"/>
      </w:pPr>
      <w:r w:rsidRPr="00BB292F">
        <w:t>volnost neprofilových kolejových úseků</w:t>
      </w:r>
    </w:p>
    <w:p w:rsidR="00D94516" w:rsidRPr="00BB292F" w:rsidRDefault="00D94516" w:rsidP="00820E48">
      <w:pPr>
        <w:pStyle w:val="TPText-3iii"/>
        <w:jc w:val="both"/>
      </w:pPr>
      <w:r w:rsidRPr="00BB292F">
        <w:t>výluky současně zakázaných jízdních cest pro rychlost V &gt; 120 km/h</w:t>
      </w:r>
    </w:p>
    <w:p w:rsidR="00D94516" w:rsidRPr="00BB292F" w:rsidRDefault="00D94516" w:rsidP="00820E48">
      <w:pPr>
        <w:pStyle w:val="TPText-3iii"/>
        <w:jc w:val="both"/>
      </w:pPr>
      <w:r w:rsidRPr="00BB292F">
        <w:t>volnost nezajištěné boční ochrany pro rychlost V &gt; 120 km/h</w:t>
      </w:r>
      <w:r w:rsidR="0048604B" w:rsidRPr="00BB292F">
        <w:t>.</w:t>
      </w:r>
    </w:p>
    <w:p w:rsidR="001B4143" w:rsidRPr="00BB292F" w:rsidRDefault="001B4143" w:rsidP="00AD647C">
      <w:pPr>
        <w:pStyle w:val="TPText-1slovan"/>
      </w:pPr>
      <w:bookmarkStart w:id="45" w:name="_Ref168906832"/>
      <w:r w:rsidRPr="00BB292F">
        <w:t>Pro jízdu na MA OS mohou být pojížděné a</w:t>
      </w:r>
      <w:r w:rsidR="00CE372B" w:rsidRPr="00BB292F">
        <w:t> </w:t>
      </w:r>
      <w:r w:rsidRPr="00BB292F">
        <w:t>odvratné výhybky ve správných polohách uzavřeny závěrem vlakové cesty, nebo nouzovým závěrem od nouzové vlakové cesty.</w:t>
      </w:r>
    </w:p>
    <w:p w:rsidR="00D94516" w:rsidRPr="00BB292F" w:rsidRDefault="00D94516" w:rsidP="00AD647C">
      <w:pPr>
        <w:pStyle w:val="TPText-1slovan"/>
      </w:pPr>
      <w:bookmarkStart w:id="46" w:name="_Ref428441795"/>
      <w:r w:rsidRPr="00BB292F">
        <w:t>Elektronické SZZ musí vyslat směrem k RBC informaci umožňující vydat MA OS pro jízdu od vjezdového, cestového nebo odjezdového návěstidla stanice („locked, signal is in call</w:t>
      </w:r>
      <w:r w:rsidRPr="00BB292F">
        <w:noBreakHyphen/>
        <w:t>on aspect“), když</w:t>
      </w:r>
      <w:bookmarkEnd w:id="45"/>
      <w:r w:rsidR="00995AC1" w:rsidRPr="00BB292F">
        <w:t xml:space="preserve"> je postavena nouzová vlaková cesta (výhybky a</w:t>
      </w:r>
      <w:r w:rsidR="00CE372B" w:rsidRPr="00BB292F">
        <w:t> </w:t>
      </w:r>
      <w:r w:rsidR="00995AC1" w:rsidRPr="00BB292F">
        <w:t>výkolejky jsou ve správné poloze drženy nouzovými závěry) a</w:t>
      </w:r>
      <w:r w:rsidR="00CE372B" w:rsidRPr="00BB292F">
        <w:t> </w:t>
      </w:r>
      <w:r w:rsidR="00995AC1" w:rsidRPr="00BB292F">
        <w:t>je vyhodnocena volnost prvního kolejového úseku v jízdní cestě po dobu nejméně 10 s od okamžiku jeho uvolnění (z důvodu zajištění nevydání informace v případě, když se kolejový úsek krátkodobě obsazuje a uvolňuje).</w:t>
      </w:r>
      <w:bookmarkEnd w:id="46"/>
    </w:p>
    <w:p w:rsidR="00D94516" w:rsidRPr="00BB292F" w:rsidRDefault="00D94516" w:rsidP="00AD647C">
      <w:pPr>
        <w:pStyle w:val="TPText-1slovan"/>
      </w:pPr>
      <w:bookmarkStart w:id="47" w:name="_Ref257360372"/>
      <w:r w:rsidRPr="00BB292F">
        <w:t>Dojde-li kdykoli během vysílání informace umožňující vydat MA OS („locked, signal is in call</w:t>
      </w:r>
      <w:r w:rsidRPr="00BB292F">
        <w:noBreakHyphen/>
        <w:t>on aspect“) ke zhasnutí povelem obsluhy JOP, musí se tato informace zrušit, pokud nedošlo k obsazení prvního kolejového úseku v jízdní cestě.</w:t>
      </w:r>
      <w:bookmarkEnd w:id="47"/>
    </w:p>
    <w:p w:rsidR="00D94516" w:rsidRPr="00BB292F" w:rsidRDefault="00D94516" w:rsidP="00AD647C">
      <w:pPr>
        <w:pStyle w:val="TPText-1slovan"/>
      </w:pPr>
      <w:r w:rsidRPr="00BB292F">
        <w:t>Dojde-li kdykoli během vysílání informace umožňující vydat MA OS („locked, signal is in call</w:t>
      </w:r>
      <w:r w:rsidRPr="00BB292F">
        <w:noBreakHyphen/>
        <w:t>on aspect“) k</w:t>
      </w:r>
      <w:r w:rsidR="00CE372B" w:rsidRPr="00BB292F">
        <w:t> </w:t>
      </w:r>
      <w:r w:rsidRPr="00BB292F">
        <w:t xml:space="preserve">obsazení prvního kolejového úseku v jízdní cestě, musí SZZ poskytnout takovou informaci, </w:t>
      </w:r>
      <w:r w:rsidRPr="00BB292F">
        <w:lastRenderedPageBreak/>
        <w:t xml:space="preserve">která nezruší již vydané MA OS, ale nedovolí vydat MA OS dalšímu vlaku, </w:t>
      </w:r>
      <w:r w:rsidR="005263C4" w:rsidRPr="00BB292F">
        <w:t>a</w:t>
      </w:r>
      <w:r w:rsidR="00CE372B" w:rsidRPr="00BB292F">
        <w:t> </w:t>
      </w:r>
      <w:r w:rsidR="005263C4" w:rsidRPr="00BB292F">
        <w:t xml:space="preserve">přivolávací návěst </w:t>
      </w:r>
      <w:r w:rsidRPr="00BB292F">
        <w:t>přitom nesmí zhasnout. Informace umožňující vydat MA OS se smí znovu vysílat, až pokud je znovu obsluhou potvrzeno splnění podmínek pro rozsvícení přivolávací návěsti.</w:t>
      </w:r>
    </w:p>
    <w:p w:rsidR="00D94516" w:rsidRPr="00BB292F" w:rsidRDefault="00D94516" w:rsidP="00852A82">
      <w:pPr>
        <w:pStyle w:val="TPText-1slovan"/>
        <w:keepNext/>
      </w:pPr>
      <w:bookmarkStart w:id="48" w:name="_Ref168911432"/>
      <w:r w:rsidRPr="00BB292F">
        <w:t>SZZ musí poskytnout RBC takové informace, aby jízdu na MA OS bylo možno ve stanici realizovat do doby než:</w:t>
      </w:r>
    </w:p>
    <w:p w:rsidR="00D94516" w:rsidRPr="00BB292F" w:rsidRDefault="00D94516" w:rsidP="00A66633">
      <w:pPr>
        <w:pStyle w:val="TPText-1abc"/>
        <w:numPr>
          <w:ilvl w:val="0"/>
          <w:numId w:val="34"/>
        </w:numPr>
      </w:pPr>
      <w:r w:rsidRPr="00BB292F">
        <w:t>u</w:t>
      </w:r>
      <w:r w:rsidR="00CE372B" w:rsidRPr="00BB292F">
        <w:t> </w:t>
      </w:r>
      <w:r w:rsidRPr="00BB292F">
        <w:t>odjezdových cest konec vlaku mine úroveň vjezdového návěstidla pro opačný směr jízdy</w:t>
      </w:r>
    </w:p>
    <w:p w:rsidR="00D94516" w:rsidRPr="00BB292F" w:rsidRDefault="00D94516" w:rsidP="00AD647C">
      <w:pPr>
        <w:pStyle w:val="TPText-1abc"/>
      </w:pPr>
      <w:r w:rsidRPr="00BB292F">
        <w:t>u</w:t>
      </w:r>
      <w:r w:rsidR="00CE372B" w:rsidRPr="00BB292F">
        <w:t> </w:t>
      </w:r>
      <w:r w:rsidRPr="00BB292F">
        <w:t xml:space="preserve">ostatních </w:t>
      </w:r>
      <w:r w:rsidR="00F13D4E" w:rsidRPr="00BB292F">
        <w:t xml:space="preserve">vlakových </w:t>
      </w:r>
      <w:r w:rsidRPr="00BB292F">
        <w:t>cest čelo vlaku mine hlavní návěstidlo na konci koleje, na kterou byla dovolena jízda v MA OS</w:t>
      </w:r>
    </w:p>
    <w:p w:rsidR="00D94516" w:rsidRPr="00BB292F" w:rsidRDefault="00D94516" w:rsidP="00AD647C">
      <w:pPr>
        <w:pStyle w:val="TPText-1abc"/>
      </w:pPr>
      <w:r w:rsidRPr="00BB292F">
        <w:t>dojde k porušení podmínek podle bodů</w:t>
      </w:r>
      <w:r w:rsidR="00CA3A3F" w:rsidRPr="00BB292F">
        <w:t> </w:t>
      </w:r>
      <w:r w:rsidR="00591453" w:rsidRPr="00BB292F">
        <w:fldChar w:fldCharType="begin"/>
      </w:r>
      <w:r w:rsidR="00591453" w:rsidRPr="00BB292F">
        <w:instrText xml:space="preserve"> REF _Ref428441795 \r \h </w:instrText>
      </w:r>
      <w:r w:rsidR="000A619D" w:rsidRPr="00BB292F">
        <w:instrText xml:space="preserve"> \* MERGEFORMAT </w:instrText>
      </w:r>
      <w:r w:rsidR="00591453" w:rsidRPr="00BB292F">
        <w:fldChar w:fldCharType="separate"/>
      </w:r>
      <w:r w:rsidR="0080182A" w:rsidRPr="00BB292F">
        <w:t>3.7.14</w:t>
      </w:r>
      <w:r w:rsidR="00591453" w:rsidRPr="00BB292F">
        <w:fldChar w:fldCharType="end"/>
      </w:r>
      <w:r w:rsidR="00591453" w:rsidRPr="00BB292F">
        <w:t xml:space="preserve"> </w:t>
      </w:r>
      <w:r w:rsidR="004E28D6" w:rsidRPr="00BB292F">
        <w:t>a</w:t>
      </w:r>
      <w:r w:rsidR="00CA3A3F" w:rsidRPr="00BB292F">
        <w:t> </w:t>
      </w:r>
      <w:r w:rsidR="004E28D6" w:rsidRPr="00BB292F">
        <w:fldChar w:fldCharType="begin"/>
      </w:r>
      <w:r w:rsidR="004E28D6" w:rsidRPr="00BB292F">
        <w:instrText xml:space="preserve"> REF _Ref257360372 \r \h </w:instrText>
      </w:r>
      <w:r w:rsidR="00DF2345" w:rsidRPr="00BB292F">
        <w:instrText xml:space="preserve"> \* MERGEFORMAT </w:instrText>
      </w:r>
      <w:r w:rsidR="004E28D6" w:rsidRPr="00BB292F">
        <w:fldChar w:fldCharType="separate"/>
      </w:r>
      <w:r w:rsidR="0080182A" w:rsidRPr="00BB292F">
        <w:t>3.7.15</w:t>
      </w:r>
      <w:r w:rsidR="004E28D6" w:rsidRPr="00BB292F">
        <w:fldChar w:fldCharType="end"/>
      </w:r>
      <w:r w:rsidRPr="00BB292F">
        <w:t>.</w:t>
      </w:r>
    </w:p>
    <w:bookmarkEnd w:id="48"/>
    <w:p w:rsidR="00D94516" w:rsidRPr="00BB292F" w:rsidRDefault="00D94516" w:rsidP="00AD647C">
      <w:pPr>
        <w:pStyle w:val="TPText-1slovan"/>
      </w:pPr>
      <w:r w:rsidRPr="00BB292F">
        <w:t>Pokud bude současně proveden závěr vlakové cesty a</w:t>
      </w:r>
      <w:r w:rsidR="00CE372B" w:rsidRPr="00BB292F">
        <w:t> </w:t>
      </w:r>
      <w:r w:rsidRPr="00BB292F">
        <w:t xml:space="preserve">závěr </w:t>
      </w:r>
      <w:r w:rsidR="007520DF" w:rsidRPr="00BB292F">
        <w:t xml:space="preserve">téže </w:t>
      </w:r>
      <w:r w:rsidRPr="00BB292F">
        <w:t xml:space="preserve">nouzové vlakové cesty, je pro vydání informace umožňující vydat MA FS nebo MA OS rozhodující stav návěstidla. Pokud na něm svítí přivolávací návěst, vysílá se směrem k RBC informace umožňující vydat MA OS, pokud </w:t>
      </w:r>
      <w:r w:rsidR="00F13D4E" w:rsidRPr="00BB292F">
        <w:t xml:space="preserve">svítí </w:t>
      </w:r>
      <w:r w:rsidRPr="00BB292F">
        <w:t>jiná návěst dovolující jízdu vlaku, potom informace umožňující vydat MA FS.</w:t>
      </w:r>
    </w:p>
    <w:p w:rsidR="00D94516" w:rsidRPr="00BB292F" w:rsidRDefault="00D94516" w:rsidP="00AD647C">
      <w:pPr>
        <w:pStyle w:val="TPText-1slovan"/>
      </w:pPr>
      <w:r w:rsidRPr="00BB292F">
        <w:t>Elektronické SZZ musí zajistit automatické rozsvěcování přivolávací návěsti při poruše dovolující návěsti (náhradní návěst). Při jejím použití a</w:t>
      </w:r>
      <w:r w:rsidR="00CE372B" w:rsidRPr="00BB292F">
        <w:t> </w:t>
      </w:r>
      <w:r w:rsidR="008238C1" w:rsidRPr="00BB292F">
        <w:t xml:space="preserve">také </w:t>
      </w:r>
      <w:r w:rsidRPr="00BB292F">
        <w:t>v případech, kdy pro poruchu návěstidla svítí snížený návěstní znak (např. porucha světelného pruhu, porucha zeleného světla), musí SZZ poskytnout RBC takové informace, aby bylo schopno vydávat MA v FS, jako kdyby k poruše návěstidla nedošlo, a textovou zprávu o</w:t>
      </w:r>
      <w:r w:rsidR="00CE372B" w:rsidRPr="00BB292F">
        <w:t> </w:t>
      </w:r>
      <w:r w:rsidRPr="00BB292F">
        <w:t>poruše návěstidla podle bod</w:t>
      </w:r>
      <w:r w:rsidR="00CA3A3F" w:rsidRPr="00BB292F">
        <w:t>u</w:t>
      </w:r>
      <w:r w:rsidR="00D756E9" w:rsidRPr="00BB292F">
        <w:t> </w:t>
      </w:r>
      <w:r w:rsidR="00D756E9" w:rsidRPr="00BB292F">
        <w:fldChar w:fldCharType="begin"/>
      </w:r>
      <w:r w:rsidR="00D756E9" w:rsidRPr="00BB292F">
        <w:instrText xml:space="preserve"> REF _Ref263670269 \r \h </w:instrText>
      </w:r>
      <w:r w:rsidR="00AD647C" w:rsidRPr="00BB292F">
        <w:instrText xml:space="preserve"> \* MERGEFORMAT </w:instrText>
      </w:r>
      <w:r w:rsidR="00D756E9" w:rsidRPr="00BB292F">
        <w:fldChar w:fldCharType="separate"/>
      </w:r>
      <w:r w:rsidR="0080182A" w:rsidRPr="00BB292F">
        <w:t>3.14.3</w:t>
      </w:r>
      <w:r w:rsidR="00D756E9" w:rsidRPr="00BB292F">
        <w:fldChar w:fldCharType="end"/>
      </w:r>
      <w:r w:rsidRPr="00BB292F">
        <w:t>.</w:t>
      </w:r>
    </w:p>
    <w:p w:rsidR="00D94516" w:rsidRPr="00BB292F" w:rsidRDefault="00D94516" w:rsidP="00AD647C">
      <w:pPr>
        <w:pStyle w:val="TPText-1slovan"/>
      </w:pPr>
      <w:r w:rsidRPr="00BB292F">
        <w:t xml:space="preserve">SZZ </w:t>
      </w:r>
      <w:r w:rsidR="003C75F2" w:rsidRPr="00BB292F">
        <w:t xml:space="preserve">a TZZ </w:t>
      </w:r>
      <w:r w:rsidRPr="00BB292F">
        <w:t xml:space="preserve">musí poskytnout RBC informaci o </w:t>
      </w:r>
      <w:r w:rsidR="003C75F2" w:rsidRPr="00BB292F">
        <w:t xml:space="preserve">nulování </w:t>
      </w:r>
      <w:r w:rsidRPr="00BB292F">
        <w:t xml:space="preserve">počítače náprav, který </w:t>
      </w:r>
      <w:r w:rsidR="003C75F2" w:rsidRPr="00BB292F">
        <w:t xml:space="preserve">zjišťuje </w:t>
      </w:r>
      <w:r w:rsidRPr="00BB292F">
        <w:t xml:space="preserve">volnost </w:t>
      </w:r>
      <w:r w:rsidR="003C75F2" w:rsidRPr="00BB292F">
        <w:t xml:space="preserve">kolejového </w:t>
      </w:r>
      <w:r w:rsidRPr="00BB292F">
        <w:t>úseku, který lze celý nebo jen částečně pojíždět rychlostí větší než 100 km/h.</w:t>
      </w:r>
    </w:p>
    <w:p w:rsidR="00D94516" w:rsidRPr="00BB292F" w:rsidRDefault="00D94516" w:rsidP="00AD647C">
      <w:pPr>
        <w:pStyle w:val="TPText-1slovan"/>
      </w:pPr>
      <w:r w:rsidRPr="00BB292F">
        <w:t xml:space="preserve">SZZ </w:t>
      </w:r>
      <w:r w:rsidR="00252CB7" w:rsidRPr="00BB292F">
        <w:t>m</w:t>
      </w:r>
      <w:r w:rsidR="00B230E7" w:rsidRPr="00BB292F">
        <w:t>usí</w:t>
      </w:r>
      <w:r w:rsidR="00DC246E" w:rsidRPr="00BB292F">
        <w:t xml:space="preserve"> </w:t>
      </w:r>
      <w:r w:rsidRPr="00BB292F">
        <w:t>poskytovat do RBC informaci o</w:t>
      </w:r>
      <w:r w:rsidR="00CE372B" w:rsidRPr="00BB292F">
        <w:t> </w:t>
      </w:r>
      <w:r w:rsidRPr="00BB292F">
        <w:t>tom, že kolejový úsek za návěstidlem na konci vlakové cesty je volný nebo sice obsazený, ale závěr jízdní cesty nebo nouzový závěr, poloha výhybek v kolejovém úseku a</w:t>
      </w:r>
      <w:r w:rsidR="00CE372B" w:rsidRPr="00BB292F">
        <w:t> </w:t>
      </w:r>
      <w:r w:rsidRPr="00BB292F">
        <w:t>jeho předchozí volnost zaručují, že není obsazena část koleje mezi návěstidlem a</w:t>
      </w:r>
      <w:r w:rsidR="00CE372B" w:rsidRPr="00BB292F">
        <w:t> </w:t>
      </w:r>
      <w:r w:rsidRPr="00BB292F">
        <w:t>námezníkem první výhybky za návěstidlem, je</w:t>
      </w:r>
      <w:r w:rsidRPr="00BB292F">
        <w:noBreakHyphen/>
        <w:t>li pojížděna po hrotu nebo jde</w:t>
      </w:r>
      <w:r w:rsidRPr="00BB292F">
        <w:noBreakHyphen/>
        <w:t>li o křižovatkovou výhybku.</w:t>
      </w:r>
    </w:p>
    <w:p w:rsidR="00D94516" w:rsidRPr="00BB292F" w:rsidRDefault="00D94516" w:rsidP="00AD647C">
      <w:pPr>
        <w:pStyle w:val="TPText-1slovan"/>
      </w:pPr>
      <w:r w:rsidRPr="00BB292F">
        <w:t>Při rušení neprojeté jízdní cesty musí být v SZZ zohledněno to, že oprávnění k jízdě vlakům ve FS je vlaku předáváno a odebíráno rádiovou cestou při respektování principů stanovených TNŽ 34 2620</w:t>
      </w:r>
      <w:r w:rsidR="00F13D4E" w:rsidRPr="00BB292F">
        <w:t xml:space="preserve"> (to může vyžadovat prodloužení úseku rozhodného pro stanovení doby rušení neprojeté vlakové cesty a</w:t>
      </w:r>
      <w:r w:rsidR="00CE372B" w:rsidRPr="00BB292F">
        <w:t> </w:t>
      </w:r>
      <w:r w:rsidR="00F13D4E" w:rsidRPr="00BB292F">
        <w:t>s tím související přenos informací o</w:t>
      </w:r>
      <w:r w:rsidR="00CE372B" w:rsidRPr="00BB292F">
        <w:t> </w:t>
      </w:r>
      <w:r w:rsidR="00F13D4E" w:rsidRPr="00BB292F">
        <w:t>volnosti kolejových úseků, příp. v závislosti na postavené vlakové cestě v sousední stanici)</w:t>
      </w:r>
      <w:r w:rsidRPr="00BB292F">
        <w:t>.</w:t>
      </w:r>
    </w:p>
    <w:p w:rsidR="002867FD" w:rsidRPr="00BB292F" w:rsidRDefault="002867FD" w:rsidP="00AD647C">
      <w:pPr>
        <w:pStyle w:val="TPText-1slovan"/>
      </w:pPr>
      <w:r w:rsidRPr="00BB292F">
        <w:t>V případě, kdy nejsou splněny ze strany SZZ podmínky pro vydání MA od odjezdového návěstidla, avšak z hlediska TZZ je možno vydat MA pro jízdu prvním prostorovým oddílem, musí být RBC poskytnuty takové informace, aby bylo možno provést procedur</w:t>
      </w:r>
      <w:r w:rsidR="008564FC" w:rsidRPr="00BB292F">
        <w:t>o</w:t>
      </w:r>
      <w:r w:rsidRPr="00BB292F">
        <w:t xml:space="preserve">u TAF </w:t>
      </w:r>
      <w:r w:rsidR="008564FC" w:rsidRPr="00BB292F">
        <w:t>potvrzení volnosti po hranici kolejového úseku v úrovni</w:t>
      </w:r>
      <w:r w:rsidRPr="00BB292F">
        <w:t xml:space="preserve"> vjezdov</w:t>
      </w:r>
      <w:r w:rsidR="008564FC" w:rsidRPr="00BB292F">
        <w:t xml:space="preserve">ého </w:t>
      </w:r>
      <w:r w:rsidRPr="00BB292F">
        <w:t>návěstidl</w:t>
      </w:r>
      <w:r w:rsidR="008564FC" w:rsidRPr="00BB292F">
        <w:t>a</w:t>
      </w:r>
      <w:r w:rsidRPr="00BB292F">
        <w:t xml:space="preserve"> pro opačný směr jízdy</w:t>
      </w:r>
      <w:r w:rsidR="009B1DBE" w:rsidRPr="00BB292F">
        <w:t xml:space="preserve"> (</w:t>
      </w:r>
      <w:r w:rsidRPr="00BB292F">
        <w:t xml:space="preserve">pokud </w:t>
      </w:r>
      <w:r w:rsidR="008564FC" w:rsidRPr="00BB292F">
        <w:t>tyto informace</w:t>
      </w:r>
      <w:r w:rsidRPr="00BB292F">
        <w:t xml:space="preserve"> RBC potřebuje k vydání MA do </w:t>
      </w:r>
      <w:r w:rsidR="008564FC" w:rsidRPr="00BB292F">
        <w:t xml:space="preserve">prvního </w:t>
      </w:r>
      <w:r w:rsidRPr="00BB292F">
        <w:t>prostorového oddílu</w:t>
      </w:r>
      <w:r w:rsidR="009B1DBE" w:rsidRPr="00BB292F">
        <w:t>)</w:t>
      </w:r>
      <w:r w:rsidRPr="00BB292F">
        <w:t>.</w:t>
      </w:r>
    </w:p>
    <w:p w:rsidR="00936A0D" w:rsidRPr="00BB292F" w:rsidRDefault="00936A0D" w:rsidP="00AD647C">
      <w:pPr>
        <w:pStyle w:val="TPText-1slovan"/>
      </w:pPr>
      <w:r w:rsidRPr="00BB292F">
        <w:t>SZZ a</w:t>
      </w:r>
      <w:r w:rsidR="00CE372B" w:rsidRPr="00BB292F">
        <w:t> </w:t>
      </w:r>
      <w:r w:rsidRPr="00BB292F">
        <w:t>TZZ musí poskytnout RBC informaci o</w:t>
      </w:r>
      <w:r w:rsidR="00CE372B" w:rsidRPr="00BB292F">
        <w:t> </w:t>
      </w:r>
      <w:r w:rsidRPr="00BB292F">
        <w:t xml:space="preserve">svícení přivolávací návěsti na hlavním návěstidle </w:t>
      </w:r>
      <w:r w:rsidR="00E94A3C" w:rsidRPr="00BB292F">
        <w:t>(bez ohledu na to, zda jsou při této přivolávací návěsti splněny podmínky pro vydání MA OS).</w:t>
      </w:r>
      <w:r w:rsidR="00C3621F" w:rsidRPr="00BB292F">
        <w:t xml:space="preserve"> Pro přivolávací návěst zadanou z desky </w:t>
      </w:r>
      <w:r w:rsidR="00504501" w:rsidRPr="00BB292F">
        <w:t xml:space="preserve">nouzové obsluhy </w:t>
      </w:r>
      <w:r w:rsidR="00C3621F" w:rsidRPr="00BB292F">
        <w:t>je tento požadavek jen doporučený.</w:t>
      </w:r>
    </w:p>
    <w:p w:rsidR="006E6C32" w:rsidRPr="00BB292F" w:rsidRDefault="006E6C32" w:rsidP="006E6C32">
      <w:pPr>
        <w:pStyle w:val="TPText-1slovan"/>
      </w:pPr>
      <w:r w:rsidRPr="00BB292F">
        <w:t>Na ovládacím pracovišti DOZ musí být možno zadat povel pro nouzové zastavení cestou ETCS pro konktrétní vlak a pro všechny vlaky v obvodu konkrétní RBC.</w:t>
      </w:r>
    </w:p>
    <w:p w:rsidR="003835A1" w:rsidRPr="00BB292F" w:rsidRDefault="00052E79" w:rsidP="00AD647C">
      <w:pPr>
        <w:pStyle w:val="TPText-1slovan"/>
      </w:pPr>
      <w:r w:rsidRPr="00BB292F">
        <w:t>N</w:t>
      </w:r>
      <w:r w:rsidR="003835A1" w:rsidRPr="00BB292F">
        <w:t xml:space="preserve">a ovládacím pracovišti SZZ </w:t>
      </w:r>
      <w:r w:rsidRPr="00BB292F">
        <w:t xml:space="preserve">ve stanicích musí být možno </w:t>
      </w:r>
      <w:r w:rsidR="003835A1" w:rsidRPr="00BB292F">
        <w:t>zadat povel pro nouzové zastavení cestou ETCS.</w:t>
      </w:r>
    </w:p>
    <w:p w:rsidR="009D77D0" w:rsidRPr="00BB292F" w:rsidRDefault="00052E79" w:rsidP="00AD647C">
      <w:pPr>
        <w:pStyle w:val="TPText-1slovan"/>
      </w:pPr>
      <w:r w:rsidRPr="00BB292F">
        <w:t>N</w:t>
      </w:r>
      <w:r w:rsidR="009D77D0" w:rsidRPr="00BB292F">
        <w:t>a ovládacím pracovišti pohotovostního výpravčího (které je určeno pro ovládání části nebo celého obvodu DOZ)</w:t>
      </w:r>
      <w:r w:rsidR="00697E8E" w:rsidRPr="00BB292F">
        <w:t xml:space="preserve"> a na ovládacím pracovišti trvale obsazeném</w:t>
      </w:r>
      <w:r w:rsidR="009D77D0" w:rsidRPr="00BB292F">
        <w:t xml:space="preserve"> </w:t>
      </w:r>
      <w:r w:rsidRPr="00BB292F">
        <w:t xml:space="preserve">musí být možno </w:t>
      </w:r>
      <w:r w:rsidR="009D77D0" w:rsidRPr="00BB292F">
        <w:t xml:space="preserve">zadat povel pro nouzové zastavení cestou ETCS </w:t>
      </w:r>
      <w:r w:rsidR="00CC39C6" w:rsidRPr="00BB292F">
        <w:t xml:space="preserve">všem OBU, které mají jako LRBG jakoukoliv BG v obvodu stanic ovládaných z pracoviště pohotovostního výpravčího a v přilehlých mezistaničních úsecích (preferovaná varianta), nebo všem OBU </w:t>
      </w:r>
      <w:r w:rsidR="009D77D0" w:rsidRPr="00BB292F">
        <w:t>v obvodu příslušné RBC</w:t>
      </w:r>
      <w:r w:rsidR="00EA5540" w:rsidRPr="00BB292F">
        <w:t xml:space="preserve">, případně </w:t>
      </w:r>
      <w:r w:rsidR="00CC39C6" w:rsidRPr="00BB292F">
        <w:t xml:space="preserve">také </w:t>
      </w:r>
      <w:r w:rsidR="00EA5540" w:rsidRPr="00BB292F">
        <w:t>pro konkrétní vlak</w:t>
      </w:r>
      <w:r w:rsidR="009D77D0" w:rsidRPr="00BB292F">
        <w:t>.</w:t>
      </w:r>
    </w:p>
    <w:p w:rsidR="00643A06" w:rsidRPr="00BB292F" w:rsidRDefault="00643A06" w:rsidP="00AD647C">
      <w:pPr>
        <w:pStyle w:val="TPText-1slovan"/>
      </w:pPr>
      <w:r w:rsidRPr="00BB292F">
        <w:t xml:space="preserve">SZZ musí poskytnout RBC informaci o svícení návěsti Posun dovolen na </w:t>
      </w:r>
      <w:r w:rsidR="00746542" w:rsidRPr="00BB292F">
        <w:t>hlavních návěstidlech</w:t>
      </w:r>
      <w:r w:rsidRPr="00BB292F">
        <w:t xml:space="preserve">, </w:t>
      </w:r>
      <w:r w:rsidR="00746542" w:rsidRPr="00BB292F">
        <w:t>před kterými bude probíhat přechod z FS (OS) do SH za jízdy.</w:t>
      </w:r>
      <w:r w:rsidR="009E012D" w:rsidRPr="00BB292F">
        <w:t xml:space="preserve"> Seznam těchto návěstidel je uveden v příloze ZTP č. 4</w:t>
      </w:r>
      <w:r w:rsidR="00CC39C6" w:rsidRPr="00BB292F">
        <w:t>.</w:t>
      </w:r>
    </w:p>
    <w:p w:rsidR="00D94516" w:rsidRPr="00BB292F" w:rsidRDefault="00D94516" w:rsidP="004113C4">
      <w:pPr>
        <w:pStyle w:val="TPNadpis-2slovan"/>
      </w:pPr>
      <w:bookmarkStart w:id="49" w:name="_Ref255223866"/>
      <w:bookmarkStart w:id="50" w:name="_Toc507679119"/>
      <w:r w:rsidRPr="00BB292F">
        <w:lastRenderedPageBreak/>
        <w:t>Požadavky na vazbu na přejezdová zabezpečovací zařízení</w:t>
      </w:r>
      <w:bookmarkEnd w:id="49"/>
      <w:bookmarkEnd w:id="50"/>
    </w:p>
    <w:p w:rsidR="00D94516" w:rsidRPr="00BB292F" w:rsidRDefault="001136DB" w:rsidP="00852A82">
      <w:pPr>
        <w:pStyle w:val="TPText-1slovan"/>
        <w:keepNext/>
      </w:pPr>
      <w:bookmarkStart w:id="51" w:name="_Ref222118387"/>
      <w:r w:rsidRPr="00BB292F">
        <w:t>PZ</w:t>
      </w:r>
      <w:r w:rsidR="00FF66CB" w:rsidRPr="00BB292F">
        <w:t>Z světelné</w:t>
      </w:r>
      <w:r w:rsidRPr="00BB292F">
        <w:t xml:space="preserve"> </w:t>
      </w:r>
      <w:r w:rsidR="00D94516" w:rsidRPr="00BB292F">
        <w:t>je schopno dávat výstrahu, jestliže:</w:t>
      </w:r>
      <w:bookmarkEnd w:id="51"/>
    </w:p>
    <w:p w:rsidR="00D94516" w:rsidRPr="00BB292F" w:rsidRDefault="00D94516" w:rsidP="00A66633">
      <w:pPr>
        <w:pStyle w:val="TPText-1abc"/>
        <w:numPr>
          <w:ilvl w:val="0"/>
          <w:numId w:val="35"/>
        </w:numPr>
      </w:pPr>
      <w:bookmarkStart w:id="52" w:name="_Ref222118566"/>
      <w:r w:rsidRPr="00BB292F">
        <w:t>není ztráta informace o</w:t>
      </w:r>
      <w:r w:rsidR="00CE372B" w:rsidRPr="00BB292F">
        <w:t> </w:t>
      </w:r>
      <w:r w:rsidRPr="00BB292F">
        <w:t>pohotovostním stavu (jedna informace pro</w:t>
      </w:r>
      <w:r w:rsidR="005F3E39" w:rsidRPr="00BB292F">
        <w:t xml:space="preserve"> PZ</w:t>
      </w:r>
      <w:r w:rsidR="00FF66CB" w:rsidRPr="00BB292F">
        <w:t>Z</w:t>
      </w:r>
      <w:r w:rsidRPr="00BB292F">
        <w:t>)</w:t>
      </w:r>
      <w:bookmarkEnd w:id="52"/>
    </w:p>
    <w:p w:rsidR="00D94516" w:rsidRPr="00BB292F" w:rsidRDefault="00D94516" w:rsidP="00AD647C">
      <w:pPr>
        <w:pStyle w:val="TPText-1abc"/>
      </w:pPr>
      <w:r w:rsidRPr="00BB292F">
        <w:t>není ztráta informace o</w:t>
      </w:r>
      <w:r w:rsidR="00CE372B" w:rsidRPr="00BB292F">
        <w:t> </w:t>
      </w:r>
      <w:r w:rsidRPr="00BB292F">
        <w:t>bezvýlukovém stavu (jedna informace pro jednu kolej)</w:t>
      </w:r>
    </w:p>
    <w:p w:rsidR="00420062" w:rsidRPr="00BB292F" w:rsidRDefault="00D94516" w:rsidP="00AD647C">
      <w:pPr>
        <w:pStyle w:val="TPText-1abc"/>
      </w:pPr>
      <w:r w:rsidRPr="00BB292F">
        <w:t>není ztráta informace o</w:t>
      </w:r>
      <w:r w:rsidR="00CE372B" w:rsidRPr="00BB292F">
        <w:t> </w:t>
      </w:r>
      <w:r w:rsidRPr="00BB292F">
        <w:t>bezanulačním stavu (jedna informace pro jednu kolej, jestliže u</w:t>
      </w:r>
      <w:r w:rsidR="00CE372B" w:rsidRPr="00BB292F">
        <w:t> </w:t>
      </w:r>
      <w:r w:rsidRPr="00BB292F">
        <w:t>této koleje dochází k anulaci) – u</w:t>
      </w:r>
      <w:r w:rsidR="00CE372B" w:rsidRPr="00BB292F">
        <w:t> </w:t>
      </w:r>
      <w:r w:rsidR="001136DB" w:rsidRPr="00BB292F">
        <w:t>PZ</w:t>
      </w:r>
      <w:r w:rsidR="00FF66CB" w:rsidRPr="00BB292F">
        <w:t>Z</w:t>
      </w:r>
      <w:r w:rsidR="001136DB" w:rsidRPr="00BB292F">
        <w:t xml:space="preserve"> </w:t>
      </w:r>
      <w:r w:rsidRPr="00BB292F">
        <w:t xml:space="preserve">na </w:t>
      </w:r>
      <w:r w:rsidR="002C255F" w:rsidRPr="00BB292F">
        <w:t xml:space="preserve">širé </w:t>
      </w:r>
      <w:r w:rsidRPr="00BB292F">
        <w:t>trati pouze</w:t>
      </w:r>
      <w:r w:rsidR="002C255F" w:rsidRPr="00BB292F">
        <w:t xml:space="preserve"> tehdy,</w:t>
      </w:r>
      <w:r w:rsidRPr="00BB292F">
        <w:t xml:space="preserve"> když se při změně traťového souhlasu nedohlíží bezanulační stav nebo když jde o případ předpokládaného návratu vlaku ze širé tratě</w:t>
      </w:r>
    </w:p>
    <w:p w:rsidR="00D94516" w:rsidRPr="00BB292F" w:rsidRDefault="00420062" w:rsidP="00AD647C">
      <w:pPr>
        <w:pStyle w:val="TPText-1abc"/>
      </w:pPr>
      <w:r w:rsidRPr="00BB292F">
        <w:t xml:space="preserve">není zadán povel z MMI RBC pro údržbu ani z MMI pro obsluhu pro manuální zadání jízdy </w:t>
      </w:r>
      <w:r w:rsidR="002C255F" w:rsidRPr="00BB292F">
        <w:t xml:space="preserve">se </w:t>
      </w:r>
      <w:r w:rsidRPr="00BB292F">
        <w:t>zvýšenou opatrností</w:t>
      </w:r>
      <w:r w:rsidR="00D94516" w:rsidRPr="00BB292F">
        <w:t>.</w:t>
      </w:r>
    </w:p>
    <w:p w:rsidR="003E49AA" w:rsidRPr="00BB292F" w:rsidRDefault="00591453" w:rsidP="00852A82">
      <w:pPr>
        <w:pStyle w:val="TPText-1slovan"/>
        <w:keepNext/>
      </w:pPr>
      <w:bookmarkStart w:id="53" w:name="_Ref442030666"/>
      <w:r w:rsidRPr="00BB292F">
        <w:t>PZ</w:t>
      </w:r>
      <w:r w:rsidR="00FF66CB" w:rsidRPr="00BB292F">
        <w:t xml:space="preserve">Z mechanické </w:t>
      </w:r>
      <w:r w:rsidRPr="00BB292F">
        <w:t xml:space="preserve">je schopno dávat výstrahu, </w:t>
      </w:r>
      <w:r w:rsidR="003E49AA" w:rsidRPr="00BB292F">
        <w:t>jestliže:</w:t>
      </w:r>
      <w:bookmarkEnd w:id="53"/>
    </w:p>
    <w:p w:rsidR="003E49AA" w:rsidRPr="00BB292F" w:rsidRDefault="00591453" w:rsidP="00A66633">
      <w:pPr>
        <w:pStyle w:val="TPText-1abc"/>
        <w:numPr>
          <w:ilvl w:val="0"/>
          <w:numId w:val="36"/>
        </w:numPr>
      </w:pPr>
      <w:r w:rsidRPr="00BB292F">
        <w:t>je klíč uzamčen a</w:t>
      </w:r>
      <w:r w:rsidR="00CE372B" w:rsidRPr="00BB292F">
        <w:t> </w:t>
      </w:r>
      <w:r w:rsidRPr="00BB292F">
        <w:t>zapevněn v elektromagnetickém zámku</w:t>
      </w:r>
    </w:p>
    <w:p w:rsidR="003E49AA" w:rsidRPr="00BB292F" w:rsidRDefault="00983F3D" w:rsidP="00AD647C">
      <w:pPr>
        <w:pStyle w:val="TPText-1abc"/>
      </w:pPr>
      <w:r w:rsidRPr="00BB292F">
        <w:t>je vyhodnocena celistvost břeven (jsou</w:t>
      </w:r>
      <w:r w:rsidRPr="00BB292F">
        <w:noBreakHyphen/>
        <w:t>li břevna vybavena zařízením pro vyhodnocení celistvosti)</w:t>
      </w:r>
    </w:p>
    <w:p w:rsidR="00591453" w:rsidRPr="00BB292F" w:rsidRDefault="003E49AA" w:rsidP="00AD647C">
      <w:pPr>
        <w:pStyle w:val="TPText-1abc"/>
      </w:pPr>
      <w:r w:rsidRPr="00BB292F">
        <w:t>není zadán povel z MMI RBC pro údržbu ani z MMI pro obsluhu pro manuální zadání jízdy se zvýšenou opatrností</w:t>
      </w:r>
      <w:r w:rsidR="00591453" w:rsidRPr="00BB292F">
        <w:t>.</w:t>
      </w:r>
    </w:p>
    <w:p w:rsidR="00D94516" w:rsidRPr="00BB292F" w:rsidRDefault="007520DF" w:rsidP="00AD647C">
      <w:pPr>
        <w:pStyle w:val="TPText-1slovan"/>
      </w:pPr>
      <w:bookmarkStart w:id="54" w:name="_Ref221933245"/>
      <w:bookmarkStart w:id="55" w:name="_Ref254534535"/>
      <w:bookmarkStart w:id="56" w:name="_Ref291603773"/>
      <w:r w:rsidRPr="00BB292F">
        <w:t xml:space="preserve">Když </w:t>
      </w:r>
      <w:r w:rsidR="001136DB" w:rsidRPr="00BB292F">
        <w:t>PZ</w:t>
      </w:r>
      <w:r w:rsidR="00FF66CB" w:rsidRPr="00BB292F">
        <w:t>Z</w:t>
      </w:r>
      <w:r w:rsidR="00591453" w:rsidRPr="00BB292F">
        <w:t xml:space="preserve"> </w:t>
      </w:r>
      <w:r w:rsidRPr="00BB292F">
        <w:t>není schopno d</w:t>
      </w:r>
      <w:r w:rsidR="005263C4" w:rsidRPr="00BB292F">
        <w:t>á</w:t>
      </w:r>
      <w:r w:rsidRPr="00BB292F">
        <w:t>v</w:t>
      </w:r>
      <w:r w:rsidR="005263C4" w:rsidRPr="00BB292F">
        <w:t>a</w:t>
      </w:r>
      <w:r w:rsidRPr="00BB292F">
        <w:t>t výstrahu</w:t>
      </w:r>
      <w:r w:rsidR="00B07BCF" w:rsidRPr="00BB292F">
        <w:t>,</w:t>
      </w:r>
      <w:r w:rsidRPr="00BB292F">
        <w:t xml:space="preserve"> musí RBC z</w:t>
      </w:r>
      <w:r w:rsidR="00B07BCF" w:rsidRPr="00BB292F">
        <w:t xml:space="preserve">avést automaticky TSR </w:t>
      </w:r>
      <w:r w:rsidR="00DC5215" w:rsidRPr="00BB292F">
        <w:t>s omezením rychlosti na CZ_V_LXF</w:t>
      </w:r>
      <w:r w:rsidR="00B07BCF" w:rsidRPr="00BB292F">
        <w:t xml:space="preserve"> v </w:t>
      </w:r>
      <w:r w:rsidRPr="00BB292F">
        <w:t xml:space="preserve">délce </w:t>
      </w:r>
      <w:r w:rsidR="00DC5215" w:rsidRPr="00BB292F">
        <w:t>CZ_D_LXF</w:t>
      </w:r>
      <w:r w:rsidRPr="00BB292F">
        <w:t xml:space="preserve"> před osu přejezdu až po osu přejezdu, platnou jen pro čelo vlaku (čili začátek TSR pro jeden směr není v</w:t>
      </w:r>
      <w:r w:rsidR="00CE372B" w:rsidRPr="00BB292F">
        <w:t> </w:t>
      </w:r>
      <w:r w:rsidRPr="00BB292F">
        <w:t xml:space="preserve">místě konce TSR pro opačný směr). </w:t>
      </w:r>
      <w:r w:rsidR="003A7D0B" w:rsidRPr="00BB292F">
        <w:t>TSR musí být platné pro všechny vlaky, které mají platné MA přes přejezd (a</w:t>
      </w:r>
      <w:r w:rsidR="00CE372B" w:rsidRPr="00BB292F">
        <w:t> </w:t>
      </w:r>
      <w:r w:rsidR="003A7D0B" w:rsidRPr="00BB292F">
        <w:t>z PR neplyne, že čelo vlaku je již za přejezdem), a</w:t>
      </w:r>
      <w:r w:rsidR="00CE372B" w:rsidRPr="00BB292F">
        <w:t> </w:t>
      </w:r>
      <w:r w:rsidR="00B07BCF" w:rsidRPr="00BB292F">
        <w:t xml:space="preserve">pro </w:t>
      </w:r>
      <w:r w:rsidR="003A7D0B" w:rsidRPr="00BB292F">
        <w:t>vše</w:t>
      </w:r>
      <w:r w:rsidR="00B07BCF" w:rsidRPr="00BB292F">
        <w:t>chny</w:t>
      </w:r>
      <w:r w:rsidR="003A7D0B" w:rsidRPr="00BB292F">
        <w:t xml:space="preserve"> vlak</w:t>
      </w:r>
      <w:r w:rsidR="00B07BCF" w:rsidRPr="00BB292F">
        <w:t>y</w:t>
      </w:r>
      <w:r w:rsidR="003A7D0B" w:rsidRPr="00BB292F">
        <w:t xml:space="preserve">, kterým bude MA přes přejezd </w:t>
      </w:r>
      <w:r w:rsidR="00B07BCF" w:rsidRPr="00BB292F">
        <w:t xml:space="preserve">posláno </w:t>
      </w:r>
      <w:r w:rsidR="003A7D0B" w:rsidRPr="00BB292F">
        <w:t xml:space="preserve">v době, kdy </w:t>
      </w:r>
      <w:r w:rsidR="001136DB" w:rsidRPr="00BB292F">
        <w:t>PZ</w:t>
      </w:r>
      <w:r w:rsidR="00FF66CB" w:rsidRPr="00BB292F">
        <w:t xml:space="preserve">Z </w:t>
      </w:r>
      <w:r w:rsidR="003A7D0B" w:rsidRPr="00BB292F">
        <w:t>není schopno dávat výstrahu.</w:t>
      </w:r>
      <w:r w:rsidR="009C67BD" w:rsidRPr="00BB292F">
        <w:t xml:space="preserve"> TSR musí platit také pro vlak v SR, pokud je blíže (na základě PR) k přejezdu než je vzdálenost CZ_D_LXSR (viz příloha </w:t>
      </w:r>
      <w:r w:rsidR="001F25A4" w:rsidRPr="00BB292F">
        <w:t>ZTP č.</w:t>
      </w:r>
      <w:r w:rsidR="00CE372B" w:rsidRPr="00BB292F">
        <w:t> </w:t>
      </w:r>
      <w:r w:rsidR="009C67BD" w:rsidRPr="00BB292F">
        <w:t>2).</w:t>
      </w:r>
      <w:r w:rsidR="003A7D0B" w:rsidRPr="00BB292F">
        <w:t xml:space="preserve"> Dále musí RBC těmto vlakům</w:t>
      </w:r>
      <w:r w:rsidR="009C67BD" w:rsidRPr="00BB292F">
        <w:t xml:space="preserve"> (v</w:t>
      </w:r>
      <w:r w:rsidR="00CE372B" w:rsidRPr="00BB292F">
        <w:t> </w:t>
      </w:r>
      <w:r w:rsidR="009C67BD" w:rsidRPr="00BB292F">
        <w:t>obou případech)</w:t>
      </w:r>
      <w:r w:rsidR="003A7D0B" w:rsidRPr="00BB292F">
        <w:t xml:space="preserve"> poslat textovou zprávu podle </w:t>
      </w:r>
      <w:r w:rsidR="00647578" w:rsidRPr="00BB292F">
        <w:t>bodu</w:t>
      </w:r>
      <w:r w:rsidR="00CA3A3F" w:rsidRPr="00BB292F">
        <w:t> </w:t>
      </w:r>
      <w:r w:rsidR="00647578" w:rsidRPr="00BB292F">
        <w:fldChar w:fldCharType="begin"/>
      </w:r>
      <w:r w:rsidR="00647578" w:rsidRPr="00BB292F">
        <w:instrText xml:space="preserve"> REF _Ref263404772 \r \h </w:instrText>
      </w:r>
      <w:r w:rsidR="00AD647C" w:rsidRPr="00BB292F">
        <w:instrText xml:space="preserve"> \* MERGEFORMAT </w:instrText>
      </w:r>
      <w:r w:rsidR="00647578" w:rsidRPr="00BB292F">
        <w:fldChar w:fldCharType="separate"/>
      </w:r>
      <w:r w:rsidR="0080182A" w:rsidRPr="00BB292F">
        <w:t>3.14.2</w:t>
      </w:r>
      <w:r w:rsidR="00647578" w:rsidRPr="00BB292F">
        <w:fldChar w:fldCharType="end"/>
      </w:r>
      <w:bookmarkEnd w:id="54"/>
      <w:bookmarkEnd w:id="55"/>
      <w:r w:rsidR="00647578" w:rsidRPr="00BB292F">
        <w:t>.</w:t>
      </w:r>
      <w:bookmarkEnd w:id="56"/>
    </w:p>
    <w:p w:rsidR="00D94516" w:rsidRPr="00BB292F" w:rsidRDefault="00D94516" w:rsidP="00AD647C">
      <w:pPr>
        <w:pStyle w:val="TPText-1slovan"/>
      </w:pPr>
      <w:r w:rsidRPr="00BB292F">
        <w:t>I když je v jeden okamžik více informací podle bodu</w:t>
      </w:r>
      <w:r w:rsidR="00CA3A3F" w:rsidRPr="00BB292F">
        <w:t> </w:t>
      </w:r>
      <w:r w:rsidRPr="00BB292F">
        <w:rPr>
          <w:lang w:val="en-GB"/>
        </w:rPr>
        <w:fldChar w:fldCharType="begin"/>
      </w:r>
      <w:r w:rsidRPr="00BB292F">
        <w:instrText xml:space="preserve"> REF _Ref222118387 \r \h  \* MERGEFORMAT </w:instrText>
      </w:r>
      <w:r w:rsidRPr="00BB292F">
        <w:rPr>
          <w:lang w:val="en-GB"/>
        </w:rPr>
      </w:r>
      <w:r w:rsidRPr="00BB292F">
        <w:rPr>
          <w:lang w:val="en-GB"/>
        </w:rPr>
        <w:fldChar w:fldCharType="separate"/>
      </w:r>
      <w:r w:rsidR="0080182A" w:rsidRPr="00BB292F">
        <w:t>3.8.1</w:t>
      </w:r>
      <w:r w:rsidRPr="00BB292F">
        <w:rPr>
          <w:lang w:val="en-GB"/>
        </w:rPr>
        <w:fldChar w:fldCharType="end"/>
      </w:r>
      <w:r w:rsidR="00DE32C3" w:rsidRPr="00C1566A">
        <w:rPr>
          <w:lang w:val="de-DE"/>
        </w:rPr>
        <w:t>, resp.</w:t>
      </w:r>
      <w:r w:rsidR="00CA3A3F" w:rsidRPr="00C1566A">
        <w:rPr>
          <w:lang w:val="de-DE"/>
        </w:rPr>
        <w:t> </w:t>
      </w:r>
      <w:r w:rsidR="00DE32C3" w:rsidRPr="00BB292F">
        <w:rPr>
          <w:lang w:val="en-GB"/>
        </w:rPr>
        <w:fldChar w:fldCharType="begin"/>
      </w:r>
      <w:r w:rsidR="00DE32C3" w:rsidRPr="00C1566A">
        <w:rPr>
          <w:lang w:val="de-DE"/>
        </w:rPr>
        <w:instrText xml:space="preserve"> REF _Ref442030666 \r \h </w:instrText>
      </w:r>
      <w:r w:rsidR="00AD647C" w:rsidRPr="00C1566A">
        <w:rPr>
          <w:lang w:val="de-DE"/>
        </w:rPr>
        <w:instrText xml:space="preserve"> \* MERGEFORMAT </w:instrText>
      </w:r>
      <w:r w:rsidR="00DE32C3" w:rsidRPr="00BB292F">
        <w:rPr>
          <w:lang w:val="en-GB"/>
        </w:rPr>
      </w:r>
      <w:r w:rsidR="00DE32C3" w:rsidRPr="00BB292F">
        <w:rPr>
          <w:lang w:val="en-GB"/>
        </w:rPr>
        <w:fldChar w:fldCharType="separate"/>
      </w:r>
      <w:r w:rsidR="0080182A" w:rsidRPr="00BB292F">
        <w:rPr>
          <w:lang w:val="en-GB"/>
        </w:rPr>
        <w:t>3.8.2</w:t>
      </w:r>
      <w:r w:rsidR="00DE32C3" w:rsidRPr="00BB292F">
        <w:rPr>
          <w:lang w:val="en-GB"/>
        </w:rPr>
        <w:fldChar w:fldCharType="end"/>
      </w:r>
      <w:r w:rsidRPr="00BB292F">
        <w:t xml:space="preserve"> o</w:t>
      </w:r>
      <w:r w:rsidR="00CE372B" w:rsidRPr="00BB292F">
        <w:t> </w:t>
      </w:r>
      <w:r w:rsidRPr="00BB292F">
        <w:t xml:space="preserve">tom, že </w:t>
      </w:r>
      <w:r w:rsidR="001136DB" w:rsidRPr="00BB292F">
        <w:t>PZ</w:t>
      </w:r>
      <w:r w:rsidR="00FF66CB" w:rsidRPr="00BB292F">
        <w:t>Z</w:t>
      </w:r>
      <w:r w:rsidR="001136DB" w:rsidRPr="00BB292F">
        <w:t xml:space="preserve"> </w:t>
      </w:r>
      <w:r w:rsidRPr="00BB292F">
        <w:t>není schopno dávat výstrahu</w:t>
      </w:r>
      <w:r w:rsidR="00CE372B" w:rsidRPr="00BB292F">
        <w:t>,</w:t>
      </w:r>
      <w:r w:rsidRPr="00BB292F">
        <w:t xml:space="preserve"> pošle se na OBU pouze jedna textová zpráva podle</w:t>
      </w:r>
      <w:r w:rsidR="00647578" w:rsidRPr="00BB292F">
        <w:t xml:space="preserve"> bodu</w:t>
      </w:r>
      <w:r w:rsidR="00CA3A3F" w:rsidRPr="00BB292F">
        <w:t> </w:t>
      </w:r>
      <w:r w:rsidR="00647578" w:rsidRPr="00BB292F">
        <w:fldChar w:fldCharType="begin"/>
      </w:r>
      <w:r w:rsidR="00647578" w:rsidRPr="00BB292F">
        <w:instrText xml:space="preserve"> REF _Ref263404772 \r \h </w:instrText>
      </w:r>
      <w:r w:rsidR="00AD647C" w:rsidRPr="00BB292F">
        <w:instrText xml:space="preserve"> \* MERGEFORMAT </w:instrText>
      </w:r>
      <w:r w:rsidR="00647578" w:rsidRPr="00BB292F">
        <w:fldChar w:fldCharType="separate"/>
      </w:r>
      <w:r w:rsidR="0080182A" w:rsidRPr="00BB292F">
        <w:t>3.14.2</w:t>
      </w:r>
      <w:r w:rsidR="00647578" w:rsidRPr="00BB292F">
        <w:fldChar w:fldCharType="end"/>
      </w:r>
      <w:r w:rsidRPr="00BB292F">
        <w:t xml:space="preserve"> a</w:t>
      </w:r>
      <w:r w:rsidR="00CE372B" w:rsidRPr="00BB292F">
        <w:t> </w:t>
      </w:r>
      <w:r w:rsidRPr="00BB292F">
        <w:t>informace pouze o</w:t>
      </w:r>
      <w:r w:rsidR="00CE372B" w:rsidRPr="00BB292F">
        <w:t> </w:t>
      </w:r>
      <w:r w:rsidRPr="00BB292F">
        <w:t>jedné TSR.</w:t>
      </w:r>
    </w:p>
    <w:p w:rsidR="00D94516" w:rsidRPr="00BB292F" w:rsidRDefault="00D94516" w:rsidP="00AD647C">
      <w:pPr>
        <w:pStyle w:val="TPText-1slovan"/>
      </w:pPr>
      <w:r w:rsidRPr="00BB292F">
        <w:t xml:space="preserve">Počet </w:t>
      </w:r>
      <w:r w:rsidR="001136DB" w:rsidRPr="00BB292F">
        <w:t>PZ</w:t>
      </w:r>
      <w:r w:rsidR="00FF66CB" w:rsidRPr="00BB292F">
        <w:t>Z</w:t>
      </w:r>
      <w:r w:rsidR="00C763A4" w:rsidRPr="00BB292F">
        <w:t xml:space="preserve"> </w:t>
      </w:r>
      <w:r w:rsidRPr="00BB292F">
        <w:t xml:space="preserve">nesmí být limitující pro maximální rozsah RBC z hlediska délky tratě (je třeba uvažovat se situací, kdy je třeba dát automaticky TSR na všechna </w:t>
      </w:r>
      <w:r w:rsidR="001136DB" w:rsidRPr="00BB292F">
        <w:t>PZ</w:t>
      </w:r>
      <w:r w:rsidR="00FF66CB" w:rsidRPr="00BB292F">
        <w:t>Z</w:t>
      </w:r>
      <w:r w:rsidR="001136DB" w:rsidRPr="00BB292F">
        <w:t xml:space="preserve"> </w:t>
      </w:r>
      <w:r w:rsidRPr="00BB292F">
        <w:t>současně).</w:t>
      </w:r>
    </w:p>
    <w:p w:rsidR="00D94516" w:rsidRPr="00BB292F" w:rsidRDefault="001136DB" w:rsidP="00AD647C">
      <w:pPr>
        <w:pStyle w:val="TPText-1slovan"/>
      </w:pPr>
      <w:r w:rsidRPr="00BB292F">
        <w:t>I</w:t>
      </w:r>
      <w:r w:rsidR="00CE372B" w:rsidRPr="00BB292F">
        <w:t> </w:t>
      </w:r>
      <w:r w:rsidRPr="00BB292F">
        <w:t>k</w:t>
      </w:r>
      <w:r w:rsidR="00D94516" w:rsidRPr="00BB292F">
        <w:t xml:space="preserve">dyž </w:t>
      </w:r>
      <w:r w:rsidRPr="00BB292F">
        <w:t>PZ</w:t>
      </w:r>
      <w:r w:rsidR="00FF66CB" w:rsidRPr="00BB292F">
        <w:t>Z</w:t>
      </w:r>
      <w:r w:rsidR="00C763A4" w:rsidRPr="00BB292F">
        <w:t xml:space="preserve"> </w:t>
      </w:r>
      <w:r w:rsidR="00D94516" w:rsidRPr="00BB292F">
        <w:t>není schopno dávat výstrahu, musí být možno vydat MA FS i</w:t>
      </w:r>
      <w:r w:rsidR="00CE372B" w:rsidRPr="00BB292F">
        <w:t> </w:t>
      </w:r>
      <w:r w:rsidR="00D94516" w:rsidRPr="00BB292F">
        <w:t>MA OS</w:t>
      </w:r>
      <w:r w:rsidR="003C75F2" w:rsidRPr="00BB292F">
        <w:t xml:space="preserve"> </w:t>
      </w:r>
      <w:r w:rsidRPr="00BB292F">
        <w:t xml:space="preserve">přes </w:t>
      </w:r>
      <w:r w:rsidR="00C763A4" w:rsidRPr="00BB292F">
        <w:t>přejezd s </w:t>
      </w:r>
      <w:r w:rsidRPr="00BB292F">
        <w:t>PZ</w:t>
      </w:r>
      <w:r w:rsidR="00FF66CB" w:rsidRPr="00BB292F">
        <w:t>Z</w:t>
      </w:r>
      <w:r w:rsidR="00D94516" w:rsidRPr="00BB292F">
        <w:t>.</w:t>
      </w:r>
    </w:p>
    <w:p w:rsidR="00DF2345" w:rsidRPr="00BB292F" w:rsidRDefault="00DF2345" w:rsidP="004113C4">
      <w:pPr>
        <w:pStyle w:val="TPNadpis-2slovan"/>
      </w:pPr>
      <w:bookmarkStart w:id="57" w:name="_Ref263407195"/>
      <w:bookmarkStart w:id="58" w:name="_Toc507679120"/>
      <w:bookmarkStart w:id="59" w:name="_Ref257357036"/>
      <w:r w:rsidRPr="00BB292F">
        <w:t>Rychlostní profily</w:t>
      </w:r>
      <w:bookmarkEnd w:id="57"/>
      <w:bookmarkEnd w:id="58"/>
    </w:p>
    <w:p w:rsidR="00BD2587" w:rsidRPr="00BB292F" w:rsidRDefault="00BD2587" w:rsidP="00852A82">
      <w:pPr>
        <w:pStyle w:val="TPText-1slovan"/>
        <w:keepNext/>
      </w:pPr>
      <w:r w:rsidRPr="00BB292F">
        <w:t>RBC musí poskytovat statické rychlostní profily pro mezinárodní kategorie vlaků (NC_TRAIN):</w:t>
      </w:r>
    </w:p>
    <w:p w:rsidR="00BD2587" w:rsidRPr="00BB292F" w:rsidRDefault="00BD2587" w:rsidP="00A66633">
      <w:pPr>
        <w:pStyle w:val="TPText-1abc"/>
        <w:numPr>
          <w:ilvl w:val="0"/>
          <w:numId w:val="37"/>
        </w:numPr>
      </w:pPr>
      <w:r w:rsidRPr="00BB292F">
        <w:t xml:space="preserve">statické rychlostní profily pro všechny mezinárodní kategorie vlaků s nedostatkem převýšení v intervalu </w:t>
      </w:r>
      <w:r w:rsidR="002C255F" w:rsidRPr="00BB292F">
        <w:t xml:space="preserve">od </w:t>
      </w:r>
      <w:r w:rsidRPr="00BB292F">
        <w:t>100 mm (včetně) do 130 mm (mimo) – použijí se rychlosti udávané rychlostníky N</w:t>
      </w:r>
    </w:p>
    <w:p w:rsidR="00BD2587" w:rsidRPr="00BB292F" w:rsidRDefault="00BD2587" w:rsidP="00852A82">
      <w:pPr>
        <w:pStyle w:val="TPText-1abc"/>
        <w:keepNext/>
      </w:pPr>
      <w:r w:rsidRPr="00BB292F">
        <w:t>statické rychlostní profily pro všechny mezinárodní kategorie vlaků s nedostatkem převýšení v intervalu od 130 mm (včetně) do 150 mm (mimo) – použijí se rychlosti udávané:</w:t>
      </w:r>
    </w:p>
    <w:p w:rsidR="00BD2587" w:rsidRPr="00BB292F" w:rsidRDefault="00BD2587" w:rsidP="00A66633">
      <w:pPr>
        <w:pStyle w:val="TPText-3iii"/>
        <w:numPr>
          <w:ilvl w:val="0"/>
          <w:numId w:val="38"/>
        </w:numPr>
      </w:pPr>
      <w:r w:rsidRPr="00BB292F">
        <w:t>horními rychlostníky N</w:t>
      </w:r>
    </w:p>
    <w:p w:rsidR="00BD2587" w:rsidRPr="00BB292F" w:rsidRDefault="00BD2587" w:rsidP="00AD647C">
      <w:pPr>
        <w:pStyle w:val="TPText-3iii"/>
      </w:pPr>
      <w:r w:rsidRPr="00BB292F">
        <w:t>rychlostníky N, pokud v místě rychlostníku N není horní rychlostník N</w:t>
      </w:r>
    </w:p>
    <w:p w:rsidR="00BD2587" w:rsidRPr="00BB292F" w:rsidRDefault="00BD2587" w:rsidP="00852A82">
      <w:pPr>
        <w:pStyle w:val="TPText-1abc"/>
        <w:keepNext/>
      </w:pPr>
      <w:r w:rsidRPr="00BB292F">
        <w:t>statické rychlostní profily pro všechny mezinárodní kategorie vlaků s nedostatkem převýšení v intervalu od 150 mm (včetně) do 270 mm (mimo) – použijí se rychlosti udávané:</w:t>
      </w:r>
    </w:p>
    <w:p w:rsidR="00BD2587" w:rsidRPr="00BB292F" w:rsidRDefault="00BD2587" w:rsidP="00A66633">
      <w:pPr>
        <w:pStyle w:val="TPText-3iii"/>
        <w:numPr>
          <w:ilvl w:val="0"/>
          <w:numId w:val="39"/>
        </w:numPr>
      </w:pPr>
      <w:r w:rsidRPr="00BB292F">
        <w:t xml:space="preserve">rychlostním profilem pro nedostatek převýšení 150 mm (není návěstěn rychlostníky </w:t>
      </w:r>
      <w:r w:rsidR="002C255F" w:rsidRPr="00BB292F">
        <w:t xml:space="preserve">na </w:t>
      </w:r>
      <w:r w:rsidRPr="00BB292F">
        <w:t>trati)</w:t>
      </w:r>
    </w:p>
    <w:p w:rsidR="00BD2587" w:rsidRPr="00BB292F" w:rsidRDefault="00BD2587" w:rsidP="00AD647C">
      <w:pPr>
        <w:pStyle w:val="TPText-3iii"/>
      </w:pPr>
      <w:r w:rsidRPr="00BB292F">
        <w:t>horními rychlostníky N na trati (části tratě), kde není k dispozici rychlostní profil pro nedostatek převýšení 150 mm</w:t>
      </w:r>
    </w:p>
    <w:p w:rsidR="00BD2587" w:rsidRPr="00BB292F" w:rsidRDefault="00BD2587" w:rsidP="00AD647C">
      <w:pPr>
        <w:pStyle w:val="TPText-3iii"/>
      </w:pPr>
      <w:r w:rsidRPr="00BB292F">
        <w:t>rychlostníky N na trati (části tratě), kde není k dispozici rychlostní profil pro nedostatek převýšení 150 mm, pokud v místě rychlostníku N není horní rychlostník N</w:t>
      </w:r>
    </w:p>
    <w:p w:rsidR="00DF2345" w:rsidRPr="00BB292F" w:rsidRDefault="00BD2587" w:rsidP="00852A82">
      <w:pPr>
        <w:pStyle w:val="TPText-1abc"/>
        <w:keepNext/>
      </w:pPr>
      <w:r w:rsidRPr="00BB292F">
        <w:t>statické rychlostní profily pro všechny mezinárodní kategorie vlaků s nedostatkem převýšení 270 mm a vyšším – použijí se rychlosti udávané:</w:t>
      </w:r>
    </w:p>
    <w:p w:rsidR="00DF2345" w:rsidRPr="00BB292F" w:rsidRDefault="00DF2345" w:rsidP="00A66633">
      <w:pPr>
        <w:pStyle w:val="TPText-3iii"/>
        <w:numPr>
          <w:ilvl w:val="0"/>
          <w:numId w:val="40"/>
        </w:numPr>
      </w:pPr>
      <w:r w:rsidRPr="00BB292F">
        <w:t>rychlostníky</w:t>
      </w:r>
      <w:r w:rsidR="00CE372B" w:rsidRPr="00BB292F">
        <w:t> </w:t>
      </w:r>
      <w:r w:rsidRPr="00BB292F">
        <w:t>NS</w:t>
      </w:r>
    </w:p>
    <w:p w:rsidR="000513F3" w:rsidRPr="00BB292F" w:rsidRDefault="000513F3" w:rsidP="00AD647C">
      <w:pPr>
        <w:pStyle w:val="TPText-3iii"/>
      </w:pPr>
      <w:r w:rsidRPr="00BB292F">
        <w:t>pro statický rychlostní profil pro nedostatek převýšení 150 mm</w:t>
      </w:r>
      <w:r w:rsidR="00B8752B" w:rsidRPr="00BB292F">
        <w:t xml:space="preserve"> na trati (části tratě)</w:t>
      </w:r>
      <w:r w:rsidRPr="00BB292F">
        <w:t>, kde rychlost není udávána rychlostníky NS, pokud je možné ho vytvořit s ohledem na přibližovací úseky PZ</w:t>
      </w:r>
      <w:r w:rsidR="00FF66CB" w:rsidRPr="00BB292F">
        <w:t>Z</w:t>
      </w:r>
    </w:p>
    <w:p w:rsidR="00DF2345" w:rsidRPr="00BB292F" w:rsidRDefault="00DF2345" w:rsidP="00AD647C">
      <w:pPr>
        <w:pStyle w:val="TPText-3iii"/>
      </w:pPr>
      <w:r w:rsidRPr="00BB292F">
        <w:t>horními rychlostníky N na trati (části tratě), kde není rychlost udávána rychlostníky NS</w:t>
      </w:r>
      <w:r w:rsidR="000513F3" w:rsidRPr="00BB292F">
        <w:t xml:space="preserve"> a</w:t>
      </w:r>
      <w:r w:rsidR="00B8752B" w:rsidRPr="00BB292F">
        <w:t> </w:t>
      </w:r>
      <w:r w:rsidR="000513F3" w:rsidRPr="00BB292F">
        <w:t>kde není k dispozici statický rychlostní profil pro nedostatek převýšení 150 mm</w:t>
      </w:r>
    </w:p>
    <w:p w:rsidR="00DF2345" w:rsidRPr="00BB292F" w:rsidRDefault="00DF2345" w:rsidP="00AD647C">
      <w:pPr>
        <w:pStyle w:val="TPText-3iii"/>
      </w:pPr>
      <w:r w:rsidRPr="00BB292F">
        <w:lastRenderedPageBreak/>
        <w:t>rychlostníky N na trati (části tratě), kde není rychlost udávána rychlostníky NS, pokud v místě rychlostníku N není horní rychlostník N.</w:t>
      </w:r>
    </w:p>
    <w:p w:rsidR="00DF2345" w:rsidRPr="00BB292F" w:rsidRDefault="00DF2345" w:rsidP="00AD647C">
      <w:pPr>
        <w:pStyle w:val="TPText-1neslovan"/>
      </w:pPr>
      <w:r w:rsidRPr="00BB292F">
        <w:t>Přitom při zvyšování rychlosti musí být respektováno, zda rychlostník platí pro celý vlak nebo jen čelo vlaku.</w:t>
      </w:r>
    </w:p>
    <w:p w:rsidR="00DF2345" w:rsidRPr="00BB292F" w:rsidRDefault="00DF2345" w:rsidP="00AD647C">
      <w:pPr>
        <w:pStyle w:val="TPText-1neslovan"/>
      </w:pPr>
      <w:r w:rsidRPr="00BB292F">
        <w:t>Omezení rychlosti v souladu s rychlostníkem se nepoužije v případě, kdy je rychlostník osazen pouze z důvodu zajištění viditelnosti hlavního návěstidla nebo předvěsti po dobu předepsanou obecně právními předpisy (zpravidla je v opačném směru jízdy dovolena rychlost vyšší). V tomto případě se použije rychlost odpovídající nedostatku převýšení v daném úseku tratě.</w:t>
      </w:r>
    </w:p>
    <w:p w:rsidR="00DF2345" w:rsidRPr="00BB292F" w:rsidRDefault="00DF2345" w:rsidP="00AD647C">
      <w:pPr>
        <w:pStyle w:val="TPText-1neslovan"/>
      </w:pPr>
      <w:r w:rsidRPr="00BB292F">
        <w:t>Omezení rychlosti v souladu s rychlostníky se nepoužije v případě, kdy jsou rychlostníky osazeny pouze z důvodu okamžitého technického stavu tratě. V tomto případě se použije rychlost odpovídající projektované rychlosti v daném úseku tratě.</w:t>
      </w:r>
    </w:p>
    <w:p w:rsidR="00DF2345" w:rsidRPr="00BB292F" w:rsidRDefault="00DF2345" w:rsidP="00AD647C">
      <w:pPr>
        <w:pStyle w:val="TPText-1neslovan"/>
      </w:pPr>
      <w:r w:rsidRPr="00BB292F">
        <w:t>Poznámka</w:t>
      </w:r>
      <w:r w:rsidR="00E70A97" w:rsidRPr="00BB292F">
        <w:t xml:space="preserve"> 1</w:t>
      </w:r>
      <w:r w:rsidRPr="00BB292F">
        <w:t>: Rychlost se následně omezí pomocí TSR.</w:t>
      </w:r>
    </w:p>
    <w:p w:rsidR="00BD2587" w:rsidRPr="00BB292F" w:rsidRDefault="00BD2587" w:rsidP="00AD647C">
      <w:pPr>
        <w:pStyle w:val="TPText-1neslovan"/>
      </w:pPr>
      <w:r w:rsidRPr="00BB292F">
        <w:t>Poznámka 2: Definice rychlostníků:</w:t>
      </w:r>
    </w:p>
    <w:p w:rsidR="00BD2587" w:rsidRPr="00BB292F" w:rsidRDefault="00BD2587" w:rsidP="00AD647C">
      <w:pPr>
        <w:pStyle w:val="TPText-1neslovan"/>
      </w:pPr>
      <w:r w:rsidRPr="00BB292F">
        <w:t>Rychlostník je nepřenosné návěstidlo, které návěstí dovolenou traťovou rychlost od místa tohoto neproměnného návěstidla dopředu.</w:t>
      </w:r>
    </w:p>
    <w:p w:rsidR="00BD2587" w:rsidRPr="00BB292F" w:rsidRDefault="00BD2587" w:rsidP="00852A82">
      <w:pPr>
        <w:pStyle w:val="TPText-1neslovan"/>
        <w:keepNext/>
      </w:pPr>
      <w:r w:rsidRPr="00BB292F">
        <w:t>Rychlostník N platí pro povolený nedostatek převýšení:</w:t>
      </w:r>
    </w:p>
    <w:p w:rsidR="00BD2587" w:rsidRPr="00BB292F" w:rsidRDefault="00BD2587" w:rsidP="00AD647C">
      <w:pPr>
        <w:pStyle w:val="TPText-1odrka"/>
      </w:pPr>
      <w:r w:rsidRPr="00BB292F">
        <w:t>od 100 mm (včetně) do 130 mm (mimo)</w:t>
      </w:r>
    </w:p>
    <w:p w:rsidR="00BD2587" w:rsidRPr="00BB292F" w:rsidRDefault="00BD2587" w:rsidP="00AD647C">
      <w:pPr>
        <w:pStyle w:val="TPText-1odrka"/>
      </w:pPr>
      <w:r w:rsidRPr="00BB292F">
        <w:t>od 130 mm (včetně) do 150 mm (mimo), pokud není s rychlostníkem N současně umístěn horní rychlostník N</w:t>
      </w:r>
    </w:p>
    <w:p w:rsidR="00BD2587" w:rsidRPr="00BB292F" w:rsidRDefault="00BD2587" w:rsidP="00AD647C">
      <w:pPr>
        <w:pStyle w:val="TPText-1odrka"/>
      </w:pPr>
      <w:r w:rsidRPr="00BB292F">
        <w:t>od 150 mm (včetně) do 270 mm (mimo), pokud na trati (na úseku trati) není k dispozici rychlostní profil pro nedostatek převýšení 150 mm a ani není s rychlostníkem N současně umístěn horní rychlostník N</w:t>
      </w:r>
    </w:p>
    <w:p w:rsidR="00BD2587" w:rsidRPr="00BB292F" w:rsidRDefault="00BD2587" w:rsidP="00AD647C">
      <w:pPr>
        <w:pStyle w:val="TPText-1odrka"/>
      </w:pPr>
      <w:r w:rsidRPr="00BB292F">
        <w:t>270 mm a</w:t>
      </w:r>
      <w:r w:rsidR="00B8752B" w:rsidRPr="00BB292F">
        <w:t> </w:t>
      </w:r>
      <w:r w:rsidRPr="00BB292F">
        <w:t>více na trati (na úseku trati) bez rychlostníků NS, pokud na trati (na úseku trati) není k dispozici rychlostní profil pro nedostatek převýšení 150 mm a ani není horní rychlostník N umístěn současně s rychlostníkem N</w:t>
      </w:r>
      <w:r w:rsidR="00DF6DEF" w:rsidRPr="00BB292F">
        <w:t>.</w:t>
      </w:r>
    </w:p>
    <w:p w:rsidR="00BD2587" w:rsidRPr="00BB292F" w:rsidRDefault="00BD2587" w:rsidP="00852A82">
      <w:pPr>
        <w:pStyle w:val="TPText-1neslovan"/>
        <w:keepNext/>
      </w:pPr>
      <w:r w:rsidRPr="00BB292F">
        <w:t>Horní rychlostník N platí pro povolený nedostatek převýšení:</w:t>
      </w:r>
    </w:p>
    <w:p w:rsidR="00BD2587" w:rsidRPr="00BB292F" w:rsidRDefault="00BD2587" w:rsidP="00AD647C">
      <w:pPr>
        <w:pStyle w:val="TPText-1odrka"/>
      </w:pPr>
      <w:r w:rsidRPr="00BB292F">
        <w:t>od 130 mm (včetně) do 150 mm (mimo)</w:t>
      </w:r>
    </w:p>
    <w:p w:rsidR="00BD2587" w:rsidRPr="00BB292F" w:rsidRDefault="00BD2587" w:rsidP="00AD647C">
      <w:pPr>
        <w:pStyle w:val="TPText-1odrka"/>
      </w:pPr>
      <w:r w:rsidRPr="00BB292F">
        <w:t>od 150 mm (včetně) do 270 mm (mimo), pokud na trati (na úseku trati) není k dispozici rychlostní profil pro nedostatek převýšení 150 mm</w:t>
      </w:r>
    </w:p>
    <w:p w:rsidR="00BD2587" w:rsidRPr="00BB292F" w:rsidRDefault="00BD2587" w:rsidP="00AD647C">
      <w:pPr>
        <w:pStyle w:val="TPText-1odrka"/>
      </w:pPr>
      <w:r w:rsidRPr="00BB292F">
        <w:t>270 mm a více na trati (</w:t>
      </w:r>
      <w:r w:rsidR="00B8752B" w:rsidRPr="00BB292F">
        <w:t>části tratě</w:t>
      </w:r>
      <w:r w:rsidRPr="00BB292F">
        <w:t>) bez rychlostníků NS, pokud na trati (</w:t>
      </w:r>
      <w:r w:rsidR="00B8752B" w:rsidRPr="00BB292F">
        <w:t>části tratě</w:t>
      </w:r>
      <w:r w:rsidRPr="00BB292F">
        <w:t>) není k dispozici rychlostní profil pro nedostatek převýšení 150 mm.</w:t>
      </w:r>
    </w:p>
    <w:p w:rsidR="00BD2587" w:rsidRPr="00BB292F" w:rsidRDefault="00BD2587" w:rsidP="00AD647C">
      <w:pPr>
        <w:pStyle w:val="TPText-1neslovan"/>
      </w:pPr>
      <w:r w:rsidRPr="00BB292F">
        <w:t>Rychlostník NS platí pro dovolený nedostatek převýšení 270 mm a</w:t>
      </w:r>
      <w:r w:rsidR="00B8752B" w:rsidRPr="00BB292F">
        <w:t> </w:t>
      </w:r>
      <w:r w:rsidRPr="00BB292F">
        <w:t>více.</w:t>
      </w:r>
    </w:p>
    <w:p w:rsidR="00BD2587" w:rsidRPr="00BB292F" w:rsidRDefault="00BD2587" w:rsidP="00AD647C">
      <w:pPr>
        <w:pStyle w:val="TPText-1neslovan"/>
      </w:pPr>
      <w:r w:rsidRPr="00BB292F">
        <w:t>Omezení rychlosti rychlostníkem N končí u následujícího rychlostníku N.</w:t>
      </w:r>
    </w:p>
    <w:p w:rsidR="00BD2587" w:rsidRPr="00BB292F" w:rsidRDefault="00BD2587" w:rsidP="00AD647C">
      <w:pPr>
        <w:pStyle w:val="TPText-1neslovan"/>
      </w:pPr>
      <w:r w:rsidRPr="00BB292F">
        <w:t>Omezení rychlosti horním rychlostníkem N končí u</w:t>
      </w:r>
      <w:r w:rsidR="00B8752B" w:rsidRPr="00BB292F">
        <w:t> </w:t>
      </w:r>
      <w:r w:rsidRPr="00BB292F">
        <w:t>následujícího rychlostníku N (Je-li současně s následujícím rychlostníkem N umístěn jiný horní rychlostník N, omezení rychlosti tímto rychlostníkem platí pro dovolený nedostatek převýšení 130 mm a</w:t>
      </w:r>
      <w:r w:rsidR="00B8752B" w:rsidRPr="00BB292F">
        <w:t> </w:t>
      </w:r>
      <w:r w:rsidRPr="00BB292F">
        <w:t>více).</w:t>
      </w:r>
    </w:p>
    <w:p w:rsidR="00BD2587" w:rsidRPr="00BB292F" w:rsidRDefault="00BD2587" w:rsidP="00AD647C">
      <w:pPr>
        <w:pStyle w:val="TPText-1neslovan"/>
      </w:pPr>
      <w:r w:rsidRPr="00BB292F">
        <w:t>Omezení rychlosti rychlostníkem NS končí u</w:t>
      </w:r>
      <w:r w:rsidR="00B8752B" w:rsidRPr="00BB292F">
        <w:t> </w:t>
      </w:r>
      <w:r w:rsidRPr="00BB292F">
        <w:t xml:space="preserve">následujícího rychlostníku NS nebo </w:t>
      </w:r>
      <w:r w:rsidR="00B8752B" w:rsidRPr="00BB292F">
        <w:t>u návěsti Konec platnosti rychlostníků NS.</w:t>
      </w:r>
    </w:p>
    <w:p w:rsidR="00BD2587" w:rsidRPr="00BB292F" w:rsidRDefault="00BD2587" w:rsidP="00852A82">
      <w:pPr>
        <w:pStyle w:val="TPText-1neslovan"/>
        <w:keepNext/>
      </w:pPr>
      <w:r w:rsidRPr="00BB292F">
        <w:t>Od místa, kde končí rychlostní profil pro nedostatek převýšení 150 mm, se použije omezení rychlosti platné pro další úsek tratě stanovené buď:</w:t>
      </w:r>
    </w:p>
    <w:p w:rsidR="00BD2587" w:rsidRPr="00BB292F" w:rsidRDefault="00BD2587" w:rsidP="00AD647C">
      <w:pPr>
        <w:pStyle w:val="TPText-1odrka"/>
      </w:pPr>
      <w:r w:rsidRPr="00BB292F">
        <w:t>rychlostníkem N, není</w:t>
      </w:r>
      <w:r w:rsidRPr="00BB292F">
        <w:noBreakHyphen/>
        <w:t>li umístěn současně s horním rychlostníkem N nebo</w:t>
      </w:r>
    </w:p>
    <w:p w:rsidR="00694DE9" w:rsidRPr="00BB292F" w:rsidRDefault="00BD2587" w:rsidP="00AD647C">
      <w:pPr>
        <w:pStyle w:val="TPText-1odrka"/>
      </w:pPr>
      <w:r w:rsidRPr="00BB292F">
        <w:t>horním rychlostníkem N, je</w:t>
      </w:r>
      <w:r w:rsidRPr="00BB292F">
        <w:noBreakHyphen/>
        <w:t>li umístěn současně s rychlostníkem N.</w:t>
      </w:r>
    </w:p>
    <w:p w:rsidR="00E72201" w:rsidRPr="00BB292F" w:rsidRDefault="004E63E8" w:rsidP="00AD647C">
      <w:pPr>
        <w:pStyle w:val="TPText-1neslovan"/>
      </w:pPr>
      <w:r w:rsidRPr="00BB292F">
        <w:t>Pokud je nad rychlostníkem umístěn symbol parní lokomotivy, může vlak zvyšovat rychlost po minutí rychlostníku čelem vlaku.</w:t>
      </w:r>
    </w:p>
    <w:p w:rsidR="00DF2345" w:rsidRPr="00BB292F" w:rsidRDefault="00DF2345" w:rsidP="00852A82">
      <w:pPr>
        <w:pStyle w:val="TPText-1slovan"/>
        <w:keepNext/>
      </w:pPr>
      <w:bookmarkStart w:id="60" w:name="_Ref263676364"/>
      <w:r w:rsidRPr="00BB292F">
        <w:t>V následujícím textu se považuje:</w:t>
      </w:r>
      <w:bookmarkEnd w:id="60"/>
    </w:p>
    <w:p w:rsidR="00DF2345" w:rsidRPr="00BB292F" w:rsidRDefault="00DF2345" w:rsidP="00852A82">
      <w:pPr>
        <w:pStyle w:val="TPText-1abc"/>
        <w:keepNext/>
        <w:numPr>
          <w:ilvl w:val="0"/>
          <w:numId w:val="41"/>
        </w:numPr>
      </w:pPr>
      <w:bookmarkStart w:id="61" w:name="_Ref263407203"/>
      <w:r w:rsidRPr="00BB292F">
        <w:t>za začátek výhybky:</w:t>
      </w:r>
      <w:bookmarkEnd w:id="61"/>
    </w:p>
    <w:p w:rsidR="00DF2345" w:rsidRPr="00BB292F" w:rsidRDefault="00C80795" w:rsidP="00B8752B">
      <w:pPr>
        <w:pStyle w:val="TPText-3iii"/>
        <w:numPr>
          <w:ilvl w:val="0"/>
          <w:numId w:val="42"/>
        </w:numPr>
        <w:jc w:val="both"/>
      </w:pPr>
      <w:r w:rsidRPr="00BB292F">
        <w:t xml:space="preserve">konstrukční styk před </w:t>
      </w:r>
      <w:r w:rsidR="00DF2345" w:rsidRPr="00BB292F">
        <w:t>hrot</w:t>
      </w:r>
      <w:r w:rsidRPr="00BB292F">
        <w:t>em</w:t>
      </w:r>
      <w:r w:rsidR="00DF2345" w:rsidRPr="00BB292F">
        <w:t xml:space="preserve"> výhybky, jde</w:t>
      </w:r>
      <w:r w:rsidR="00DF2345" w:rsidRPr="00BB292F">
        <w:noBreakHyphen/>
        <w:t>li o</w:t>
      </w:r>
      <w:r w:rsidR="00667120" w:rsidRPr="00BB292F">
        <w:t> </w:t>
      </w:r>
      <w:r w:rsidR="00DF2345" w:rsidRPr="00BB292F">
        <w:t>jednoduchou výhybku pojížděnou proti hrotu</w:t>
      </w:r>
    </w:p>
    <w:p w:rsidR="00DF2345" w:rsidRPr="00BB292F" w:rsidRDefault="00DF2345" w:rsidP="00B8752B">
      <w:pPr>
        <w:pStyle w:val="TPText-3iii"/>
        <w:jc w:val="both"/>
      </w:pPr>
      <w:r w:rsidRPr="00BB292F">
        <w:t>úroveň námezníku výhybky, jde</w:t>
      </w:r>
      <w:r w:rsidRPr="00BB292F">
        <w:noBreakHyphen/>
        <w:t>li o</w:t>
      </w:r>
      <w:r w:rsidR="00667120" w:rsidRPr="00BB292F">
        <w:t> </w:t>
      </w:r>
      <w:r w:rsidRPr="00BB292F">
        <w:t>jednoduchou výhybku pojížděnou po hrotu</w:t>
      </w:r>
    </w:p>
    <w:p w:rsidR="0091280F" w:rsidRPr="00BB292F" w:rsidRDefault="0091280F" w:rsidP="00B8752B">
      <w:pPr>
        <w:pStyle w:val="TPText-3iii"/>
        <w:jc w:val="both"/>
      </w:pPr>
      <w:r w:rsidRPr="00BB292F">
        <w:t>úroveň prvního námezníku křižovatkové výhybky (počítáno ve směru jízdy vlaku)</w:t>
      </w:r>
    </w:p>
    <w:p w:rsidR="00DF2345" w:rsidRPr="00BB292F" w:rsidRDefault="00DF2345" w:rsidP="00BB292F">
      <w:pPr>
        <w:pStyle w:val="TPText-1abc"/>
        <w:keepNext/>
        <w:numPr>
          <w:ilvl w:val="0"/>
          <w:numId w:val="41"/>
        </w:numPr>
      </w:pPr>
      <w:bookmarkStart w:id="62" w:name="_Ref263676366"/>
      <w:r w:rsidRPr="00BB292F">
        <w:lastRenderedPageBreak/>
        <w:t>za konec výhybky:</w:t>
      </w:r>
      <w:bookmarkEnd w:id="62"/>
    </w:p>
    <w:p w:rsidR="00DF2345" w:rsidRPr="00BB292F" w:rsidRDefault="00C80795" w:rsidP="00BB292F">
      <w:pPr>
        <w:pStyle w:val="TPText-3iii"/>
        <w:numPr>
          <w:ilvl w:val="0"/>
          <w:numId w:val="97"/>
        </w:numPr>
        <w:jc w:val="both"/>
      </w:pPr>
      <w:r w:rsidRPr="00BB292F">
        <w:t xml:space="preserve">konstrukční styk za </w:t>
      </w:r>
      <w:r w:rsidR="00DF2345" w:rsidRPr="00BB292F">
        <w:t>hrot</w:t>
      </w:r>
      <w:r w:rsidRPr="00BB292F">
        <w:t>em</w:t>
      </w:r>
      <w:r w:rsidR="00DF2345" w:rsidRPr="00BB292F">
        <w:t xml:space="preserve"> výhybky, jde</w:t>
      </w:r>
      <w:r w:rsidR="00DF2345" w:rsidRPr="00BB292F">
        <w:noBreakHyphen/>
        <w:t>li o</w:t>
      </w:r>
      <w:r w:rsidR="00667120" w:rsidRPr="00BB292F">
        <w:t> </w:t>
      </w:r>
      <w:r w:rsidR="00DF2345" w:rsidRPr="00BB292F">
        <w:t>jednoduchou výhybku pojížděnou po hrotu</w:t>
      </w:r>
    </w:p>
    <w:p w:rsidR="00DF2345" w:rsidRPr="00BB292F" w:rsidRDefault="00DF2345" w:rsidP="009142A7">
      <w:pPr>
        <w:pStyle w:val="TPText-3iii"/>
        <w:jc w:val="both"/>
      </w:pPr>
      <w:r w:rsidRPr="00BB292F">
        <w:t>úroveň námezníku výhybky, jde</w:t>
      </w:r>
      <w:r w:rsidRPr="00BB292F">
        <w:noBreakHyphen/>
        <w:t>li o</w:t>
      </w:r>
      <w:r w:rsidR="00667120" w:rsidRPr="00BB292F">
        <w:t> </w:t>
      </w:r>
      <w:r w:rsidRPr="00BB292F">
        <w:t>jednoduchou výhybku pojížděnou proti hrotu</w:t>
      </w:r>
    </w:p>
    <w:p w:rsidR="0091280F" w:rsidRPr="00BB292F" w:rsidRDefault="0091280F" w:rsidP="009142A7">
      <w:pPr>
        <w:pStyle w:val="TPText-3iii"/>
        <w:jc w:val="both"/>
      </w:pPr>
      <w:r w:rsidRPr="00BB292F">
        <w:t>úroveň druhého námezníku křižovatkové výhybky (počítáno ve směru jízdy vlaku)</w:t>
      </w:r>
    </w:p>
    <w:p w:rsidR="00DF2345" w:rsidRPr="00BB292F" w:rsidRDefault="00DF2345" w:rsidP="00852A82">
      <w:pPr>
        <w:pStyle w:val="TPText-1abc"/>
        <w:keepNext/>
      </w:pPr>
      <w:r w:rsidRPr="00BB292F">
        <w:t xml:space="preserve">za </w:t>
      </w:r>
      <w:r w:rsidRPr="00BB292F">
        <w:rPr>
          <w:u w:val="single"/>
        </w:rPr>
        <w:t>rychlost, která odpovídá stavebnímu uspořádání</w:t>
      </w:r>
      <w:r w:rsidRPr="00BB292F">
        <w:t>, nejvyšší rychlost z</w:t>
      </w:r>
      <w:r w:rsidR="00667120" w:rsidRPr="00BB292F">
        <w:t> </w:t>
      </w:r>
      <w:r w:rsidRPr="00BB292F">
        <w:t xml:space="preserve">rychlostí, kterou dovolují návěsti hlavních návěstidel pro všechny vlakové cesty (v obou směrech) přes příslušný úsek koleje; přitom na </w:t>
      </w:r>
      <w:r w:rsidR="00A822C0" w:rsidRPr="00BB292F">
        <w:t xml:space="preserve">dopravní </w:t>
      </w:r>
      <w:r w:rsidRPr="00BB292F">
        <w:t>koleji jde o</w:t>
      </w:r>
      <w:r w:rsidR="00667120" w:rsidRPr="00BB292F">
        <w:t> </w:t>
      </w:r>
      <w:r w:rsidRPr="00BB292F">
        <w:t>nejvyšší z</w:t>
      </w:r>
      <w:r w:rsidR="00667120" w:rsidRPr="00BB292F">
        <w:t> </w:t>
      </w:r>
      <w:r w:rsidRPr="00BB292F">
        <w:t>rychlostí:</w:t>
      </w:r>
    </w:p>
    <w:p w:rsidR="00DF2345" w:rsidRPr="00BB292F" w:rsidRDefault="002C255F" w:rsidP="00B8752B">
      <w:pPr>
        <w:pStyle w:val="TPText-3iii"/>
        <w:numPr>
          <w:ilvl w:val="0"/>
          <w:numId w:val="43"/>
        </w:numPr>
        <w:jc w:val="both"/>
      </w:pPr>
      <w:r w:rsidRPr="00BB292F">
        <w:t xml:space="preserve">rychlost </w:t>
      </w:r>
      <w:r w:rsidR="00DF2345" w:rsidRPr="00BB292F">
        <w:t>stanoven</w:t>
      </w:r>
      <w:r w:rsidRPr="00BB292F">
        <w:t>á</w:t>
      </w:r>
      <w:r w:rsidR="00DF2345" w:rsidRPr="00BB292F">
        <w:t xml:space="preserve"> dolním světlem návěst</w:t>
      </w:r>
      <w:r w:rsidRPr="00BB292F">
        <w:t>i</w:t>
      </w:r>
      <w:r w:rsidR="00DF2345" w:rsidRPr="00BB292F">
        <w:t xml:space="preserve"> na začátku vjezdové vlakové cesty, je</w:t>
      </w:r>
      <w:r w:rsidR="00DF2345" w:rsidRPr="00BB292F">
        <w:noBreakHyphen/>
        <w:t>li horním světlem předvěstěna stejná rychlost, další snižování rychlosti, nebo návěst Stůj</w:t>
      </w:r>
    </w:p>
    <w:p w:rsidR="00DF2345" w:rsidRPr="00BB292F" w:rsidRDefault="002C255F" w:rsidP="00B8752B">
      <w:pPr>
        <w:pStyle w:val="TPText-3iii"/>
        <w:jc w:val="both"/>
      </w:pPr>
      <w:r w:rsidRPr="00BB292F">
        <w:t xml:space="preserve">rychlost </w:t>
      </w:r>
      <w:r w:rsidR="00DF2345" w:rsidRPr="00BB292F">
        <w:t>předvěstěn</w:t>
      </w:r>
      <w:r w:rsidRPr="00BB292F">
        <w:t>á</w:t>
      </w:r>
      <w:r w:rsidR="00DF2345" w:rsidRPr="00BB292F">
        <w:t xml:space="preserve"> horním světlem návěst</w:t>
      </w:r>
      <w:r w:rsidRPr="00BB292F">
        <w:t>i</w:t>
      </w:r>
      <w:r w:rsidR="00DF2345" w:rsidRPr="00BB292F">
        <w:t xml:space="preserve"> na začátku vjezdové vlakové cesty, je</w:t>
      </w:r>
      <w:r w:rsidR="00DF2345" w:rsidRPr="00BB292F">
        <w:noBreakHyphen/>
        <w:t>li vyšší než rychlost stanovená dolním světlem</w:t>
      </w:r>
      <w:r w:rsidRPr="00BB292F">
        <w:t xml:space="preserve"> této návěsti</w:t>
      </w:r>
    </w:p>
    <w:p w:rsidR="00DF2345" w:rsidRPr="00BB292F" w:rsidRDefault="002C255F" w:rsidP="00B8752B">
      <w:pPr>
        <w:pStyle w:val="TPText-3iii"/>
        <w:jc w:val="both"/>
      </w:pPr>
      <w:r w:rsidRPr="00BB292F">
        <w:t xml:space="preserve">rychlost </w:t>
      </w:r>
      <w:r w:rsidR="00DF2345" w:rsidRPr="00BB292F">
        <w:t>stanoven</w:t>
      </w:r>
      <w:r w:rsidRPr="00BB292F">
        <w:t>á</w:t>
      </w:r>
      <w:r w:rsidR="00DF2345" w:rsidRPr="00BB292F">
        <w:t xml:space="preserve"> rychlostníky, nesvítí</w:t>
      </w:r>
      <w:r w:rsidR="00DF2345" w:rsidRPr="00BB292F">
        <w:noBreakHyphen/>
        <w:t>li na návěstidle na začátku vjezdové vlakové cesty návěst omezující rychlost</w:t>
      </w:r>
    </w:p>
    <w:p w:rsidR="00DF2345" w:rsidRPr="00BB292F" w:rsidRDefault="002C255F" w:rsidP="00B8752B">
      <w:pPr>
        <w:pStyle w:val="TPText-3iii"/>
        <w:jc w:val="both"/>
      </w:pPr>
      <w:r w:rsidRPr="00BB292F">
        <w:t xml:space="preserve">rychlost </w:t>
      </w:r>
      <w:r w:rsidR="00DF2345" w:rsidRPr="00BB292F">
        <w:t>stanoven</w:t>
      </w:r>
      <w:r w:rsidRPr="00BB292F">
        <w:t>á</w:t>
      </w:r>
      <w:r w:rsidR="00DF2345" w:rsidRPr="00BB292F">
        <w:t xml:space="preserve"> dolním světlem návěst</w:t>
      </w:r>
      <w:r w:rsidRPr="00BB292F">
        <w:t>i</w:t>
      </w:r>
      <w:r w:rsidR="00DF2345" w:rsidRPr="00BB292F">
        <w:t xml:space="preserve"> na konci </w:t>
      </w:r>
      <w:r w:rsidR="00A822C0" w:rsidRPr="00BB292F">
        <w:t xml:space="preserve">dopravní </w:t>
      </w:r>
      <w:r w:rsidR="00DF2345" w:rsidRPr="00BB292F">
        <w:t>koleje při vlakových cestách z</w:t>
      </w:r>
      <w:r w:rsidR="00A822C0" w:rsidRPr="00BB292F">
        <w:t xml:space="preserve"> dopravní </w:t>
      </w:r>
      <w:r w:rsidR="00DF2345" w:rsidRPr="00BB292F">
        <w:t>koleje</w:t>
      </w:r>
    </w:p>
    <w:p w:rsidR="00DF2345" w:rsidRPr="00BB292F" w:rsidRDefault="002C255F" w:rsidP="00B8752B">
      <w:pPr>
        <w:pStyle w:val="TPText-3iii"/>
        <w:jc w:val="both"/>
      </w:pPr>
      <w:r w:rsidRPr="00BB292F">
        <w:t xml:space="preserve">rychlost </w:t>
      </w:r>
      <w:r w:rsidR="00DF2345" w:rsidRPr="00BB292F">
        <w:t>stanoven</w:t>
      </w:r>
      <w:r w:rsidRPr="00BB292F">
        <w:t>á</w:t>
      </w:r>
      <w:r w:rsidR="00DF2345" w:rsidRPr="00BB292F">
        <w:t xml:space="preserve"> rychlostníky, nesvítí</w:t>
      </w:r>
      <w:r w:rsidR="00DF2345" w:rsidRPr="00BB292F">
        <w:noBreakHyphen/>
        <w:t xml:space="preserve">li na návěstidle na konci </w:t>
      </w:r>
      <w:r w:rsidR="00A822C0" w:rsidRPr="00BB292F">
        <w:t xml:space="preserve">dopravní </w:t>
      </w:r>
      <w:r w:rsidR="00DF2345" w:rsidRPr="00BB292F">
        <w:t>koleje návěst omezující rychlost při vlakových cestách z</w:t>
      </w:r>
      <w:r w:rsidR="00A822C0" w:rsidRPr="00BB292F">
        <w:t xml:space="preserve"> dopravní </w:t>
      </w:r>
      <w:r w:rsidR="00DF2345" w:rsidRPr="00BB292F">
        <w:t>koleje</w:t>
      </w:r>
    </w:p>
    <w:p w:rsidR="00DF2345" w:rsidRPr="00BB292F" w:rsidRDefault="00DF2345" w:rsidP="00AD647C">
      <w:pPr>
        <w:pStyle w:val="TPText-1abc"/>
      </w:pPr>
      <w:r w:rsidRPr="00BB292F">
        <w:t xml:space="preserve">za </w:t>
      </w:r>
      <w:r w:rsidRPr="00BB292F">
        <w:rPr>
          <w:u w:val="single"/>
        </w:rPr>
        <w:t>rychlost stanovenou dolním světlem</w:t>
      </w:r>
      <w:r w:rsidRPr="00BB292F">
        <w:t xml:space="preserve"> rychlost stanovená dolním žlutým světlem, případně doplněným jedním rychlostním pruhem nebo dvěma rychlostními pruhy nebo indikátorem s bílým číslem nebo indikátorovou tabulkou</w:t>
      </w:r>
    </w:p>
    <w:p w:rsidR="00DF2345" w:rsidRPr="00BB292F" w:rsidRDefault="00DF2345" w:rsidP="00AD647C">
      <w:pPr>
        <w:pStyle w:val="TPText-1abc"/>
      </w:pPr>
      <w:r w:rsidRPr="00BB292F">
        <w:t>za </w:t>
      </w:r>
      <w:r w:rsidRPr="00BB292F">
        <w:rPr>
          <w:u w:val="single"/>
        </w:rPr>
        <w:t>návěst omezující rychlost</w:t>
      </w:r>
      <w:r w:rsidRPr="00BB292F">
        <w:t xml:space="preserve"> návěst obsahující dolní žluté světlo.</w:t>
      </w:r>
    </w:p>
    <w:p w:rsidR="00DF2345" w:rsidRPr="00BB292F" w:rsidRDefault="00DF2345" w:rsidP="00852A82">
      <w:pPr>
        <w:pStyle w:val="TPText-1slovan"/>
        <w:keepNext/>
      </w:pPr>
      <w:r w:rsidRPr="00BB292F">
        <w:t>Ve stanici se statický rychlostí profil určí podle následujících zásad:</w:t>
      </w:r>
    </w:p>
    <w:p w:rsidR="00DF2345" w:rsidRPr="00BB292F" w:rsidRDefault="00DF2345" w:rsidP="00A66633">
      <w:pPr>
        <w:pStyle w:val="TPText-1abc"/>
        <w:numPr>
          <w:ilvl w:val="0"/>
          <w:numId w:val="44"/>
        </w:numPr>
      </w:pPr>
      <w:bookmarkStart w:id="63" w:name="_Ref263670550"/>
      <w:r w:rsidRPr="00BB292F">
        <w:t>nejvyšší dovolená rychlost v záhlaví, ve zhlaví a</w:t>
      </w:r>
      <w:r w:rsidR="00B56FF8" w:rsidRPr="00BB292F">
        <w:t> </w:t>
      </w:r>
      <w:r w:rsidRPr="00BB292F">
        <w:t xml:space="preserve">na </w:t>
      </w:r>
      <w:r w:rsidR="00A822C0" w:rsidRPr="00BB292F">
        <w:t xml:space="preserve">dopravní </w:t>
      </w:r>
      <w:r w:rsidRPr="00BB292F">
        <w:t>koleji odpovídá rychlosti stanované rychlostníky, pokud není dále stanoveno jinak</w:t>
      </w:r>
      <w:bookmarkEnd w:id="63"/>
    </w:p>
    <w:p w:rsidR="00DF2345" w:rsidRPr="00BB292F" w:rsidRDefault="00DF2345" w:rsidP="00AD647C">
      <w:pPr>
        <w:pStyle w:val="TPText-1abc"/>
      </w:pPr>
      <w:bookmarkStart w:id="64" w:name="_Ref263670553"/>
      <w:r w:rsidRPr="00BB292F">
        <w:t>ve stanici bez rychlostní návěst</w:t>
      </w:r>
      <w:r w:rsidR="00116B94" w:rsidRPr="00BB292F">
        <w:t>ní</w:t>
      </w:r>
      <w:r w:rsidRPr="00BB292F">
        <w:t xml:space="preserve"> soustavy </w:t>
      </w:r>
      <w:r w:rsidR="00116B94" w:rsidRPr="00BB292F">
        <w:t xml:space="preserve">se </w:t>
      </w:r>
      <w:r w:rsidRPr="00BB292F">
        <w:t>berou v úvahu návěsti, které by pro příslušné vlakové cesty svítily, když by se jednalo o stanici s rychlostní návěstní soustavou</w:t>
      </w:r>
      <w:bookmarkEnd w:id="64"/>
    </w:p>
    <w:p w:rsidR="00DF2345" w:rsidRPr="00BB292F" w:rsidRDefault="00DF2345" w:rsidP="00852A82">
      <w:pPr>
        <w:pStyle w:val="TPText-1abc"/>
        <w:keepNext/>
      </w:pPr>
      <w:bookmarkStart w:id="65" w:name="_Ref263670562"/>
      <w:r w:rsidRPr="00BB292F">
        <w:t xml:space="preserve">ve stanici (její části), která není součástí přibližovacího úseku </w:t>
      </w:r>
      <w:r w:rsidR="008F1A6A" w:rsidRPr="00BB292F">
        <w:t>PZ</w:t>
      </w:r>
      <w:r w:rsidR="00FF66CB" w:rsidRPr="00BB292F">
        <w:t>Z</w:t>
      </w:r>
      <w:r w:rsidR="008F1A6A" w:rsidRPr="00BB292F">
        <w:t xml:space="preserve"> </w:t>
      </w:r>
      <w:r w:rsidRPr="00BB292F">
        <w:t>pro příslušný směr jízdy:</w:t>
      </w:r>
      <w:bookmarkEnd w:id="65"/>
    </w:p>
    <w:p w:rsidR="00DF2345" w:rsidRPr="00BB292F" w:rsidRDefault="00DF2345" w:rsidP="00B8752B">
      <w:pPr>
        <w:pStyle w:val="TPText-3iii"/>
        <w:numPr>
          <w:ilvl w:val="0"/>
          <w:numId w:val="45"/>
        </w:numPr>
        <w:jc w:val="both"/>
      </w:pPr>
      <w:r w:rsidRPr="00BB292F">
        <w:t>za návěstidlem s návěstí omezující rychlost a</w:t>
      </w:r>
      <w:r w:rsidR="00B56FF8" w:rsidRPr="00BB292F">
        <w:t> </w:t>
      </w:r>
      <w:r w:rsidRPr="00BB292F">
        <w:t>současně vyjadřující nedostatečnou zábrzdnou vzdálenost se toto omezení rychlosti nebere v úvahu, pokud stavební uspořádání umožňuje pro danou vlakovou cestu rychlost vyšší – použije se rychlost, která odpovídá stavebnímu uspořádání (tj. rychlost jaká odpovídá návěsti, která by na návěstidle svítila, pokud by nebylo obecně právními předpisy nařízeno nepoužívat návěsti obsahující bílé světlo vyjadřující nedostatečnou zábrzdnou vzdálenost a současně rychlostní pruh, resp. pruhy, nebo bílé číslo indikátoru)</w:t>
      </w:r>
    </w:p>
    <w:p w:rsidR="00DF2345" w:rsidRPr="00BB292F" w:rsidRDefault="00DF2345" w:rsidP="00B8752B">
      <w:pPr>
        <w:pStyle w:val="TPText-3iii"/>
        <w:jc w:val="both"/>
      </w:pPr>
      <w:r w:rsidRPr="00BB292F">
        <w:t>za návěstidlem s návěstí „Rychlost 40 km/h a</w:t>
      </w:r>
      <w:r w:rsidR="00B56FF8" w:rsidRPr="00BB292F">
        <w:t> </w:t>
      </w:r>
      <w:r w:rsidRPr="00BB292F">
        <w:t>opakování návěsti Výstraha“ se toto omezení rychlosti na 40 km/h nebere v úvahu, pokud stavební uspořádání umožňuje pro danou vlakovou cestu rychlost vyšší – použije se rychlost, která odpovídá stavebnímu uspořádání po další hlavní návěstidlo</w:t>
      </w:r>
    </w:p>
    <w:p w:rsidR="00DF2345" w:rsidRPr="00BB292F" w:rsidRDefault="00DF2345" w:rsidP="00B8752B">
      <w:pPr>
        <w:pStyle w:val="TPText-3iii"/>
        <w:jc w:val="both"/>
      </w:pPr>
      <w:r w:rsidRPr="00BB292F">
        <w:t>za návěstidlem s návěstí omezující rychlost se toto omezení rychlosti nebere v úvahu v úseku po začátek první výhybky</w:t>
      </w:r>
      <w:r w:rsidR="002725B3" w:rsidRPr="00BB292F">
        <w:t>, kvůli které se omezení rychlosti návěstí; v předchozím záhlaví a</w:t>
      </w:r>
      <w:r w:rsidR="00B56FF8" w:rsidRPr="00BB292F">
        <w:t> </w:t>
      </w:r>
      <w:r w:rsidR="002725B3" w:rsidRPr="00BB292F">
        <w:t>v předchozí části zhlaví se</w:t>
      </w:r>
      <w:r w:rsidRPr="00BB292F">
        <w:t xml:space="preserve"> použije rychlost, která odpovídá stavebnímu uspořádání</w:t>
      </w:r>
    </w:p>
    <w:p w:rsidR="00DF2345" w:rsidRPr="00BB292F" w:rsidRDefault="00DF2345" w:rsidP="00B8752B">
      <w:pPr>
        <w:pStyle w:val="TPText-3iii"/>
        <w:jc w:val="both"/>
      </w:pPr>
      <w:r w:rsidRPr="00BB292F">
        <w:t>za návěstidlem s návěstí omezující rychlost toto omezení končí za poslední výhybkou, kvůli které se omezení rychlosti návěstí; v další části zhlaví se bere v úvahu rychlost, která odpovídá stavebnímu uspořádání</w:t>
      </w:r>
    </w:p>
    <w:p w:rsidR="00DF2345" w:rsidRPr="00BB292F" w:rsidRDefault="00DF2345" w:rsidP="00B8752B">
      <w:pPr>
        <w:pStyle w:val="TPText-3iii"/>
        <w:jc w:val="both"/>
      </w:pPr>
      <w:r w:rsidRPr="00BB292F">
        <w:t>při jízdě na automaticky rozsvěcovanou přivolávací návěst se použije rychlostní profil odpovídající příslušné vlakové cestě (tj. jako by svítila normální návěst)</w:t>
      </w:r>
    </w:p>
    <w:p w:rsidR="00FB0DF4" w:rsidRPr="00BB292F" w:rsidRDefault="00DF2345" w:rsidP="00B8752B">
      <w:pPr>
        <w:pStyle w:val="TPText-3iii"/>
        <w:jc w:val="both"/>
      </w:pPr>
      <w:r w:rsidRPr="00BB292F">
        <w:t xml:space="preserve">při jízdě na přivolávací návěst se použije rychlostní profil odpovídající příslušné vlakové cestě </w:t>
      </w:r>
      <w:r w:rsidR="00116B94" w:rsidRPr="00BB292F">
        <w:t xml:space="preserve">nejvýše však rychlost </w:t>
      </w:r>
      <w:r w:rsidR="005631E3" w:rsidRPr="00BB292F">
        <w:t>CZ_V_OSS</w:t>
      </w:r>
      <w:r w:rsidR="00AD0724" w:rsidRPr="00BB292F">
        <w:t xml:space="preserve">WITCH </w:t>
      </w:r>
      <w:r w:rsidR="005631E3" w:rsidRPr="00BB292F">
        <w:t>v</w:t>
      </w:r>
      <w:r w:rsidR="00AD0724" w:rsidRPr="00BB292F">
        <w:t> obvodu výhybek, pokud se nejedná o</w:t>
      </w:r>
      <w:r w:rsidR="00B56FF8" w:rsidRPr="00BB292F">
        <w:t> </w:t>
      </w:r>
      <w:r w:rsidR="00AD0724" w:rsidRPr="00BB292F">
        <w:t>jízdu přímým směrem.</w:t>
      </w:r>
      <w:r w:rsidR="00D31DEF" w:rsidRPr="00BB292F">
        <w:t xml:space="preserve"> Toto omezení rychlosti platí jen pro čelo vlaku</w:t>
      </w:r>
    </w:p>
    <w:p w:rsidR="00DF2345" w:rsidRPr="00BB292F" w:rsidRDefault="00FB0DF4" w:rsidP="00B8752B">
      <w:pPr>
        <w:pStyle w:val="TPText-3iii"/>
        <w:jc w:val="both"/>
      </w:pPr>
      <w:r w:rsidRPr="00BB292F">
        <w:t>při vlakové cestě s omezením (VCO) se použije rychlostní profil s nejvyšší dovolenou rychlostí 120 km/h, i</w:t>
      </w:r>
      <w:r w:rsidR="00B56FF8" w:rsidRPr="00BB292F">
        <w:t> </w:t>
      </w:r>
      <w:r w:rsidRPr="00BB292F">
        <w:t>když hlavním návěstidlem je vzhledem k jeho výstroji dovolena rychlost nižší</w:t>
      </w:r>
      <w:r w:rsidR="00D31DEF" w:rsidRPr="00BB292F">
        <w:t>.</w:t>
      </w:r>
    </w:p>
    <w:p w:rsidR="004E63E8" w:rsidRPr="00BB292F" w:rsidRDefault="004E63E8" w:rsidP="00CF3264">
      <w:pPr>
        <w:pStyle w:val="TPText-3neslovan"/>
      </w:pPr>
      <w:r w:rsidRPr="00BB292F">
        <w:t>Poznámka: Existují zvláštní případy, kdy omezení rychlosti pro variantní vlakové cesty je větší než omezení rychlosti dané výhybkami. Toto omezení je dáno tabulkou</w:t>
      </w:r>
      <w:r w:rsidR="008F1A6A" w:rsidRPr="00BB292F">
        <w:t xml:space="preserve"> vjezdových rychlostí</w:t>
      </w:r>
      <w:r w:rsidRPr="00BB292F">
        <w:t>.</w:t>
      </w:r>
    </w:p>
    <w:p w:rsidR="00DF2345" w:rsidRPr="00BB292F" w:rsidRDefault="00DF2345" w:rsidP="00852A82">
      <w:pPr>
        <w:pStyle w:val="TPText-1abc"/>
        <w:keepNext/>
      </w:pPr>
      <w:bookmarkStart w:id="66" w:name="_Ref263670576"/>
      <w:r w:rsidRPr="00BB292F">
        <w:lastRenderedPageBreak/>
        <w:t xml:space="preserve">ve stanici (její části), která je součástí přibližovacího úseku </w:t>
      </w:r>
      <w:r w:rsidR="008F1A6A" w:rsidRPr="00BB292F">
        <w:t>PZ</w:t>
      </w:r>
      <w:r w:rsidR="00FF66CB" w:rsidRPr="00BB292F">
        <w:t>Z</w:t>
      </w:r>
      <w:r w:rsidR="008F1A6A" w:rsidRPr="00BB292F">
        <w:t xml:space="preserve"> </w:t>
      </w:r>
      <w:r w:rsidRPr="00BB292F">
        <w:t>pro příslušný směr jízdy:</w:t>
      </w:r>
      <w:bookmarkEnd w:id="66"/>
    </w:p>
    <w:p w:rsidR="00DF2345" w:rsidRPr="00BB292F" w:rsidRDefault="00DF2345" w:rsidP="00B8752B">
      <w:pPr>
        <w:pStyle w:val="TPText-3iii"/>
        <w:numPr>
          <w:ilvl w:val="0"/>
          <w:numId w:val="46"/>
        </w:numPr>
        <w:jc w:val="both"/>
      </w:pPr>
      <w:r w:rsidRPr="00BB292F">
        <w:t>je</w:t>
      </w:r>
      <w:r w:rsidRPr="00BB292F">
        <w:noBreakHyphen/>
        <w:t>li nějaký úsek součástí přibližovacích úseků více</w:t>
      </w:r>
      <w:r w:rsidR="005F3E39" w:rsidRPr="00BB292F">
        <w:t xml:space="preserve"> PZ</w:t>
      </w:r>
      <w:r w:rsidR="00FF66CB" w:rsidRPr="00BB292F">
        <w:t>Z</w:t>
      </w:r>
      <w:r w:rsidR="005F3E39" w:rsidRPr="00BB292F">
        <w:t xml:space="preserve"> </w:t>
      </w:r>
      <w:r w:rsidRPr="00BB292F">
        <w:t xml:space="preserve">, posoudí se každé </w:t>
      </w:r>
      <w:r w:rsidR="001136DB" w:rsidRPr="00BB292F">
        <w:t>PZ</w:t>
      </w:r>
      <w:r w:rsidR="00FF66CB" w:rsidRPr="00BB292F">
        <w:t>Z</w:t>
      </w:r>
      <w:r w:rsidR="001136DB" w:rsidRPr="00BB292F">
        <w:t xml:space="preserve"> </w:t>
      </w:r>
      <w:r w:rsidRPr="00BB292F">
        <w:t>samostatně a</w:t>
      </w:r>
      <w:r w:rsidR="00B56FF8" w:rsidRPr="00BB292F">
        <w:t> </w:t>
      </w:r>
      <w:r w:rsidRPr="00BB292F">
        <w:t>použije se takový rychlostní profil, který vyhovuje všem</w:t>
      </w:r>
      <w:r w:rsidR="005F3E39" w:rsidRPr="00BB292F">
        <w:t xml:space="preserve"> PZ</w:t>
      </w:r>
      <w:r w:rsidR="00FF66CB" w:rsidRPr="00BB292F">
        <w:t>Z</w:t>
      </w:r>
    </w:p>
    <w:p w:rsidR="00DF2345" w:rsidRPr="00BB292F" w:rsidRDefault="00DF2345" w:rsidP="00B8752B">
      <w:pPr>
        <w:pStyle w:val="TPText-3iii"/>
        <w:jc w:val="both"/>
      </w:pPr>
      <w:r w:rsidRPr="00BB292F">
        <w:t>je</w:t>
      </w:r>
      <w:r w:rsidRPr="00BB292F">
        <w:noBreakHyphen/>
        <w:t xml:space="preserve">li nějaké </w:t>
      </w:r>
      <w:r w:rsidR="001136DB" w:rsidRPr="00BB292F">
        <w:t>PZ</w:t>
      </w:r>
      <w:r w:rsidR="00FF66CB" w:rsidRPr="00BB292F">
        <w:t>Z</w:t>
      </w:r>
      <w:r w:rsidR="001136DB" w:rsidRPr="00BB292F">
        <w:t xml:space="preserve"> </w:t>
      </w:r>
      <w:r w:rsidRPr="00BB292F">
        <w:t>na zaústěné trati a</w:t>
      </w:r>
      <w:r w:rsidR="00B56FF8" w:rsidRPr="00BB292F">
        <w:t> </w:t>
      </w:r>
      <w:r w:rsidRPr="00BB292F">
        <w:t xml:space="preserve">pro odjezd na tuto trať se nevydává MA (vlak, který přijede na </w:t>
      </w:r>
      <w:r w:rsidR="00A822C0" w:rsidRPr="00BB292F">
        <w:t xml:space="preserve">dopravní </w:t>
      </w:r>
      <w:r w:rsidRPr="00BB292F">
        <w:t xml:space="preserve">kolej v módu FS nebo OS musí na </w:t>
      </w:r>
      <w:r w:rsidR="00A822C0" w:rsidRPr="00BB292F">
        <w:t xml:space="preserve">dopravní </w:t>
      </w:r>
      <w:r w:rsidRPr="00BB292F">
        <w:t>koleji před odjezdem na tuto trať zastavit), přistupuje se k</w:t>
      </w:r>
      <w:r w:rsidR="005F3E39" w:rsidRPr="00BB292F">
        <w:t> </w:t>
      </w:r>
      <w:r w:rsidRPr="00BB292F">
        <w:t>tomuto</w:t>
      </w:r>
      <w:r w:rsidR="005F3E39" w:rsidRPr="00BB292F">
        <w:t xml:space="preserve"> PZ</w:t>
      </w:r>
      <w:r w:rsidR="00FF66CB" w:rsidRPr="00BB292F">
        <w:t>Z</w:t>
      </w:r>
      <w:r w:rsidRPr="00BB292F">
        <w:t>, jako by neexistovalo, pokud je prověřeno, že vlak vjíždějící podle rychlostního profilu vydávaného RBC a</w:t>
      </w:r>
      <w:r w:rsidR="00B56FF8" w:rsidRPr="00BB292F">
        <w:t> </w:t>
      </w:r>
      <w:r w:rsidRPr="00BB292F">
        <w:t>zastavující před EoA nemůže po přepnutí do LSTM</w:t>
      </w:r>
      <w:r w:rsidR="002E42CA" w:rsidRPr="00BB292F">
        <w:t>/LNTC</w:t>
      </w:r>
      <w:r w:rsidRPr="00BB292F">
        <w:t xml:space="preserve"> vjet na přejezd dříve, než uplyne stanovená doba výstrahy před příjezdem čela vlaku na přejezd podle ČSN 34 2650. Přitom se počítá se zpomalením a zrychlením podle ČSN 34 2650.</w:t>
      </w:r>
    </w:p>
    <w:p w:rsidR="00DF2345" w:rsidRPr="00BB292F" w:rsidRDefault="00DF2345" w:rsidP="00B8752B">
      <w:pPr>
        <w:pStyle w:val="TPText-3iii"/>
        <w:jc w:val="both"/>
      </w:pPr>
      <w:r w:rsidRPr="00BB292F">
        <w:t>je</w:t>
      </w:r>
      <w:r w:rsidRPr="00BB292F">
        <w:noBreakHyphen/>
        <w:t xml:space="preserve">li postavena vlaková cesta přes kolejové úseky, </w:t>
      </w:r>
      <w:r w:rsidR="00116B94" w:rsidRPr="00BB292F">
        <w:t xml:space="preserve">které </w:t>
      </w:r>
      <w:r w:rsidRPr="00BB292F">
        <w:t>jsou součástí přibližovacího úseku</w:t>
      </w:r>
      <w:r w:rsidR="005F3E39" w:rsidRPr="00BB292F">
        <w:t xml:space="preserve"> PZ</w:t>
      </w:r>
      <w:r w:rsidR="00FF66CB" w:rsidRPr="00BB292F">
        <w:t>Z</w:t>
      </w:r>
      <w:r w:rsidRPr="00BB292F">
        <w:t>, avšak tato vlaková cesta (nebo postavená navazující vlaková cesta) vede mimo</w:t>
      </w:r>
      <w:r w:rsidR="005F3E39" w:rsidRPr="00BB292F">
        <w:t xml:space="preserve"> PZ</w:t>
      </w:r>
      <w:r w:rsidR="00FF66CB" w:rsidRPr="00BB292F">
        <w:t>Z</w:t>
      </w:r>
      <w:r w:rsidRPr="00BB292F">
        <w:t xml:space="preserve">, rychlostní profil se určí tak, jako by přibližovací úsek tohoto </w:t>
      </w:r>
      <w:r w:rsidR="001136DB" w:rsidRPr="00BB292F">
        <w:t>PZ</w:t>
      </w:r>
      <w:r w:rsidR="00FF66CB" w:rsidRPr="00BB292F">
        <w:t>Z</w:t>
      </w:r>
      <w:r w:rsidR="001136DB" w:rsidRPr="00BB292F">
        <w:t xml:space="preserve"> </w:t>
      </w:r>
      <w:r w:rsidRPr="00BB292F">
        <w:t>nebyl součástí vlakové cesty</w:t>
      </w:r>
    </w:p>
    <w:p w:rsidR="00DF2345" w:rsidRPr="00BB292F" w:rsidRDefault="00DF2345" w:rsidP="00B8752B">
      <w:pPr>
        <w:pStyle w:val="TPText-3iii"/>
        <w:jc w:val="both"/>
      </w:pPr>
      <w:r w:rsidRPr="00BB292F">
        <w:t>je</w:t>
      </w:r>
      <w:r w:rsidRPr="00BB292F">
        <w:noBreakHyphen/>
        <w:t xml:space="preserve">li postavena vlaková cesta přes kolejové úseky, </w:t>
      </w:r>
      <w:r w:rsidR="00116B94" w:rsidRPr="00BB292F">
        <w:t xml:space="preserve">které </w:t>
      </w:r>
      <w:r w:rsidRPr="00BB292F">
        <w:t>jsou součástí přibližovacího úseku</w:t>
      </w:r>
      <w:r w:rsidR="005F3E39" w:rsidRPr="00BB292F">
        <w:t xml:space="preserve"> PZ</w:t>
      </w:r>
      <w:r w:rsidR="00FF66CB" w:rsidRPr="00BB292F">
        <w:t>Z</w:t>
      </w:r>
      <w:r w:rsidRPr="00BB292F">
        <w:t xml:space="preserve">, které je až za EoA, rychlostní profil se určí tak, aby postavením navazující cesty </w:t>
      </w:r>
      <w:r w:rsidR="002C255F" w:rsidRPr="00BB292F">
        <w:t xml:space="preserve">přes </w:t>
      </w:r>
      <w:r w:rsidRPr="00BB292F">
        <w:t xml:space="preserve">toto </w:t>
      </w:r>
      <w:r w:rsidR="001136DB" w:rsidRPr="00BB292F">
        <w:t>PZ</w:t>
      </w:r>
      <w:r w:rsidR="00FF66CB" w:rsidRPr="00BB292F">
        <w:t>Z</w:t>
      </w:r>
      <w:r w:rsidR="001136DB" w:rsidRPr="00BB292F">
        <w:t xml:space="preserve"> </w:t>
      </w:r>
      <w:r w:rsidRPr="00BB292F">
        <w:t>nedošlo ke změně rychlostního profilu na více omezující; je</w:t>
      </w:r>
      <w:r w:rsidRPr="00BB292F">
        <w:noBreakHyphen/>
        <w:t>li následně postavena za toto EoA navazující vlaková cesta mimo toto</w:t>
      </w:r>
      <w:r w:rsidR="005F3E39" w:rsidRPr="00BB292F">
        <w:t xml:space="preserve"> PZ</w:t>
      </w:r>
      <w:r w:rsidR="00FF66CB" w:rsidRPr="00BB292F">
        <w:t>Z</w:t>
      </w:r>
      <w:r w:rsidRPr="00BB292F">
        <w:t>, musí se rychlostní profil aktualizovat, jako by přibližovací úsek nebyl součástí vlakové cesty</w:t>
      </w:r>
    </w:p>
    <w:p w:rsidR="00DF2345" w:rsidRPr="00BB292F" w:rsidRDefault="00DF2345" w:rsidP="00B8752B">
      <w:pPr>
        <w:pStyle w:val="TPText-3iii"/>
        <w:jc w:val="both"/>
      </w:pPr>
      <w:r w:rsidRPr="00BB292F">
        <w:t>od návěstidla za poslední výhybku ve vlakové cestě se použije rychlost stanovená dolním světlem návěsti na začátku vlakové cesty (tj. rychlost vyjádřená dolním světlem, případně doplněným jedním rychlostním pruhem nebo dvěma rychlostními pruhy nebo indikátorem s bílým číslem nebo indikátorovou tabulkou)</w:t>
      </w:r>
    </w:p>
    <w:p w:rsidR="00DF2345" w:rsidRPr="00BB292F" w:rsidRDefault="00DF2345" w:rsidP="00852A82">
      <w:pPr>
        <w:pStyle w:val="TPText-3iii"/>
        <w:keepNext/>
        <w:jc w:val="both"/>
      </w:pPr>
      <w:r w:rsidRPr="00BB292F">
        <w:t xml:space="preserve">na </w:t>
      </w:r>
      <w:r w:rsidR="00A822C0" w:rsidRPr="00BB292F">
        <w:t xml:space="preserve">dopravní </w:t>
      </w:r>
      <w:r w:rsidRPr="00BB292F">
        <w:t>koleji se použije:</w:t>
      </w:r>
    </w:p>
    <w:p w:rsidR="00DF2345" w:rsidRPr="00BB292F" w:rsidRDefault="00DF2345" w:rsidP="00A845E6">
      <w:pPr>
        <w:pStyle w:val="TPText-2123"/>
      </w:pPr>
      <w:r w:rsidRPr="00BB292F">
        <w:t>rychlost stanovená dolním světlem návěsti na začátku vlakové cesty, je</w:t>
      </w:r>
      <w:r w:rsidRPr="00BB292F">
        <w:noBreakHyphen/>
        <w:t>li horním světlem předvěstěna stejná rychlost, další snižování rychlosti nebo návěst Stůj</w:t>
      </w:r>
    </w:p>
    <w:p w:rsidR="00DF2345" w:rsidRPr="00BB292F" w:rsidRDefault="00DF2345" w:rsidP="00A845E6">
      <w:pPr>
        <w:pStyle w:val="TPText-2123"/>
      </w:pPr>
      <w:r w:rsidRPr="00BB292F">
        <w:t>rychlost předvěstěná horním světlem návěsti na začátku vlakové cesty, je</w:t>
      </w:r>
      <w:r w:rsidRPr="00BB292F">
        <w:noBreakHyphen/>
        <w:t>li vyšší než rychlost stanovená dolním světlem</w:t>
      </w:r>
      <w:r w:rsidR="002C255F" w:rsidRPr="00BB292F">
        <w:t xml:space="preserve"> této návěsti</w:t>
      </w:r>
    </w:p>
    <w:p w:rsidR="00DF2345" w:rsidRPr="00BB292F" w:rsidRDefault="00DF2345" w:rsidP="00A845E6">
      <w:pPr>
        <w:pStyle w:val="TPText-2123"/>
      </w:pPr>
      <w:r w:rsidRPr="00BB292F">
        <w:t>rychlost stanovená rychlostníky, nesvítí</w:t>
      </w:r>
      <w:r w:rsidRPr="00BB292F">
        <w:noBreakHyphen/>
        <w:t>li na návěstidle na začátku vlakové cesty návěst omezující rychlost</w:t>
      </w:r>
    </w:p>
    <w:p w:rsidR="00DF2345" w:rsidRPr="00BB292F" w:rsidRDefault="00DF2345" w:rsidP="00A845E6">
      <w:pPr>
        <w:pStyle w:val="TPText-2123"/>
      </w:pPr>
      <w:r w:rsidRPr="00BB292F">
        <w:t xml:space="preserve">rychlost stanovená dolním světlem návěsti na konci </w:t>
      </w:r>
      <w:r w:rsidR="00A822C0" w:rsidRPr="00BB292F">
        <w:t xml:space="preserve">dopravní </w:t>
      </w:r>
      <w:r w:rsidRPr="00BB292F">
        <w:t>koleje při vlakové cestě z</w:t>
      </w:r>
      <w:r w:rsidR="00A822C0" w:rsidRPr="00BB292F">
        <w:t xml:space="preserve"> dopravní </w:t>
      </w:r>
      <w:r w:rsidRPr="00BB292F">
        <w:t xml:space="preserve">koleje, pokud se nejedná o průjezd přes </w:t>
      </w:r>
      <w:r w:rsidR="00A822C0" w:rsidRPr="00BB292F">
        <w:t xml:space="preserve">dopravní </w:t>
      </w:r>
      <w:r w:rsidRPr="00BB292F">
        <w:t>kolej</w:t>
      </w:r>
    </w:p>
    <w:p w:rsidR="00DF2345" w:rsidRPr="00BB292F" w:rsidRDefault="00DF2345" w:rsidP="00A845E6">
      <w:pPr>
        <w:pStyle w:val="TPText-2123"/>
      </w:pPr>
      <w:r w:rsidRPr="00BB292F">
        <w:t>rychlost stanovená rychlostníky, nesvítí</w:t>
      </w:r>
      <w:r w:rsidRPr="00BB292F">
        <w:noBreakHyphen/>
        <w:t xml:space="preserve">li na návěstidle na konci </w:t>
      </w:r>
      <w:r w:rsidR="00A822C0" w:rsidRPr="00BB292F">
        <w:t xml:space="preserve">dopravní </w:t>
      </w:r>
      <w:r w:rsidRPr="00BB292F">
        <w:t>koleje návěst omezující rychlost a</w:t>
      </w:r>
      <w:r w:rsidR="00B56FF8" w:rsidRPr="00BB292F">
        <w:t> </w:t>
      </w:r>
      <w:r w:rsidRPr="00BB292F">
        <w:t>nejedná se o</w:t>
      </w:r>
      <w:r w:rsidR="00B56FF8" w:rsidRPr="00BB292F">
        <w:t> </w:t>
      </w:r>
      <w:r w:rsidRPr="00BB292F">
        <w:t xml:space="preserve">průjezd přes </w:t>
      </w:r>
      <w:r w:rsidR="000A6A1D" w:rsidRPr="00BB292F">
        <w:t xml:space="preserve">dopravní </w:t>
      </w:r>
      <w:r w:rsidRPr="00BB292F">
        <w:t>kolej</w:t>
      </w:r>
    </w:p>
    <w:p w:rsidR="00DF2345" w:rsidRPr="00BB292F" w:rsidRDefault="00DF2345" w:rsidP="00B8752B">
      <w:pPr>
        <w:pStyle w:val="TPText-3iii"/>
        <w:jc w:val="both"/>
      </w:pPr>
      <w:r w:rsidRPr="00BB292F">
        <w:t>na záhlaví při odjezdu ze stanice se použije rychlost odpovídající statickému rychlostnímu profilu</w:t>
      </w:r>
    </w:p>
    <w:p w:rsidR="00DF2345" w:rsidRPr="00BB292F" w:rsidRDefault="00DF2345" w:rsidP="00B8752B">
      <w:pPr>
        <w:pStyle w:val="TPText-3iii"/>
        <w:jc w:val="both"/>
      </w:pPr>
      <w:r w:rsidRPr="00BB292F">
        <w:t>při jízdě na automaticky rozsvěcovanou přivolávací návěst se použije rychlostní profil odpovídající příslušné vlakové cestě (tj. jako by svítila normální návěst)</w:t>
      </w:r>
    </w:p>
    <w:p w:rsidR="00DF2345" w:rsidRPr="00BB292F" w:rsidRDefault="00DF2345" w:rsidP="00B8752B">
      <w:pPr>
        <w:pStyle w:val="TPText-3iii"/>
        <w:jc w:val="both"/>
      </w:pPr>
      <w:r w:rsidRPr="00BB292F">
        <w:t xml:space="preserve">při jízdě na přivolávací návěst se použije rychlostní profil odpovídající </w:t>
      </w:r>
      <w:r w:rsidR="00116B94" w:rsidRPr="00BB292F">
        <w:t xml:space="preserve">příslušné vlakové cestě nejvýše však rychlost </w:t>
      </w:r>
      <w:r w:rsidR="005832A3" w:rsidRPr="00BB292F">
        <w:t>CZ_V_OSSTALX, u</w:t>
      </w:r>
      <w:r w:rsidR="00B56FF8" w:rsidRPr="00BB292F">
        <w:t> </w:t>
      </w:r>
      <w:r w:rsidR="005832A3" w:rsidRPr="00BB292F">
        <w:t>odjezdové cesty jen po konec krajní výhybky</w:t>
      </w:r>
      <w:r w:rsidR="00D31DEF" w:rsidRPr="00BB292F">
        <w:t>. Toto omezení rychlosti platí jen pro čelo vlaku.</w:t>
      </w:r>
    </w:p>
    <w:p w:rsidR="00DF2345" w:rsidRPr="00BB292F" w:rsidRDefault="00DF2345" w:rsidP="00A845E6">
      <w:pPr>
        <w:pStyle w:val="TPText-1abc"/>
      </w:pPr>
      <w:r w:rsidRPr="00BB292F">
        <w:t>vychází</w:t>
      </w:r>
      <w:r w:rsidRPr="00BB292F">
        <w:noBreakHyphen/>
        <w:t xml:space="preserve">li vypočítaný začátek přibližovacího úseku </w:t>
      </w:r>
      <w:r w:rsidR="008F1A6A" w:rsidRPr="00BB292F">
        <w:t>PZ</w:t>
      </w:r>
      <w:r w:rsidR="00FF66CB" w:rsidRPr="00BB292F">
        <w:t>Z</w:t>
      </w:r>
      <w:r w:rsidR="008F1A6A" w:rsidRPr="00BB292F">
        <w:t xml:space="preserve"> </w:t>
      </w:r>
      <w:r w:rsidRPr="00BB292F">
        <w:t xml:space="preserve">někde uvnitř záhlaví nebo někde uvnitř </w:t>
      </w:r>
      <w:r w:rsidR="000A6A1D" w:rsidRPr="00BB292F">
        <w:t xml:space="preserve">dopravní </w:t>
      </w:r>
      <w:r w:rsidRPr="00BB292F">
        <w:t>koleje a</w:t>
      </w:r>
      <w:r w:rsidR="00B56FF8" w:rsidRPr="00BB292F">
        <w:t> </w:t>
      </w:r>
      <w:r w:rsidRPr="00BB292F">
        <w:t xml:space="preserve">okamžik spuštění výstrahy se při obsazení příslušného kolejového úseku neodkládá, použije se pro část záhlaví nebo </w:t>
      </w:r>
      <w:r w:rsidR="000A6A1D" w:rsidRPr="00BB292F">
        <w:t xml:space="preserve">dopravní </w:t>
      </w:r>
      <w:r w:rsidRPr="00BB292F">
        <w:t>koleje před místem vypočítaného začátku přibližovacího úseku rychlost určená podle bodů</w:t>
      </w:r>
      <w:r w:rsidR="00CA3A3F" w:rsidRPr="00BB292F">
        <w:t> </w:t>
      </w:r>
      <w:r w:rsidR="002934D2" w:rsidRPr="00BB292F">
        <w:fldChar w:fldCharType="begin"/>
      </w:r>
      <w:r w:rsidR="002934D2" w:rsidRPr="00BB292F">
        <w:instrText xml:space="preserve"> REF _Ref263670550 \r \h </w:instrText>
      </w:r>
      <w:r w:rsidR="00A845E6"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A845E6"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_Ref263670562 \r \h </w:instrText>
      </w:r>
      <w:r w:rsidR="00A845E6" w:rsidRPr="00BB292F">
        <w:instrText xml:space="preserve"> \* MERGEFORMAT </w:instrText>
      </w:r>
      <w:r w:rsidR="002934D2" w:rsidRPr="00BB292F">
        <w:fldChar w:fldCharType="separate"/>
      </w:r>
      <w:r w:rsidR="0080182A" w:rsidRPr="00BB292F">
        <w:t>c)</w:t>
      </w:r>
      <w:r w:rsidR="002934D2" w:rsidRPr="00BB292F">
        <w:fldChar w:fldCharType="end"/>
      </w:r>
      <w:r w:rsidRPr="00BB292F">
        <w:t xml:space="preserve"> a</w:t>
      </w:r>
      <w:r w:rsidR="00B56FF8" w:rsidRPr="00BB292F">
        <w:t> </w:t>
      </w:r>
      <w:r w:rsidRPr="00BB292F">
        <w:t>pro zbytek podle bod</w:t>
      </w:r>
      <w:r w:rsidR="002934D2" w:rsidRPr="00BB292F">
        <w:t>ů</w:t>
      </w:r>
      <w:r w:rsidR="00CA3A3F" w:rsidRPr="00BB292F">
        <w:t> </w:t>
      </w:r>
      <w:r w:rsidR="002934D2" w:rsidRPr="00BB292F">
        <w:fldChar w:fldCharType="begin"/>
      </w:r>
      <w:r w:rsidR="002934D2" w:rsidRPr="00BB292F">
        <w:instrText xml:space="preserve"> REF _Ref263670550 \r \h </w:instrText>
      </w:r>
      <w:r w:rsidR="00A845E6"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A845E6"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_Ref263670576 \r \h </w:instrText>
      </w:r>
      <w:r w:rsidR="00A845E6" w:rsidRPr="00BB292F">
        <w:instrText xml:space="preserve"> \* MERGEFORMAT </w:instrText>
      </w:r>
      <w:r w:rsidR="002934D2" w:rsidRPr="00BB292F">
        <w:fldChar w:fldCharType="separate"/>
      </w:r>
      <w:r w:rsidR="0080182A" w:rsidRPr="00BB292F">
        <w:t>d)</w:t>
      </w:r>
      <w:r w:rsidR="002934D2" w:rsidRPr="00BB292F">
        <w:fldChar w:fldCharType="end"/>
      </w:r>
      <w:r w:rsidR="002934D2" w:rsidRPr="00BB292F">
        <w:t xml:space="preserve">, </w:t>
      </w:r>
      <w:r w:rsidR="002934D2" w:rsidRPr="00BB292F">
        <w:fldChar w:fldCharType="begin"/>
      </w:r>
      <w:r w:rsidR="002934D2" w:rsidRPr="00BB292F">
        <w:instrText xml:space="preserve"> REF _Ref256414336 \r \h </w:instrText>
      </w:r>
      <w:r w:rsidR="00A845E6" w:rsidRPr="00BB292F">
        <w:instrText xml:space="preserve"> \* MERGEFORMAT </w:instrText>
      </w:r>
      <w:r w:rsidR="002934D2" w:rsidRPr="00BB292F">
        <w:fldChar w:fldCharType="separate"/>
      </w:r>
      <w:r w:rsidR="0080182A" w:rsidRPr="00BB292F">
        <w:t>f)</w:t>
      </w:r>
      <w:r w:rsidR="002934D2" w:rsidRPr="00BB292F">
        <w:fldChar w:fldCharType="end"/>
      </w:r>
      <w:r w:rsidRPr="00BB292F">
        <w:t>.</w:t>
      </w:r>
    </w:p>
    <w:p w:rsidR="00DF2345" w:rsidRPr="00BB292F" w:rsidRDefault="00DF2345" w:rsidP="00A845E6">
      <w:pPr>
        <w:pStyle w:val="TPText-1abc"/>
      </w:pPr>
      <w:bookmarkStart w:id="67" w:name="_Ref256414336"/>
      <w:r w:rsidRPr="00BB292F">
        <w:t>je</w:t>
      </w:r>
      <w:r w:rsidRPr="00BB292F">
        <w:noBreakHyphen/>
        <w:t xml:space="preserve">li </w:t>
      </w:r>
      <w:r w:rsidR="008F1A6A" w:rsidRPr="00BB292F">
        <w:t>PZ</w:t>
      </w:r>
      <w:r w:rsidR="00FF66CB" w:rsidRPr="00BB292F">
        <w:t>Z</w:t>
      </w:r>
      <w:r w:rsidR="008F1A6A" w:rsidRPr="00BB292F">
        <w:t xml:space="preserve"> </w:t>
      </w:r>
      <w:r w:rsidRPr="00BB292F">
        <w:t xml:space="preserve">někde uprostřed vlakové cesty, použijí se pro část vlakové cesty před </w:t>
      </w:r>
      <w:r w:rsidR="008F1A6A" w:rsidRPr="00BB292F">
        <w:t>PZ</w:t>
      </w:r>
      <w:r w:rsidR="00FF66CB" w:rsidRPr="00BB292F">
        <w:t>Z</w:t>
      </w:r>
      <w:r w:rsidR="008F1A6A" w:rsidRPr="00BB292F">
        <w:t xml:space="preserve"> </w:t>
      </w:r>
      <w:r w:rsidRPr="00BB292F">
        <w:t>pravidla podle bodů</w:t>
      </w:r>
      <w:r w:rsidR="00CA3A3F" w:rsidRPr="00BB292F">
        <w:t> </w:t>
      </w:r>
      <w:r w:rsidR="002934D2" w:rsidRPr="00BB292F">
        <w:fldChar w:fldCharType="begin"/>
      </w:r>
      <w:r w:rsidR="002934D2" w:rsidRPr="00BB292F">
        <w:instrText xml:space="preserve"> REF _Ref263670550 \r \h </w:instrText>
      </w:r>
      <w:r w:rsidR="000A619D"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0A619D"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_Ref263670576 \r \h </w:instrText>
      </w:r>
      <w:r w:rsidR="000A619D" w:rsidRPr="00BB292F">
        <w:instrText xml:space="preserve"> \* MERGEFORMAT </w:instrText>
      </w:r>
      <w:r w:rsidR="002934D2" w:rsidRPr="00BB292F">
        <w:fldChar w:fldCharType="separate"/>
      </w:r>
      <w:r w:rsidR="0080182A" w:rsidRPr="00BB292F">
        <w:t>d)</w:t>
      </w:r>
      <w:r w:rsidR="002934D2" w:rsidRPr="00BB292F">
        <w:fldChar w:fldCharType="end"/>
      </w:r>
      <w:r w:rsidRPr="00BB292F">
        <w:t xml:space="preserve">, pro část vlakové cesty za </w:t>
      </w:r>
      <w:r w:rsidR="008F1A6A" w:rsidRPr="00BB292F">
        <w:t>PZ</w:t>
      </w:r>
      <w:r w:rsidR="00FF66CB" w:rsidRPr="00BB292F">
        <w:t>Z</w:t>
      </w:r>
      <w:r w:rsidR="008F1A6A" w:rsidRPr="00BB292F">
        <w:t xml:space="preserve"> </w:t>
      </w:r>
      <w:r w:rsidRPr="00BB292F">
        <w:t>pravidla podle bodů</w:t>
      </w:r>
      <w:r w:rsidR="00CA3A3F" w:rsidRPr="00BB292F">
        <w:t> </w:t>
      </w:r>
      <w:r w:rsidR="002934D2" w:rsidRPr="00BB292F">
        <w:fldChar w:fldCharType="begin"/>
      </w:r>
      <w:r w:rsidR="002934D2" w:rsidRPr="00BB292F">
        <w:instrText xml:space="preserve"> REF _Ref263670550 \r \h </w:instrText>
      </w:r>
      <w:r w:rsidR="000A619D"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0A619D"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_Ref263670562 \r \h </w:instrText>
      </w:r>
      <w:r w:rsidR="000A619D" w:rsidRPr="00BB292F">
        <w:instrText xml:space="preserve"> \* MERGEFORMAT </w:instrText>
      </w:r>
      <w:r w:rsidR="002934D2" w:rsidRPr="00BB292F">
        <w:fldChar w:fldCharType="separate"/>
      </w:r>
      <w:r w:rsidR="0080182A" w:rsidRPr="00BB292F">
        <w:t>c)</w:t>
      </w:r>
      <w:r w:rsidR="002934D2" w:rsidRPr="00BB292F">
        <w:fldChar w:fldCharType="end"/>
      </w:r>
      <w:r w:rsidRPr="00BB292F">
        <w:t>.</w:t>
      </w:r>
      <w:bookmarkEnd w:id="67"/>
    </w:p>
    <w:p w:rsidR="00DF2345" w:rsidRPr="00BB292F" w:rsidRDefault="00DF2345" w:rsidP="00A845E6">
      <w:pPr>
        <w:pStyle w:val="TPText-1slovan"/>
      </w:pPr>
      <w:r w:rsidRPr="00BB292F">
        <w:t>RBC musí poskytnout rychlostní profil závislý na nápravovém tlaku, pokud se vyskytuje (an axle load speed profile)</w:t>
      </w:r>
      <w:r w:rsidR="000461C5" w:rsidRPr="00BB292F">
        <w:t xml:space="preserve"> a je-li nižší, než statický rychlostní profil</w:t>
      </w:r>
      <w:r w:rsidRPr="00BB292F">
        <w:t>.</w:t>
      </w:r>
    </w:p>
    <w:p w:rsidR="000461C5" w:rsidRPr="00BB292F" w:rsidRDefault="000461C5" w:rsidP="00073E7C">
      <w:pPr>
        <w:pStyle w:val="TPText-1neslovan"/>
      </w:pPr>
      <w:r w:rsidRPr="00BB292F">
        <w:t>Omezení rychlosti podle nápravového tlaku vychází z Tabulek traťových poměrů, Tabulka 12.</w:t>
      </w:r>
    </w:p>
    <w:p w:rsidR="00073E7C" w:rsidRPr="00BB292F" w:rsidRDefault="00073E7C" w:rsidP="00073E7C">
      <w:pPr>
        <w:pStyle w:val="TPText-1neslovan"/>
        <w:keepNext/>
      </w:pPr>
      <w:r w:rsidRPr="00BB292F">
        <w:t>Přitom platí:</w:t>
      </w:r>
    </w:p>
    <w:p w:rsidR="00073E7C" w:rsidRPr="00BB292F" w:rsidRDefault="00073E7C" w:rsidP="00073E7C">
      <w:pPr>
        <w:pStyle w:val="TPText-1neslovan"/>
      </w:pPr>
      <w:r w:rsidRPr="00BB292F">
        <w:t>Pro vlaky s traťovou třídou zatížení (TTZ) uvedenou ve sloupci 3 a nižší se nepoužije rychlostní profil závislý na nápravovém tlaku.</w:t>
      </w:r>
    </w:p>
    <w:p w:rsidR="00073E7C" w:rsidRPr="00BB292F" w:rsidRDefault="00073E7C" w:rsidP="00073E7C">
      <w:pPr>
        <w:pStyle w:val="TPText-1neslovan"/>
      </w:pPr>
      <w:r w:rsidRPr="00BB292F">
        <w:t>Není</w:t>
      </w:r>
      <w:r w:rsidRPr="00BB292F">
        <w:noBreakHyphen/>
        <w:t>li ve sloupci 3 uvedena žádná TTZ, nepoužije se pro vlaky s TTZ uvedenou ve sloupci 2 rychlostní profil závislý na nápravovém tlaku.</w:t>
      </w:r>
    </w:p>
    <w:p w:rsidR="00073E7C" w:rsidRPr="00BB292F" w:rsidRDefault="00073E7C" w:rsidP="00073E7C">
      <w:pPr>
        <w:pStyle w:val="TPText-1neslovan"/>
      </w:pPr>
      <w:r w:rsidRPr="00BB292F">
        <w:lastRenderedPageBreak/>
        <w:t>Pro vlaky s TTZ vyšší než je uvedena ve sloupci 3 se použije rychlostní profil závislý na nápravovém tlaku s omezením rychlosti podle hodnoty uvedené ve sloupci 2.</w:t>
      </w:r>
    </w:p>
    <w:p w:rsidR="00DF2345" w:rsidRPr="00BB292F" w:rsidRDefault="00DF2345" w:rsidP="00A845E6">
      <w:pPr>
        <w:pStyle w:val="TPText-1slovan"/>
      </w:pPr>
      <w:r w:rsidRPr="00BB292F">
        <w:t>TSR musí být možno zadat od rychlosti 0 km/h (včetně) až po rychlost traťovou (i výhledovou) s krokem 5 km/h, musí být možno zadat v každé koleji samostatně.</w:t>
      </w:r>
    </w:p>
    <w:p w:rsidR="00DF2345" w:rsidRPr="00BB292F" w:rsidRDefault="00DF2345" w:rsidP="00A845E6">
      <w:pPr>
        <w:pStyle w:val="TPText-1slovan"/>
      </w:pPr>
      <w:r w:rsidRPr="00BB292F">
        <w:t xml:space="preserve">V případě, že se v oblasti zadávané TSR vyskytuje jeden nebo více </w:t>
      </w:r>
      <w:r w:rsidR="00465DDF" w:rsidRPr="00BB292F">
        <w:t>skokových staničníků (</w:t>
      </w:r>
      <w:r w:rsidRPr="00BB292F">
        <w:t>abnormálních hektometrovníků</w:t>
      </w:r>
      <w:r w:rsidR="00465DDF" w:rsidRPr="00BB292F">
        <w:t>)</w:t>
      </w:r>
      <w:r w:rsidRPr="00BB292F">
        <w:t xml:space="preserve"> nebo jed</w:t>
      </w:r>
      <w:r w:rsidR="00465DDF" w:rsidRPr="00BB292F">
        <w:t>e</w:t>
      </w:r>
      <w:r w:rsidRPr="00BB292F">
        <w:t>n</w:t>
      </w:r>
      <w:r w:rsidR="00465DDF" w:rsidRPr="00BB292F">
        <w:t xml:space="preserve"> skok staničení</w:t>
      </w:r>
      <w:r w:rsidRPr="00BB292F">
        <w:t xml:space="preserve"> </w:t>
      </w:r>
      <w:r w:rsidR="00465DDF" w:rsidRPr="00BB292F">
        <w:t>(</w:t>
      </w:r>
      <w:r w:rsidRPr="00BB292F">
        <w:t>změna kilometráže</w:t>
      </w:r>
      <w:r w:rsidR="00465DDF" w:rsidRPr="00BB292F">
        <w:t>)</w:t>
      </w:r>
      <w:r w:rsidRPr="00BB292F">
        <w:t>, musí být možno omezení rychlosti zadat z MMI RBC jako jednu TSR.</w:t>
      </w:r>
    </w:p>
    <w:p w:rsidR="00DF2345" w:rsidRPr="00BB292F" w:rsidRDefault="00DF2345" w:rsidP="00A845E6">
      <w:pPr>
        <w:pStyle w:val="TPText-1slovan"/>
      </w:pPr>
      <w:r w:rsidRPr="00BB292F">
        <w:t>RBC musí umožnit zadat různá TSR pro jednotlivé větve výhybek.</w:t>
      </w:r>
    </w:p>
    <w:p w:rsidR="00DF2345" w:rsidRPr="00BB292F" w:rsidRDefault="00DF2345" w:rsidP="00A845E6">
      <w:pPr>
        <w:pStyle w:val="TPText-1slovan"/>
      </w:pPr>
      <w:bookmarkStart w:id="68" w:name="_Ref263667087"/>
      <w:r w:rsidRPr="00BB292F">
        <w:t xml:space="preserve">Pro případy dlouhodobých omezení rychlosti z důvodu okamžitého technického stavu tratě </w:t>
      </w:r>
      <w:r w:rsidR="00820148" w:rsidRPr="00BB292F">
        <w:t>se doporučuje, aby bylo</w:t>
      </w:r>
      <w:r w:rsidRPr="00BB292F">
        <w:t xml:space="preserve"> možno </w:t>
      </w:r>
      <w:r w:rsidR="002C255F" w:rsidRPr="00BB292F">
        <w:t xml:space="preserve">taková TSR </w:t>
      </w:r>
      <w:r w:rsidRPr="00BB292F">
        <w:t>zadat a zrušit jinou procedurou (např. při použití personální identifikační karty jiného oprávněného zaměstnance než výpravčího, jen z MMI RBC pro údržbu, z MMI RBC pro obsluhu jiným postupem než běžné TSR, apod.).</w:t>
      </w:r>
      <w:bookmarkEnd w:id="68"/>
    </w:p>
    <w:p w:rsidR="00DF2345" w:rsidRPr="00BB292F" w:rsidRDefault="00DF2345" w:rsidP="004113C4">
      <w:pPr>
        <w:pStyle w:val="TPNadpis-2slovan"/>
      </w:pPr>
      <w:bookmarkStart w:id="69" w:name="_Ref263670881"/>
      <w:bookmarkStart w:id="70" w:name="_Ref263671017"/>
      <w:bookmarkStart w:id="71" w:name="_Ref263671962"/>
      <w:bookmarkStart w:id="72" w:name="_Ref263672501"/>
      <w:bookmarkStart w:id="73" w:name="_Toc507679121"/>
      <w:r w:rsidRPr="00BB292F">
        <w:t>Další požadavky na RBC</w:t>
      </w:r>
      <w:bookmarkEnd w:id="69"/>
      <w:bookmarkEnd w:id="70"/>
      <w:bookmarkEnd w:id="71"/>
      <w:bookmarkEnd w:id="72"/>
      <w:bookmarkEnd w:id="73"/>
    </w:p>
    <w:p w:rsidR="00DF2345" w:rsidRPr="00BB292F" w:rsidRDefault="00DF2345" w:rsidP="00852A82">
      <w:pPr>
        <w:pStyle w:val="TPText-1slovan"/>
        <w:keepNext/>
      </w:pPr>
      <w:r w:rsidRPr="00BB292F">
        <w:t>RBC musí umožnit položit EoA:</w:t>
      </w:r>
    </w:p>
    <w:p w:rsidR="00DF2345" w:rsidRPr="00BB292F" w:rsidRDefault="00DF2345" w:rsidP="00A66633">
      <w:pPr>
        <w:pStyle w:val="TPText-1abc"/>
        <w:numPr>
          <w:ilvl w:val="0"/>
          <w:numId w:val="47"/>
        </w:numPr>
      </w:pPr>
      <w:r w:rsidRPr="00BB292F">
        <w:t>u</w:t>
      </w:r>
      <w:r w:rsidR="00B56FF8" w:rsidRPr="00BB292F">
        <w:t> </w:t>
      </w:r>
      <w:r w:rsidRPr="00BB292F">
        <w:t>hlavních návěstidel</w:t>
      </w:r>
    </w:p>
    <w:p w:rsidR="00DF2345" w:rsidRPr="00BB292F" w:rsidRDefault="00DF2345" w:rsidP="00216CD3">
      <w:pPr>
        <w:pStyle w:val="TPText-1abc"/>
      </w:pPr>
      <w:bookmarkStart w:id="74" w:name="_Ref291146276"/>
      <w:r w:rsidRPr="00BB292F">
        <w:t>před vjezdy do tunelů se systémy zajišťující</w:t>
      </w:r>
      <w:r w:rsidR="002C255F" w:rsidRPr="00BB292F">
        <w:t>mi</w:t>
      </w:r>
      <w:r w:rsidRPr="00BB292F">
        <w:t xml:space="preserve"> bezpečnost v tunelech</w:t>
      </w:r>
      <w:bookmarkEnd w:id="74"/>
    </w:p>
    <w:p w:rsidR="00DF2345" w:rsidRPr="00BB292F" w:rsidRDefault="00DF2345" w:rsidP="00216CD3">
      <w:pPr>
        <w:pStyle w:val="TPText-1abc"/>
      </w:pPr>
      <w:r w:rsidRPr="00BB292F">
        <w:t>za zastávkami na širé trati a za zastávkami ve stanicích mezi krajní výhybkou a</w:t>
      </w:r>
      <w:r w:rsidR="00B56FF8" w:rsidRPr="00BB292F">
        <w:t> </w:t>
      </w:r>
      <w:r w:rsidRPr="00BB292F">
        <w:t xml:space="preserve">vjezdovým návěstidlem, pokud </w:t>
      </w:r>
      <w:r w:rsidR="00753901" w:rsidRPr="00BB292F">
        <w:t>SZZ zajistí informace pro jízdu vlaku na zastávku a</w:t>
      </w:r>
      <w:r w:rsidR="00B56FF8" w:rsidRPr="00BB292F">
        <w:t> </w:t>
      </w:r>
      <w:r w:rsidR="00753901" w:rsidRPr="00BB292F">
        <w:t>zpět</w:t>
      </w:r>
      <w:r w:rsidRPr="00BB292F">
        <w:t xml:space="preserve"> podle </w:t>
      </w:r>
      <w:r w:rsidR="002118CC" w:rsidRPr="00BB292F">
        <w:t xml:space="preserve">přípravné dokumentace (případně </w:t>
      </w:r>
      <w:r w:rsidR="001F25A4" w:rsidRPr="00BB292F">
        <w:t>ZTP</w:t>
      </w:r>
      <w:r w:rsidR="002118CC" w:rsidRPr="00BB292F">
        <w:t>)</w:t>
      </w:r>
    </w:p>
    <w:p w:rsidR="00DF2345" w:rsidRPr="00BB292F" w:rsidRDefault="00DF2345" w:rsidP="00216CD3">
      <w:pPr>
        <w:pStyle w:val="TPText-1abc"/>
      </w:pPr>
      <w:bookmarkStart w:id="75" w:name="_Ref291147015"/>
      <w:r w:rsidRPr="00BB292F">
        <w:t>podle orientace odbočných výhybek nákladišť a</w:t>
      </w:r>
      <w:r w:rsidR="00B56FF8" w:rsidRPr="00BB292F">
        <w:t> </w:t>
      </w:r>
      <w:r w:rsidRPr="00BB292F">
        <w:t>vleček na širé trati před odbočnou výhybkou nebo za ní ve vzdálenosti odpovídající délce nejdelšího vlaku, který může jet na nákladiště, či vlečku</w:t>
      </w:r>
      <w:r w:rsidR="000236BB" w:rsidRPr="00BB292F">
        <w:t>,</w:t>
      </w:r>
      <w:r w:rsidRPr="00BB292F">
        <w:t xml:space="preserve"> plus rezervy na toleranci odometru a</w:t>
      </w:r>
      <w:r w:rsidR="00B56FF8" w:rsidRPr="00BB292F">
        <w:t> </w:t>
      </w:r>
      <w:r w:rsidRPr="00BB292F">
        <w:t>rezervy pro zastavení</w:t>
      </w:r>
      <w:bookmarkEnd w:id="75"/>
      <w:r w:rsidR="000E52B0" w:rsidRPr="00BB292F">
        <w:t>, pokud SZZ zajistí informace pro jízdu vlaku na zastávku a</w:t>
      </w:r>
      <w:r w:rsidR="00B56FF8" w:rsidRPr="00BB292F">
        <w:t> </w:t>
      </w:r>
      <w:r w:rsidR="000E52B0" w:rsidRPr="00BB292F">
        <w:t xml:space="preserve">zpět podle </w:t>
      </w:r>
      <w:r w:rsidR="002118CC" w:rsidRPr="00BB292F">
        <w:t xml:space="preserve">přípravné dokumentace (případně </w:t>
      </w:r>
      <w:r w:rsidR="001F25A4" w:rsidRPr="00BB292F">
        <w:t>ZTP</w:t>
      </w:r>
      <w:r w:rsidR="002118CC" w:rsidRPr="00BB292F">
        <w:t>)</w:t>
      </w:r>
    </w:p>
    <w:p w:rsidR="00DF2345" w:rsidRPr="00BB292F" w:rsidRDefault="00DF2345" w:rsidP="00216CD3">
      <w:pPr>
        <w:pStyle w:val="TPText-1abc"/>
      </w:pPr>
      <w:bookmarkStart w:id="76" w:name="_Ref291146278"/>
      <w:r w:rsidRPr="00BB292F">
        <w:t>v místech, kde to vyžaduje technické řešení pro splnění požadavků definovaných v tomto dokumentu.</w:t>
      </w:r>
      <w:bookmarkEnd w:id="76"/>
    </w:p>
    <w:p w:rsidR="00DF2345" w:rsidRPr="00BB292F" w:rsidRDefault="00DF2345" w:rsidP="00216CD3">
      <w:pPr>
        <w:pStyle w:val="TPText-1neslovan"/>
      </w:pPr>
      <w:r w:rsidRPr="00BB292F">
        <w:t xml:space="preserve">Umístění EoA podle </w:t>
      </w:r>
      <w:r w:rsidR="00DC44D2">
        <w:t xml:space="preserve">bodů </w:t>
      </w:r>
      <w:r w:rsidR="00725272" w:rsidRPr="00BB292F">
        <w:fldChar w:fldCharType="begin"/>
      </w:r>
      <w:r w:rsidR="00725272" w:rsidRPr="00BB292F">
        <w:instrText xml:space="preserve"> REF _Ref291146276 \r \h </w:instrText>
      </w:r>
      <w:r w:rsidR="00216CD3" w:rsidRPr="00BB292F">
        <w:instrText xml:space="preserve"> \* MERGEFORMAT </w:instrText>
      </w:r>
      <w:r w:rsidR="00725272" w:rsidRPr="00BB292F">
        <w:fldChar w:fldCharType="separate"/>
      </w:r>
      <w:r w:rsidR="0080182A" w:rsidRPr="00BB292F">
        <w:t>b)</w:t>
      </w:r>
      <w:r w:rsidR="00725272" w:rsidRPr="00BB292F">
        <w:fldChar w:fldCharType="end"/>
      </w:r>
      <w:r w:rsidRPr="00BB292F">
        <w:t xml:space="preserve"> až </w:t>
      </w:r>
      <w:r w:rsidR="002E2A6C" w:rsidRPr="00BB292F">
        <w:fldChar w:fldCharType="begin"/>
      </w:r>
      <w:r w:rsidR="002E2A6C" w:rsidRPr="00BB292F">
        <w:instrText xml:space="preserve"> REF _Ref291147015 \r \h </w:instrText>
      </w:r>
      <w:r w:rsidR="00216CD3" w:rsidRPr="00BB292F">
        <w:instrText xml:space="preserve"> \* MERGEFORMAT </w:instrText>
      </w:r>
      <w:r w:rsidR="002E2A6C" w:rsidRPr="00BB292F">
        <w:fldChar w:fldCharType="separate"/>
      </w:r>
      <w:r w:rsidR="0080182A" w:rsidRPr="00BB292F">
        <w:t>d)</w:t>
      </w:r>
      <w:r w:rsidR="002E2A6C" w:rsidRPr="00BB292F">
        <w:fldChar w:fldCharType="end"/>
      </w:r>
      <w:r w:rsidRPr="00BB292F">
        <w:t xml:space="preserve"> stanoví </w:t>
      </w:r>
      <w:r w:rsidR="002C255F" w:rsidRPr="00BB292F">
        <w:t xml:space="preserve">přípravná dokumentace, případně </w:t>
      </w:r>
      <w:r w:rsidR="001F25A4" w:rsidRPr="00BB292F">
        <w:t>ZTP</w:t>
      </w:r>
      <w:r w:rsidRPr="00BB292F">
        <w:t>.</w:t>
      </w:r>
      <w:r w:rsidR="002E2A6C" w:rsidRPr="00BB292F">
        <w:t xml:space="preserve"> Umístění EoA podle </w:t>
      </w:r>
      <w:r w:rsidR="00DC44D2">
        <w:t xml:space="preserve">bodu </w:t>
      </w:r>
      <w:r w:rsidR="002E2A6C" w:rsidRPr="00BB292F">
        <w:fldChar w:fldCharType="begin"/>
      </w:r>
      <w:r w:rsidR="002E2A6C" w:rsidRPr="00BB292F">
        <w:instrText xml:space="preserve"> REF _Ref291146278 \r \h </w:instrText>
      </w:r>
      <w:r w:rsidR="00216CD3" w:rsidRPr="00BB292F">
        <w:instrText xml:space="preserve"> \* MERGEFORMAT </w:instrText>
      </w:r>
      <w:r w:rsidR="002E2A6C" w:rsidRPr="00BB292F">
        <w:fldChar w:fldCharType="separate"/>
      </w:r>
      <w:r w:rsidR="0080182A" w:rsidRPr="00BB292F">
        <w:t>e)</w:t>
      </w:r>
      <w:r w:rsidR="002E2A6C" w:rsidRPr="00BB292F">
        <w:fldChar w:fldCharType="end"/>
      </w:r>
      <w:r w:rsidR="002E2A6C" w:rsidRPr="00BB292F">
        <w:t xml:space="preserve"> musí být </w:t>
      </w:r>
      <w:r w:rsidR="002C255F" w:rsidRPr="00BB292F">
        <w:t xml:space="preserve">v rámci projektu stavby </w:t>
      </w:r>
      <w:r w:rsidR="002E2A6C" w:rsidRPr="00BB292F">
        <w:t>odsouhlaseno</w:t>
      </w:r>
      <w:r w:rsidR="00BA32EA" w:rsidRPr="00BB292F">
        <w:t xml:space="preserve"> objednatelem</w:t>
      </w:r>
      <w:r w:rsidR="002C255F" w:rsidRPr="00BB292F">
        <w:t xml:space="preserve"> (nejméně O12, O14, O26</w:t>
      </w:r>
      <w:r w:rsidR="00B82B26" w:rsidRPr="00BB292F">
        <w:t>)</w:t>
      </w:r>
      <w:r w:rsidR="002E2A6C" w:rsidRPr="00BB292F">
        <w:t>.</w:t>
      </w:r>
    </w:p>
    <w:p w:rsidR="00753901" w:rsidRPr="00BB292F" w:rsidRDefault="00753901" w:rsidP="00216CD3">
      <w:pPr>
        <w:pStyle w:val="TPText-1neslovan"/>
      </w:pPr>
      <w:r w:rsidRPr="00BB292F">
        <w:t>Poznámka: Pokud SZZ nezaji</w:t>
      </w:r>
      <w:r w:rsidR="004B2FC1" w:rsidRPr="00BB292F">
        <w:t>š</w:t>
      </w:r>
      <w:r w:rsidRPr="00BB292F">
        <w:t xml:space="preserve">ťuje informace </w:t>
      </w:r>
      <w:r w:rsidR="004B2FC1" w:rsidRPr="00BB292F">
        <w:t>pro jízdu vlaku na zastávku mezi krajní výhybkou a</w:t>
      </w:r>
      <w:r w:rsidR="00B56FF8" w:rsidRPr="00BB292F">
        <w:t> </w:t>
      </w:r>
      <w:r w:rsidR="004B2FC1" w:rsidRPr="00BB292F">
        <w:t>vjezdovým návěstidlem a</w:t>
      </w:r>
      <w:r w:rsidR="00B56FF8" w:rsidRPr="00BB292F">
        <w:t> </w:t>
      </w:r>
      <w:r w:rsidR="004B2FC1" w:rsidRPr="00BB292F">
        <w:t>zpět (pouze pro mimořádné jízdy, zejména pro výluky traťových kolejí atd.) použije se přechod do módu SH nebo SR.</w:t>
      </w:r>
    </w:p>
    <w:p w:rsidR="00DF2345" w:rsidRPr="00BB292F" w:rsidRDefault="00DF2345" w:rsidP="00216CD3">
      <w:pPr>
        <w:pStyle w:val="TPText-1slovan"/>
      </w:pPr>
      <w:r w:rsidRPr="00BB292F">
        <w:t>RBC musí umožnit jízdu ze zastávky, vlečky, nákladiště na širé trati zpět traťovou rychlostí ve FS, pokud k tomu poskytne potřebné informace navazující SZZ (nejméně informaci o</w:t>
      </w:r>
      <w:r w:rsidR="00B56FF8" w:rsidRPr="00BB292F">
        <w:t> </w:t>
      </w:r>
      <w:r w:rsidRPr="00BB292F">
        <w:t>výluce protisměrné jízd</w:t>
      </w:r>
      <w:r w:rsidR="009135F3" w:rsidRPr="00BB292F">
        <w:t>y</w:t>
      </w:r>
      <w:r w:rsidRPr="00BB292F">
        <w:t>) a</w:t>
      </w:r>
      <w:r w:rsidR="00B56FF8" w:rsidRPr="00BB292F">
        <w:t> </w:t>
      </w:r>
      <w:r w:rsidR="00C07BE7" w:rsidRPr="00BB292F">
        <w:t>PZ</w:t>
      </w:r>
      <w:r w:rsidR="00FF66CB" w:rsidRPr="00BB292F">
        <w:t>Z</w:t>
      </w:r>
      <w:r w:rsidR="00C07BE7" w:rsidRPr="00BB292F">
        <w:t xml:space="preserve"> </w:t>
      </w:r>
      <w:r w:rsidRPr="00BB292F">
        <w:t>(z</w:t>
      </w:r>
      <w:r w:rsidR="00B56FF8" w:rsidRPr="00BB292F">
        <w:t> </w:t>
      </w:r>
      <w:r w:rsidRPr="00BB292F">
        <w:t>hlediska TZZ může jít o</w:t>
      </w:r>
      <w:r w:rsidR="00B56FF8" w:rsidRPr="00BB292F">
        <w:t> </w:t>
      </w:r>
      <w:r w:rsidRPr="00BB292F">
        <w:t>jízdu proti směru traťového souhlasu).</w:t>
      </w:r>
    </w:p>
    <w:p w:rsidR="00DF2345" w:rsidRPr="00BB292F" w:rsidRDefault="00DF2345" w:rsidP="00216CD3">
      <w:pPr>
        <w:pStyle w:val="TPText-1slovan"/>
      </w:pPr>
      <w:r w:rsidRPr="00BB292F">
        <w:t xml:space="preserve">Pro jízdu v OS kolem návěstidla s absolutním významem návěsti Stůj musí být možno MA OS vyslat nejméně ve vzdálenosti </w:t>
      </w:r>
      <w:r w:rsidR="008B2E61" w:rsidRPr="00BB292F">
        <w:t>CZ_D_OSABSOLR</w:t>
      </w:r>
      <w:r w:rsidRPr="00BB292F">
        <w:t xml:space="preserve"> před návěstidlem</w:t>
      </w:r>
      <w:r w:rsidR="00F52615" w:rsidRPr="00BB292F">
        <w:t>. To platí</w:t>
      </w:r>
      <w:r w:rsidRPr="00BB292F">
        <w:t xml:space="preserve"> i</w:t>
      </w:r>
      <w:r w:rsidR="00645493" w:rsidRPr="00BB292F">
        <w:t> </w:t>
      </w:r>
      <w:r w:rsidRPr="00BB292F">
        <w:t xml:space="preserve">v případech, že před tímto návěstidlem je jiné hlavní návěstidlo ve vzdálenosti kratší než </w:t>
      </w:r>
      <w:r w:rsidR="008B2E61" w:rsidRPr="00BB292F">
        <w:t>CZ_D_OSABSOLR</w:t>
      </w:r>
      <w:r w:rsidRPr="00BB292F">
        <w:t xml:space="preserve"> a</w:t>
      </w:r>
      <w:r w:rsidR="00645493" w:rsidRPr="00BB292F">
        <w:t> </w:t>
      </w:r>
      <w:r w:rsidRPr="00BB292F">
        <w:t>jízda kolem něho je povolena ve FS nebo OS.</w:t>
      </w:r>
      <w:r w:rsidR="00546D8B" w:rsidRPr="00BB292F">
        <w:t xml:space="preserve"> Nachází</w:t>
      </w:r>
      <w:r w:rsidR="00546D8B" w:rsidRPr="00BB292F">
        <w:noBreakHyphen/>
        <w:t>li se před návěstidlem s absolutním významem návěsti Stůj dva nebo více ETCS vlaků a</w:t>
      </w:r>
      <w:r w:rsidR="00645493" w:rsidRPr="00BB292F">
        <w:t> </w:t>
      </w:r>
      <w:r w:rsidR="00546D8B" w:rsidRPr="00BB292F">
        <w:t>jsou-li splněny podmínky pro vydání MA OS, smí RBC vydat MA OS jen prvnímu z nich. RBC musí zajistit, aby ETCS vlak nevyužil MA OS za návěstidlo s permisivním významem návěsti Stůj, pokud před ním vjede za návěstidlo vlak nevybavený ETCS nebo ETCS vlak nekomunikující s</w:t>
      </w:r>
      <w:r w:rsidR="00645493" w:rsidRPr="00BB292F">
        <w:t> </w:t>
      </w:r>
      <w:r w:rsidR="00546D8B" w:rsidRPr="00BB292F">
        <w:t xml:space="preserve">RBC </w:t>
      </w:r>
      <w:r w:rsidR="00A328C0" w:rsidRPr="00BB292F">
        <w:t xml:space="preserve">nebo ETCS vlak před vlakem s MA OS naváže spojení s RBC </w:t>
      </w:r>
      <w:r w:rsidR="00546D8B" w:rsidRPr="00BB292F">
        <w:t>(např. zkrácením MA OS, vysláním CEM).</w:t>
      </w:r>
    </w:p>
    <w:p w:rsidR="00DF2345" w:rsidRPr="00BB292F" w:rsidRDefault="00D6696F" w:rsidP="00216CD3">
      <w:pPr>
        <w:pStyle w:val="TPText-1slovan"/>
      </w:pPr>
      <w:r w:rsidRPr="00BB292F">
        <w:t>Jsou</w:t>
      </w:r>
      <w:r w:rsidRPr="00BB292F">
        <w:noBreakHyphen/>
        <w:t>li splněny podmínky pouze pro vydání MA OS za</w:t>
      </w:r>
      <w:r w:rsidR="00DF2345" w:rsidRPr="00BB292F">
        <w:t xml:space="preserve"> návěstidl</w:t>
      </w:r>
      <w:r w:rsidRPr="00BB292F">
        <w:t>o</w:t>
      </w:r>
      <w:r w:rsidR="00DF2345" w:rsidRPr="00BB292F">
        <w:t xml:space="preserve"> s permisivním významem návěsti Stůj</w:t>
      </w:r>
      <w:r w:rsidRPr="00BB292F">
        <w:t>,</w:t>
      </w:r>
      <w:r w:rsidR="00DF2345" w:rsidRPr="00BB292F">
        <w:t xml:space="preserve"> předávat MA OS až pokud </w:t>
      </w:r>
      <w:r w:rsidR="008B2E61" w:rsidRPr="00BB292F">
        <w:t xml:space="preserve">RBC příjme PR od vlaku s rychlostí nepřekračující </w:t>
      </w:r>
      <w:r w:rsidR="00D06175" w:rsidRPr="00BB292F">
        <w:t>CZ_V_OSPERMISR</w:t>
      </w:r>
      <w:r w:rsidR="00DF2345" w:rsidRPr="00BB292F">
        <w:t xml:space="preserve"> ve vzdálenosti nejvíce </w:t>
      </w:r>
      <w:r w:rsidR="008B2E61" w:rsidRPr="00BB292F">
        <w:t>CZ_D_OSPERMISR</w:t>
      </w:r>
      <w:r w:rsidR="00DF2345" w:rsidRPr="00BB292F">
        <w:t xml:space="preserve"> před tímto návěstidlem.</w:t>
      </w:r>
    </w:p>
    <w:p w:rsidR="00DF2345" w:rsidRPr="00BB292F" w:rsidRDefault="00DF2345" w:rsidP="00216CD3">
      <w:pPr>
        <w:pStyle w:val="TPText-1slovan"/>
      </w:pPr>
      <w:bookmarkStart w:id="77" w:name="_Ref263671971"/>
      <w:r w:rsidRPr="00BB292F">
        <w:t>Porušení podmínek pro vydávání MA u</w:t>
      </w:r>
      <w:r w:rsidR="00645493" w:rsidRPr="00BB292F">
        <w:t> </w:t>
      </w:r>
      <w:r w:rsidRPr="00BB292F">
        <w:t>prvků zabezpečovacího zařízení, u</w:t>
      </w:r>
      <w:r w:rsidR="00645493" w:rsidRPr="00BB292F">
        <w:t> </w:t>
      </w:r>
      <w:r w:rsidRPr="00BB292F">
        <w:t>kterých již došlo ke zrušení jejich zapevnění nebo dohledu v důsledku zrušení závěru jízdní cesty nebo její části jízdou vlaku, nesmí nijak ovlivnit již vydané MA (např. obsazování a</w:t>
      </w:r>
      <w:r w:rsidR="00645493" w:rsidRPr="00BB292F">
        <w:t> </w:t>
      </w:r>
      <w:r w:rsidRPr="00BB292F">
        <w:t>uvolňování kolejových úseků, ztráta dohledu výhybky, porucha</w:t>
      </w:r>
      <w:r w:rsidR="005F3E39" w:rsidRPr="00BB292F">
        <w:t xml:space="preserve"> PZ</w:t>
      </w:r>
      <w:r w:rsidR="00FF66CB" w:rsidRPr="00BB292F">
        <w:t>Z</w:t>
      </w:r>
      <w:r w:rsidRPr="00BB292F">
        <w:t xml:space="preserve">, apod.). Obdobně při jízdě vlaku na širé trati, pokud dojde ke změně stavu prvků, které dle obsazování a uvolňování </w:t>
      </w:r>
      <w:r w:rsidR="009135F3" w:rsidRPr="00BB292F">
        <w:t xml:space="preserve">kolejových úseků </w:t>
      </w:r>
      <w:r w:rsidRPr="00BB292F">
        <w:t>vlak již minul</w:t>
      </w:r>
      <w:r w:rsidR="004C52B5" w:rsidRPr="00BB292F">
        <w:t>,</w:t>
      </w:r>
      <w:r w:rsidRPr="00BB292F">
        <w:t xml:space="preserve"> nesmí ovlivnit vydané MA.</w:t>
      </w:r>
      <w:bookmarkEnd w:id="77"/>
    </w:p>
    <w:p w:rsidR="00DF2345" w:rsidRPr="00BB292F" w:rsidRDefault="00DF2345" w:rsidP="00852A82">
      <w:pPr>
        <w:pStyle w:val="TPText-1slovan"/>
        <w:keepNext/>
      </w:pPr>
      <w:bookmarkStart w:id="78" w:name="_Ref410972634"/>
      <w:r w:rsidRPr="00BB292F">
        <w:lastRenderedPageBreak/>
        <w:t>RBC musí poskytovat v rámci MA FS informace o</w:t>
      </w:r>
      <w:r w:rsidR="00645493" w:rsidRPr="00BB292F">
        <w:t> </w:t>
      </w:r>
      <w:r w:rsidRPr="00BB292F">
        <w:t>vzdálenosti nebezpečného místa (danger point) za EoA (a</w:t>
      </w:r>
      <w:r w:rsidR="00645493" w:rsidRPr="00BB292F">
        <w:t> </w:t>
      </w:r>
      <w:r w:rsidRPr="00BB292F">
        <w:t>to až do okamžiku, po který je tato informace poskytována ze strany SZZ):</w:t>
      </w:r>
      <w:bookmarkEnd w:id="78"/>
    </w:p>
    <w:p w:rsidR="00DF2345" w:rsidRPr="00BB292F" w:rsidRDefault="00DF2345" w:rsidP="00A66633">
      <w:pPr>
        <w:pStyle w:val="TPText-1abc"/>
        <w:numPr>
          <w:ilvl w:val="0"/>
          <w:numId w:val="48"/>
        </w:numPr>
      </w:pPr>
      <w:r w:rsidRPr="00BB292F">
        <w:t>po námezník první výhybky za návěstidlem, je</w:t>
      </w:r>
      <w:r w:rsidRPr="00BB292F">
        <w:noBreakHyphen/>
        <w:t>li pojížděna po hrotu, a</w:t>
      </w:r>
      <w:r w:rsidR="00645493" w:rsidRPr="00BB292F">
        <w:t> </w:t>
      </w:r>
      <w:r w:rsidRPr="00BB292F">
        <w:t>má</w:t>
      </w:r>
      <w:r w:rsidRPr="00BB292F">
        <w:noBreakHyphen/>
        <w:t>li RBC informaci od SZZ, že kolejový úsek za návěstidlem je volný nebo sice obsazený, ale závěr jízdní cesty nebo nouzový závěr, poloha výhybek v kolejovém úseku a</w:t>
      </w:r>
      <w:r w:rsidR="00645493" w:rsidRPr="00BB292F">
        <w:t> </w:t>
      </w:r>
      <w:r w:rsidRPr="00BB292F">
        <w:t>jeho předchozí volnost zaručují, že není obsazena část koleje mezi návěstidlem a</w:t>
      </w:r>
      <w:r w:rsidR="004B4F6C" w:rsidRPr="00BB292F">
        <w:t> </w:t>
      </w:r>
      <w:r w:rsidRPr="00BB292F">
        <w:t>námezníkem</w:t>
      </w:r>
    </w:p>
    <w:p w:rsidR="00DF2345" w:rsidRPr="00BB292F" w:rsidRDefault="00DF2345" w:rsidP="00216CD3">
      <w:pPr>
        <w:pStyle w:val="TPText-1abc"/>
      </w:pPr>
      <w:r w:rsidRPr="00BB292F">
        <w:t>po hrot první výhybky za návěstidlem, je</w:t>
      </w:r>
      <w:r w:rsidRPr="00BB292F">
        <w:noBreakHyphen/>
        <w:t>li pojížděna proti hrotu a</w:t>
      </w:r>
      <w:r w:rsidR="00645493" w:rsidRPr="00BB292F">
        <w:t> </w:t>
      </w:r>
      <w:r w:rsidRPr="00BB292F">
        <w:t>je</w:t>
      </w:r>
      <w:r w:rsidRPr="00BB292F">
        <w:noBreakHyphen/>
        <w:t>li kolejový úsek za návěstidlem volný</w:t>
      </w:r>
    </w:p>
    <w:p w:rsidR="00DF2345" w:rsidRPr="00BB292F" w:rsidRDefault="00DF2345" w:rsidP="00216CD3">
      <w:pPr>
        <w:pStyle w:val="TPText-1abc"/>
      </w:pPr>
      <w:r w:rsidRPr="00BB292F">
        <w:t>po výkolejku, není</w:t>
      </w:r>
      <w:r w:rsidRPr="00BB292F">
        <w:noBreakHyphen/>
        <w:t>li za návěstidlem na konci cesty výhybka a</w:t>
      </w:r>
      <w:r w:rsidR="00645493" w:rsidRPr="00BB292F">
        <w:t> </w:t>
      </w:r>
      <w:r w:rsidRPr="00BB292F">
        <w:t>je</w:t>
      </w:r>
      <w:r w:rsidRPr="00BB292F">
        <w:noBreakHyphen/>
        <w:t>li kolejový úsek za návěstidlem volný</w:t>
      </w:r>
    </w:p>
    <w:p w:rsidR="00DF2345" w:rsidRPr="00BB292F" w:rsidRDefault="00DF2345" w:rsidP="00216CD3">
      <w:pPr>
        <w:pStyle w:val="TPText-1abc"/>
      </w:pPr>
      <w:r w:rsidRPr="00BB292F">
        <w:t>po bližší hranu přejezdu s</w:t>
      </w:r>
      <w:r w:rsidR="005F3E39" w:rsidRPr="00BB292F">
        <w:t> PZ</w:t>
      </w:r>
      <w:r w:rsidR="00FF66CB" w:rsidRPr="00BB292F">
        <w:t>Z</w:t>
      </w:r>
      <w:r w:rsidRPr="00BB292F">
        <w:t>, není</w:t>
      </w:r>
      <w:r w:rsidRPr="00BB292F">
        <w:noBreakHyphen/>
        <w:t>li za návěstidlem na konci cesty výhybka, ani výkolejka a</w:t>
      </w:r>
      <w:r w:rsidR="00645493" w:rsidRPr="00BB292F">
        <w:t> </w:t>
      </w:r>
      <w:r w:rsidRPr="00BB292F">
        <w:t>je</w:t>
      </w:r>
      <w:r w:rsidRPr="00BB292F">
        <w:noBreakHyphen/>
        <w:t>li kolejový úsek za návěstidlem volný</w:t>
      </w:r>
    </w:p>
    <w:p w:rsidR="00DF2345" w:rsidRPr="00BB292F" w:rsidRDefault="00DF2345" w:rsidP="00216CD3">
      <w:pPr>
        <w:pStyle w:val="TPText-1abc"/>
      </w:pPr>
      <w:r w:rsidRPr="00BB292F">
        <w:t>po nejbližší protisměrné hlavní nebo seřaďovací návěstidlo, ke kterému lze stavět protisměrné jízdní cesty, není</w:t>
      </w:r>
      <w:r w:rsidRPr="00BB292F">
        <w:noBreakHyphen/>
        <w:t>li za návěstidlem na konci cesty výhybka, ani výkolejka, ani přejezd s</w:t>
      </w:r>
      <w:r w:rsidR="004B4F6C" w:rsidRPr="00BB292F">
        <w:t> PZ</w:t>
      </w:r>
      <w:r w:rsidR="00FF66CB" w:rsidRPr="00BB292F">
        <w:t>Z</w:t>
      </w:r>
      <w:r w:rsidR="004B4F6C" w:rsidRPr="00BB292F">
        <w:t xml:space="preserve"> </w:t>
      </w:r>
      <w:r w:rsidRPr="00BB292F">
        <w:t>a</w:t>
      </w:r>
      <w:r w:rsidR="00645493" w:rsidRPr="00BB292F">
        <w:t> </w:t>
      </w:r>
      <w:r w:rsidRPr="00BB292F">
        <w:t>je</w:t>
      </w:r>
      <w:r w:rsidRPr="00BB292F">
        <w:noBreakHyphen/>
        <w:t>li kolejový úsek po nejbližší protisměrné návěstidlo volný, (úsek mezi těmito návěstidly lze využít současně jako vzdálenost po nebezpečné místo pro oba směry jízdy)</w:t>
      </w:r>
    </w:p>
    <w:p w:rsidR="00DF2345" w:rsidRPr="00BB292F" w:rsidRDefault="00DF2345" w:rsidP="00216CD3">
      <w:pPr>
        <w:pStyle w:val="TPText-1abc"/>
      </w:pPr>
      <w:r w:rsidRPr="00BB292F">
        <w:t>po zarážedlo, je</w:t>
      </w:r>
      <w:r w:rsidRPr="00BB292F">
        <w:noBreakHyphen/>
        <w:t>li za návěstidlem na konci cesty, a</w:t>
      </w:r>
      <w:r w:rsidR="00645493" w:rsidRPr="00BB292F">
        <w:t> </w:t>
      </w:r>
      <w:r w:rsidRPr="00BB292F">
        <w:t>není</w:t>
      </w:r>
      <w:r w:rsidRPr="00BB292F">
        <w:noBreakHyphen/>
        <w:t>li za tímto návěstidlem ani výhybka, ani výkolejka, ani</w:t>
      </w:r>
      <w:r w:rsidR="005F3E39" w:rsidRPr="00BB292F">
        <w:t xml:space="preserve"> PZ</w:t>
      </w:r>
      <w:r w:rsidR="00FF66CB" w:rsidRPr="00BB292F">
        <w:t>Z</w:t>
      </w:r>
      <w:r w:rsidRPr="00BB292F">
        <w:t xml:space="preserve"> </w:t>
      </w:r>
      <w:r w:rsidR="00E400E7" w:rsidRPr="00BB292F">
        <w:t>a</w:t>
      </w:r>
      <w:r w:rsidR="00645493" w:rsidRPr="00BB292F">
        <w:t> </w:t>
      </w:r>
      <w:r w:rsidR="00E400E7" w:rsidRPr="00BB292F">
        <w:t>j</w:t>
      </w:r>
      <w:r w:rsidRPr="00BB292F">
        <w:t>e</w:t>
      </w:r>
      <w:r w:rsidRPr="00BB292F">
        <w:noBreakHyphen/>
        <w:t>li současně volný úsek mezi návěstidlem na konci cesty a zarážedlem</w:t>
      </w:r>
      <w:r w:rsidR="00E400E7" w:rsidRPr="00BB292F">
        <w:t xml:space="preserve">, přitom se volnost do </w:t>
      </w:r>
      <w:r w:rsidR="00773D15" w:rsidRPr="00BB292F">
        <w:t>4</w:t>
      </w:r>
      <w:r w:rsidR="00E400E7" w:rsidRPr="00BB292F">
        <w:t> m od zarážedla nemusí kontrolovat</w:t>
      </w:r>
      <w:r w:rsidRPr="00BB292F">
        <w:t>.</w:t>
      </w:r>
    </w:p>
    <w:p w:rsidR="00DF2345" w:rsidRPr="00BB292F" w:rsidRDefault="00CD011A" w:rsidP="00216CD3">
      <w:pPr>
        <w:pStyle w:val="TPText-1slovan"/>
      </w:pPr>
      <w:r>
        <w:t>Do doby stanovení požadavku na uplatnění uvolňovací rychlosti přímo v tomto dokumentu jsou požadavky na uplatnění uvolňovací rychlosti stanoveny v příloze ZTP č. 5</w:t>
      </w:r>
      <w:r w:rsidR="00DF2345" w:rsidRPr="00BB292F">
        <w:t>.</w:t>
      </w:r>
    </w:p>
    <w:p w:rsidR="00DF2345" w:rsidRPr="00BB292F" w:rsidRDefault="004B4F6C" w:rsidP="00216CD3">
      <w:pPr>
        <w:pStyle w:val="TPText-1slovan"/>
      </w:pPr>
      <w:r w:rsidRPr="00BB292F">
        <w:t xml:space="preserve">Objednatel </w:t>
      </w:r>
      <w:r w:rsidR="00807008" w:rsidRPr="00BB292F">
        <w:t xml:space="preserve">(administrátor v souladu se ZTP JOP) </w:t>
      </w:r>
      <w:r w:rsidR="00DF2345" w:rsidRPr="00BB292F">
        <w:t>musí mít možnost a</w:t>
      </w:r>
      <w:r w:rsidR="00E332D3" w:rsidRPr="00BB292F">
        <w:t> </w:t>
      </w:r>
      <w:r w:rsidR="00DF2345" w:rsidRPr="00BB292F">
        <w:t>oprávnění měnit a</w:t>
      </w:r>
      <w:r w:rsidR="00E332D3" w:rsidRPr="00BB292F">
        <w:t> </w:t>
      </w:r>
      <w:r w:rsidR="00DF2345" w:rsidRPr="00BB292F">
        <w:t xml:space="preserve">doplňovat seznam NID_ENGINE, pokud ho RBC používá, bez nutnosti jakékoliv součinnosti </w:t>
      </w:r>
      <w:r w:rsidR="00E332D3" w:rsidRPr="00BB292F">
        <w:t>výrobce RBC</w:t>
      </w:r>
      <w:r w:rsidR="002F61ED" w:rsidRPr="00BB292F">
        <w:t>,</w:t>
      </w:r>
      <w:r w:rsidR="00E332D3" w:rsidRPr="00BB292F">
        <w:t xml:space="preserve"> </w:t>
      </w:r>
      <w:r w:rsidR="002F61ED" w:rsidRPr="00BB292F">
        <w:t xml:space="preserve">zhotovitele </w:t>
      </w:r>
      <w:r w:rsidR="00E332D3" w:rsidRPr="00BB292F">
        <w:t>stavby</w:t>
      </w:r>
      <w:r w:rsidR="002F61ED" w:rsidRPr="00BB292F">
        <w:t>, případně jimi pověřeného subjektu, který není organizační složkou SŽDC</w:t>
      </w:r>
      <w:r w:rsidR="00DF2345" w:rsidRPr="00BB292F">
        <w:t xml:space="preserve">. Potřebný SW musí být součástí dodávky. Změna v seznamu NID_ENGINE nesmí vyžadovat přezkoušení RBC. Vlastní změna musí být realizovatelná za provozu. Pokud by vlastní změna vyžadovala přestávku v posílání MA, nesmí trvat déle než </w:t>
      </w:r>
      <w:r w:rsidR="007129CA" w:rsidRPr="00BB292F">
        <w:t>10</w:t>
      </w:r>
      <w:r w:rsidR="00DF2345" w:rsidRPr="00BB292F">
        <w:t xml:space="preserve"> min</w:t>
      </w:r>
      <w:r w:rsidR="003607B8" w:rsidRPr="00BB292F">
        <w:t>ut</w:t>
      </w:r>
      <w:r w:rsidR="00DF2345" w:rsidRPr="00BB292F">
        <w:t>.</w:t>
      </w:r>
    </w:p>
    <w:p w:rsidR="00DF2345" w:rsidRPr="00BB292F" w:rsidRDefault="00DF2345" w:rsidP="00216CD3">
      <w:pPr>
        <w:pStyle w:val="TPText-1slovan"/>
      </w:pPr>
      <w:r w:rsidRPr="00BB292F">
        <w:t>RBC a</w:t>
      </w:r>
      <w:r w:rsidR="00E332D3" w:rsidRPr="00BB292F">
        <w:t> </w:t>
      </w:r>
      <w:r w:rsidRPr="00BB292F">
        <w:t>komunikační prostředky RBC pro spojení s ERTMS/GSM</w:t>
      </w:r>
      <w:r w:rsidRPr="00BB292F">
        <w:noBreakHyphen/>
        <w:t>R musí být zálohovány.</w:t>
      </w:r>
    </w:p>
    <w:p w:rsidR="00DF2345" w:rsidRPr="00BB292F" w:rsidRDefault="004B4F6C" w:rsidP="00216CD3">
      <w:pPr>
        <w:pStyle w:val="TPText-1slovan"/>
      </w:pPr>
      <w:r w:rsidRPr="00BB292F">
        <w:t xml:space="preserve">Objednatel </w:t>
      </w:r>
      <w:r w:rsidR="00807008" w:rsidRPr="00BB292F">
        <w:t>(administrátor v souladu se ZTP JOP) musí mít možnost a</w:t>
      </w:r>
      <w:r w:rsidR="00E332D3" w:rsidRPr="00BB292F">
        <w:t> </w:t>
      </w:r>
      <w:r w:rsidR="00807008" w:rsidRPr="00BB292F">
        <w:t xml:space="preserve">oprávnění měnit </w:t>
      </w:r>
      <w:r w:rsidR="006327DC" w:rsidRPr="00BB292F">
        <w:t xml:space="preserve">některé </w:t>
      </w:r>
      <w:r w:rsidR="00807008" w:rsidRPr="00BB292F">
        <w:t>národní hodnoty a</w:t>
      </w:r>
      <w:r w:rsidR="00E332D3" w:rsidRPr="00BB292F">
        <w:t> </w:t>
      </w:r>
      <w:r w:rsidR="00B82B26" w:rsidRPr="00BB292F">
        <w:t xml:space="preserve">parametrická data RBC </w:t>
      </w:r>
      <w:r w:rsidR="00DF70D2" w:rsidRPr="00BB292F">
        <w:t>(</w:t>
      </w:r>
      <w:r w:rsidR="00807008" w:rsidRPr="00BB292F">
        <w:t>SŽDC</w:t>
      </w:r>
      <w:r w:rsidR="00DD2996" w:rsidRPr="00BB292F">
        <w:t xml:space="preserve"> data</w:t>
      </w:r>
      <w:r w:rsidR="00807008" w:rsidRPr="00BB292F">
        <w:t xml:space="preserve"> viz příloha </w:t>
      </w:r>
      <w:r w:rsidR="00CF3264" w:rsidRPr="00BB292F">
        <w:t>ZTP č.</w:t>
      </w:r>
      <w:r w:rsidR="00E332D3" w:rsidRPr="00BB292F">
        <w:t> </w:t>
      </w:r>
      <w:r w:rsidR="00740A1D" w:rsidRPr="00BB292F">
        <w:t>2</w:t>
      </w:r>
      <w:r w:rsidR="00807008" w:rsidRPr="00BB292F">
        <w:t>) bez nutnosti spolupráce se zhotovitelem</w:t>
      </w:r>
      <w:r w:rsidRPr="00BB292F">
        <w:t xml:space="preserve"> nebo výrobcem</w:t>
      </w:r>
      <w:r w:rsidR="00807008" w:rsidRPr="00BB292F">
        <w:t>.</w:t>
      </w:r>
    </w:p>
    <w:p w:rsidR="00DF2345" w:rsidRPr="00BB292F" w:rsidRDefault="00DF2345" w:rsidP="00852A82">
      <w:pPr>
        <w:pStyle w:val="TPText-1slovan"/>
        <w:keepNext/>
      </w:pPr>
      <w:r w:rsidRPr="00BB292F">
        <w:t>RBC musí být schopno při splnění podmínek vydat MA nejméně na délku:</w:t>
      </w:r>
    </w:p>
    <w:p w:rsidR="00DF2345" w:rsidRPr="00BB292F" w:rsidRDefault="00DF2345" w:rsidP="00A66633">
      <w:pPr>
        <w:pStyle w:val="TPText-1abc"/>
        <w:numPr>
          <w:ilvl w:val="0"/>
          <w:numId w:val="49"/>
        </w:numPr>
      </w:pPr>
      <w:bookmarkStart w:id="79" w:name="_Ref263670898"/>
      <w:r w:rsidRPr="00BB292F">
        <w:t>na trati s automatickým blokem s traťovou rychlostí nejvíce 120 km/h od LRBG nejméně po nejbližší možné EoA, které je dále než 5 km od této LRBG</w:t>
      </w:r>
      <w:bookmarkEnd w:id="79"/>
    </w:p>
    <w:p w:rsidR="00DF2345" w:rsidRPr="00BB292F" w:rsidRDefault="00DF2345" w:rsidP="00216CD3">
      <w:pPr>
        <w:pStyle w:val="TPText-1abc"/>
      </w:pPr>
      <w:r w:rsidRPr="00BB292F">
        <w:t>na trati s automatickým blokem s traťovou rychlostí větší než 120 km/h, nejvíce však 160 km/h od LRBG nejméně po nejbližší možné EoA, které je dále než 6 km od této LRBG</w:t>
      </w:r>
    </w:p>
    <w:p w:rsidR="00DF2345" w:rsidRPr="00BB292F" w:rsidRDefault="00DF2345" w:rsidP="00216CD3">
      <w:pPr>
        <w:pStyle w:val="TPText-1abc"/>
      </w:pPr>
      <w:bookmarkStart w:id="80" w:name="_Ref263670901"/>
      <w:r w:rsidRPr="00BB292F">
        <w:t>na trati s automatickým blokem s traťovou rychlostí větší než 160 km/h, nejvíce však 200 km/h od LRBG nejméně po nejbližší možné EoA, které je dále než 7,5 km od této LRBG</w:t>
      </w:r>
      <w:bookmarkEnd w:id="80"/>
    </w:p>
    <w:p w:rsidR="00DF2345" w:rsidRPr="00BB292F" w:rsidRDefault="00DF2345" w:rsidP="00216CD3">
      <w:pPr>
        <w:pStyle w:val="TPText-1abc"/>
      </w:pPr>
      <w:r w:rsidRPr="00BB292F">
        <w:t xml:space="preserve">na </w:t>
      </w:r>
      <w:r w:rsidR="000A6A1D" w:rsidRPr="00BB292F">
        <w:t xml:space="preserve">dopravní </w:t>
      </w:r>
      <w:r w:rsidRPr="00BB292F">
        <w:t>koleji podle dovolené rychlosti pro danou odjezdovou vlakovou cestu při uplatnění zásad podle bodů</w:t>
      </w:r>
      <w:r w:rsidR="00CA3A3F" w:rsidRPr="00BB292F">
        <w:t> </w:t>
      </w:r>
      <w:r w:rsidR="00CA497E" w:rsidRPr="00BB292F">
        <w:fldChar w:fldCharType="begin"/>
      </w:r>
      <w:r w:rsidR="00CA497E" w:rsidRPr="00BB292F">
        <w:instrText xml:space="preserve"> REF _Ref263670898 \r \h </w:instrText>
      </w:r>
      <w:r w:rsidR="000A619D" w:rsidRPr="00BB292F">
        <w:instrText xml:space="preserve"> \* MERGEFORMAT </w:instrText>
      </w:r>
      <w:r w:rsidR="00CA497E" w:rsidRPr="00BB292F">
        <w:fldChar w:fldCharType="separate"/>
      </w:r>
      <w:r w:rsidR="0080182A" w:rsidRPr="00BB292F">
        <w:t>a)</w:t>
      </w:r>
      <w:r w:rsidR="00CA497E" w:rsidRPr="00BB292F">
        <w:fldChar w:fldCharType="end"/>
      </w:r>
      <w:r w:rsidR="00CA497E" w:rsidRPr="00BB292F">
        <w:t xml:space="preserve"> až </w:t>
      </w:r>
      <w:r w:rsidR="00CA497E" w:rsidRPr="00BB292F">
        <w:fldChar w:fldCharType="begin"/>
      </w:r>
      <w:r w:rsidR="00CA497E" w:rsidRPr="00BB292F">
        <w:instrText xml:space="preserve"> REF _Ref263670901 \r \h </w:instrText>
      </w:r>
      <w:r w:rsidR="000A619D" w:rsidRPr="00BB292F">
        <w:instrText xml:space="preserve"> \* MERGEFORMAT </w:instrText>
      </w:r>
      <w:r w:rsidR="00CA497E" w:rsidRPr="00BB292F">
        <w:fldChar w:fldCharType="separate"/>
      </w:r>
      <w:r w:rsidR="0080182A" w:rsidRPr="00BB292F">
        <w:t>c)</w:t>
      </w:r>
      <w:r w:rsidR="00CA497E" w:rsidRPr="00BB292F">
        <w:fldChar w:fldCharType="end"/>
      </w:r>
      <w:r w:rsidRPr="00BB292F">
        <w:t>.</w:t>
      </w:r>
    </w:p>
    <w:p w:rsidR="00DF2345" w:rsidRPr="00BB292F" w:rsidRDefault="00DF2345" w:rsidP="00216CD3">
      <w:pPr>
        <w:pStyle w:val="TPText-1slovan"/>
      </w:pPr>
      <w:bookmarkStart w:id="81" w:name="_Ref263670967"/>
      <w:r w:rsidRPr="00BB292F">
        <w:t xml:space="preserve">RBC musí být schopno při spojování vlaků (joining) na </w:t>
      </w:r>
      <w:r w:rsidR="000A6A1D" w:rsidRPr="00BB292F">
        <w:t xml:space="preserve">dopravní </w:t>
      </w:r>
      <w:r w:rsidRPr="00BB292F">
        <w:t>koleji, když OBU</w:t>
      </w:r>
      <w:r w:rsidR="00E332D3" w:rsidRPr="00BB292F">
        <w:t> </w:t>
      </w:r>
      <w:r w:rsidRPr="00BB292F">
        <w:t>1 je v SB, SR, nebo v</w:t>
      </w:r>
      <w:r w:rsidR="005A4B56" w:rsidRPr="00BB292F">
        <w:t> </w:t>
      </w:r>
      <w:r w:rsidRPr="00BB292F">
        <w:t>NL</w:t>
      </w:r>
      <w:r w:rsidR="005A4B56" w:rsidRPr="00BB292F">
        <w:t>,</w:t>
      </w:r>
      <w:r w:rsidR="006327DC" w:rsidRPr="00BB292F">
        <w:t xml:space="preserve"> a pokud možno </w:t>
      </w:r>
      <w:r w:rsidR="005A4B56" w:rsidRPr="00BB292F">
        <w:t>také</w:t>
      </w:r>
      <w:r w:rsidR="006327DC" w:rsidRPr="00BB292F">
        <w:t xml:space="preserve"> v FS a</w:t>
      </w:r>
      <w:r w:rsidR="00E332D3" w:rsidRPr="00BB292F">
        <w:t> </w:t>
      </w:r>
      <w:r w:rsidR="006327DC" w:rsidRPr="00BB292F">
        <w:t>OS</w:t>
      </w:r>
      <w:r w:rsidRPr="00BB292F">
        <w:t>, dovolit jízdu OBU</w:t>
      </w:r>
      <w:r w:rsidR="00E332D3" w:rsidRPr="00BB292F">
        <w:t> </w:t>
      </w:r>
      <w:r w:rsidRPr="00BB292F">
        <w:t>2 k němu v OS, ve stejném směru, jako je orientováno OBU</w:t>
      </w:r>
      <w:r w:rsidR="00E332D3" w:rsidRPr="00BB292F">
        <w:t> </w:t>
      </w:r>
      <w:r w:rsidRPr="00BB292F">
        <w:t>1 (najíždění zezadu).</w:t>
      </w:r>
      <w:bookmarkEnd w:id="81"/>
    </w:p>
    <w:p w:rsidR="00DF2345" w:rsidRPr="00BB292F" w:rsidRDefault="00DF2345" w:rsidP="00216CD3">
      <w:pPr>
        <w:pStyle w:val="TPText-1slovan"/>
      </w:pPr>
      <w:bookmarkStart w:id="82" w:name="_Ref263670969"/>
      <w:r w:rsidRPr="00BB292F">
        <w:t xml:space="preserve">RBC musí být schopno při spojování vlaků (joining) na </w:t>
      </w:r>
      <w:r w:rsidR="000A6A1D" w:rsidRPr="00BB292F">
        <w:t xml:space="preserve">dopravní </w:t>
      </w:r>
      <w:r w:rsidRPr="00BB292F">
        <w:t>koleji, když OBU</w:t>
      </w:r>
      <w:r w:rsidR="00E332D3" w:rsidRPr="00BB292F">
        <w:t> </w:t>
      </w:r>
      <w:r w:rsidRPr="00BB292F">
        <w:t>1 je v SB nebo v NL s rychlostí 0 km/h, dovolit jízdu OBU</w:t>
      </w:r>
      <w:r w:rsidR="00E332D3" w:rsidRPr="00BB292F">
        <w:t> </w:t>
      </w:r>
      <w:r w:rsidRPr="00BB292F">
        <w:t>2 v OS k prvnímu vlaku s</w:t>
      </w:r>
      <w:r w:rsidR="00E332D3" w:rsidRPr="00BB292F">
        <w:t> </w:t>
      </w:r>
      <w:r w:rsidRPr="00BB292F">
        <w:t>OBU</w:t>
      </w:r>
      <w:r w:rsidR="00E332D3" w:rsidRPr="00BB292F">
        <w:t> </w:t>
      </w:r>
      <w:r w:rsidRPr="00BB292F">
        <w:t>1, pokud OBU</w:t>
      </w:r>
      <w:r w:rsidR="00E332D3" w:rsidRPr="00BB292F">
        <w:t> </w:t>
      </w:r>
      <w:r w:rsidRPr="00BB292F">
        <w:t>1 je orientováno opačně, než směr jízdy OBU</w:t>
      </w:r>
      <w:r w:rsidR="00E332D3" w:rsidRPr="00BB292F">
        <w:t> </w:t>
      </w:r>
      <w:r w:rsidRPr="00BB292F">
        <w:t>2 (najíždění zepředu).</w:t>
      </w:r>
      <w:bookmarkEnd w:id="82"/>
    </w:p>
    <w:p w:rsidR="00DF2345" w:rsidRPr="00BB292F" w:rsidRDefault="00051B1B" w:rsidP="00216CD3">
      <w:pPr>
        <w:pStyle w:val="TPText-1slovan"/>
      </w:pPr>
      <w:bookmarkStart w:id="83" w:name="_Ref263672507"/>
      <w:r w:rsidRPr="00BB292F">
        <w:t>RBC</w:t>
      </w:r>
      <w:r w:rsidR="00DF2345" w:rsidRPr="00BB292F">
        <w:t xml:space="preserve"> musí být schopno dovolit jízdu OBU</w:t>
      </w:r>
      <w:r w:rsidR="004A6ECE" w:rsidRPr="00BB292F">
        <w:t> </w:t>
      </w:r>
      <w:r w:rsidR="00DF2345" w:rsidRPr="00BB292F">
        <w:t>2 v OS podle bodů</w:t>
      </w:r>
      <w:r w:rsidR="00CA3A3F" w:rsidRPr="00BB292F">
        <w:t> </w:t>
      </w:r>
      <w:r w:rsidR="00CA497E" w:rsidRPr="00BB292F">
        <w:fldChar w:fldCharType="begin"/>
      </w:r>
      <w:r w:rsidR="00CA497E" w:rsidRPr="00BB292F">
        <w:instrText xml:space="preserve"> REF _Ref263670967 \r \h </w:instrText>
      </w:r>
      <w:r w:rsidR="00216CD3" w:rsidRPr="00BB292F">
        <w:instrText xml:space="preserve"> \* MERGEFORMAT </w:instrText>
      </w:r>
      <w:r w:rsidR="00CA497E" w:rsidRPr="00BB292F">
        <w:fldChar w:fldCharType="separate"/>
      </w:r>
      <w:r w:rsidR="0080182A" w:rsidRPr="00BB292F">
        <w:t>3.10.12</w:t>
      </w:r>
      <w:r w:rsidR="00CA497E" w:rsidRPr="00BB292F">
        <w:fldChar w:fldCharType="end"/>
      </w:r>
      <w:r w:rsidR="00CA497E" w:rsidRPr="00BB292F">
        <w:t xml:space="preserve"> a</w:t>
      </w:r>
      <w:r w:rsidR="004A6ECE" w:rsidRPr="00BB292F">
        <w:t> </w:t>
      </w:r>
      <w:r w:rsidR="00CA497E" w:rsidRPr="00BB292F">
        <w:fldChar w:fldCharType="begin"/>
      </w:r>
      <w:r w:rsidR="00CA497E" w:rsidRPr="00BB292F">
        <w:instrText xml:space="preserve"> REF _Ref263670969 \r \h </w:instrText>
      </w:r>
      <w:r w:rsidR="00216CD3" w:rsidRPr="00BB292F">
        <w:instrText xml:space="preserve"> \* MERGEFORMAT </w:instrText>
      </w:r>
      <w:r w:rsidR="00CA497E" w:rsidRPr="00BB292F">
        <w:fldChar w:fldCharType="separate"/>
      </w:r>
      <w:r w:rsidR="0080182A" w:rsidRPr="00BB292F">
        <w:t>3.10.13</w:t>
      </w:r>
      <w:r w:rsidR="00CA497E" w:rsidRPr="00BB292F">
        <w:fldChar w:fldCharType="end"/>
      </w:r>
      <w:r w:rsidR="00DF2345" w:rsidRPr="00BB292F">
        <w:t xml:space="preserve"> nejméně na </w:t>
      </w:r>
      <w:r w:rsidR="000A6A1D" w:rsidRPr="00BB292F">
        <w:t xml:space="preserve">dopravních </w:t>
      </w:r>
      <w:r w:rsidR="00DF2345" w:rsidRPr="00BB292F">
        <w:t>kolejích stanovených v </w:t>
      </w:r>
      <w:r w:rsidR="00E65536" w:rsidRPr="00BB292F">
        <w:t>přípravné</w:t>
      </w:r>
      <w:r w:rsidR="00DF2345" w:rsidRPr="00BB292F">
        <w:t xml:space="preserve"> dokumentac</w:t>
      </w:r>
      <w:r w:rsidR="003F656F" w:rsidRPr="00BB292F">
        <w:t>i</w:t>
      </w:r>
      <w:r w:rsidR="00887B03" w:rsidRPr="00BB292F">
        <w:t xml:space="preserve"> (</w:t>
      </w:r>
      <w:r w:rsidR="00E65536" w:rsidRPr="00BB292F">
        <w:t xml:space="preserve">případně </w:t>
      </w:r>
      <w:r w:rsidR="004A6ECE" w:rsidRPr="00BB292F">
        <w:t>v </w:t>
      </w:r>
      <w:r w:rsidR="00E65536" w:rsidRPr="00BB292F">
        <w:t>příloze</w:t>
      </w:r>
      <w:r w:rsidR="004A6ECE" w:rsidRPr="00BB292F">
        <w:t xml:space="preserve"> ZTP č. </w:t>
      </w:r>
      <w:r w:rsidR="00E65536" w:rsidRPr="00BB292F">
        <w:t>4</w:t>
      </w:r>
      <w:r w:rsidR="00887B03" w:rsidRPr="00BB292F">
        <w:t>)</w:t>
      </w:r>
      <w:r w:rsidR="00DF2345" w:rsidRPr="00BB292F">
        <w:t>.</w:t>
      </w:r>
      <w:bookmarkEnd w:id="83"/>
    </w:p>
    <w:p w:rsidR="00DF2345" w:rsidRPr="00BB292F" w:rsidRDefault="00DF2345" w:rsidP="00216CD3">
      <w:pPr>
        <w:pStyle w:val="TPText-1slovan"/>
      </w:pPr>
      <w:r w:rsidRPr="00BB292F">
        <w:t xml:space="preserve">RBC musí být schopno při spojování vlaků (joining) na </w:t>
      </w:r>
      <w:r w:rsidR="000A6A1D" w:rsidRPr="00BB292F">
        <w:t xml:space="preserve">dopravní </w:t>
      </w:r>
      <w:r w:rsidRPr="00BB292F">
        <w:t xml:space="preserve">koleji dovolit jízdu OBU v OS na vlak nevybavený ETCS. Přitom vlak nevybavený ETCS mohl na </w:t>
      </w:r>
      <w:r w:rsidR="000A6A1D" w:rsidRPr="00BB292F">
        <w:t xml:space="preserve">dopravní </w:t>
      </w:r>
      <w:r w:rsidRPr="00BB292F">
        <w:t>kolej přijet ve stejném směru nebo v opačném směru.</w:t>
      </w:r>
    </w:p>
    <w:p w:rsidR="00DF2345" w:rsidRPr="00BB292F" w:rsidRDefault="00DF2345" w:rsidP="00852A82">
      <w:pPr>
        <w:pStyle w:val="TPText-1slovan"/>
        <w:keepNext/>
      </w:pPr>
      <w:bookmarkStart w:id="84" w:name="_Ref263671070"/>
      <w:r w:rsidRPr="00BB292F">
        <w:lastRenderedPageBreak/>
        <w:t xml:space="preserve">RBC musí být schopno řídit dělení vlaku (splitting), přitom druhá OBU v původním směru jízdy </w:t>
      </w:r>
      <w:r w:rsidR="00BA32EA" w:rsidRPr="00BB292F">
        <w:t xml:space="preserve">může </w:t>
      </w:r>
      <w:r w:rsidRPr="00BB292F">
        <w:t>být v SL nebo v</w:t>
      </w:r>
      <w:r w:rsidR="004A6ECE" w:rsidRPr="00BB292F">
        <w:t> </w:t>
      </w:r>
      <w:r w:rsidRPr="00BB292F">
        <w:t>NL nebo SB:</w:t>
      </w:r>
      <w:bookmarkEnd w:id="84"/>
    </w:p>
    <w:p w:rsidR="00DF2345" w:rsidRPr="00BB292F" w:rsidRDefault="00DF2345" w:rsidP="00A66633">
      <w:pPr>
        <w:pStyle w:val="TPText-1abc"/>
        <w:numPr>
          <w:ilvl w:val="0"/>
          <w:numId w:val="50"/>
        </w:numPr>
      </w:pPr>
      <w:bookmarkStart w:id="85" w:name="_Ref263671027"/>
      <w:r w:rsidRPr="00BB292F">
        <w:t xml:space="preserve">na </w:t>
      </w:r>
      <w:r w:rsidR="000A6A1D" w:rsidRPr="00BB292F">
        <w:t xml:space="preserve">dopravní </w:t>
      </w:r>
      <w:r w:rsidRPr="00BB292F">
        <w:t>koleji stanovené v</w:t>
      </w:r>
      <w:r w:rsidR="002118CC" w:rsidRPr="00BB292F">
        <w:t> přípravné dokumentaci (případně v</w:t>
      </w:r>
      <w:r w:rsidR="004A6ECE" w:rsidRPr="00BB292F">
        <w:t> </w:t>
      </w:r>
      <w:r w:rsidR="002118CC" w:rsidRPr="00BB292F">
        <w:t>příloze</w:t>
      </w:r>
      <w:r w:rsidR="004A6ECE" w:rsidRPr="00BB292F">
        <w:t> ZTP č.</w:t>
      </w:r>
      <w:r w:rsidR="002118CC" w:rsidRPr="00BB292F">
        <w:t> 4)</w:t>
      </w:r>
      <w:bookmarkEnd w:id="85"/>
    </w:p>
    <w:p w:rsidR="00DF2345" w:rsidRPr="00BB292F" w:rsidRDefault="00DF2345" w:rsidP="00216CD3">
      <w:pPr>
        <w:pStyle w:val="TPText-1abc"/>
      </w:pPr>
      <w:bookmarkStart w:id="86" w:name="_Ref257207841"/>
      <w:r w:rsidRPr="00BB292F">
        <w:t>na zastávce stanovené v </w:t>
      </w:r>
      <w:r w:rsidR="002118CC" w:rsidRPr="00BB292F">
        <w:t>přípravné dokumentaci (případně v příloze</w:t>
      </w:r>
      <w:r w:rsidR="004A6ECE" w:rsidRPr="00BB292F">
        <w:t xml:space="preserve"> ZTP č.</w:t>
      </w:r>
      <w:r w:rsidR="002118CC" w:rsidRPr="00BB292F">
        <w:t> 4)</w:t>
      </w:r>
      <w:bookmarkEnd w:id="86"/>
    </w:p>
    <w:p w:rsidR="00DF2345" w:rsidRPr="00BB292F" w:rsidRDefault="00DF2345" w:rsidP="00216CD3">
      <w:pPr>
        <w:pStyle w:val="TPText-1abc"/>
      </w:pPr>
      <w:bookmarkStart w:id="87" w:name="_Ref257317456"/>
      <w:r w:rsidRPr="00BB292F">
        <w:t>na místě konce práce postrku stanoveném v </w:t>
      </w:r>
      <w:r w:rsidR="002118CC" w:rsidRPr="00BB292F">
        <w:t>přípravné dokumentaci (případně v příloze</w:t>
      </w:r>
      <w:r w:rsidR="004A6ECE" w:rsidRPr="00BB292F">
        <w:t xml:space="preserve"> ZTP č.</w:t>
      </w:r>
      <w:r w:rsidR="002118CC" w:rsidRPr="00BB292F">
        <w:t> 4)</w:t>
      </w:r>
      <w:bookmarkEnd w:id="87"/>
    </w:p>
    <w:p w:rsidR="00DF2345" w:rsidRPr="00BB292F" w:rsidRDefault="00DF2345" w:rsidP="00216CD3">
      <w:pPr>
        <w:pStyle w:val="TPText-1abc"/>
      </w:pPr>
      <w:r w:rsidRPr="00BB292F">
        <w:t xml:space="preserve">na ostatních </w:t>
      </w:r>
      <w:r w:rsidR="000A6A1D" w:rsidRPr="00BB292F">
        <w:t xml:space="preserve">dopravních </w:t>
      </w:r>
      <w:r w:rsidRPr="00BB292F">
        <w:t>kolejích než jsou uvedeny v</w:t>
      </w:r>
      <w:r w:rsidR="00CA3A3F" w:rsidRPr="00BB292F">
        <w:t> </w:t>
      </w:r>
      <w:r w:rsidRPr="00BB292F">
        <w:t>bodě</w:t>
      </w:r>
      <w:r w:rsidR="00CA3A3F" w:rsidRPr="00BB292F">
        <w:t> </w:t>
      </w:r>
      <w:r w:rsidR="00CA497E" w:rsidRPr="00BB292F">
        <w:fldChar w:fldCharType="begin"/>
      </w:r>
      <w:r w:rsidR="00CA497E" w:rsidRPr="00BB292F">
        <w:instrText xml:space="preserve"> REF _Ref263671027 \r \h </w:instrText>
      </w:r>
      <w:r w:rsidR="000A619D" w:rsidRPr="00BB292F">
        <w:instrText xml:space="preserve"> \* MERGEFORMAT </w:instrText>
      </w:r>
      <w:r w:rsidR="00CA497E" w:rsidRPr="00BB292F">
        <w:fldChar w:fldCharType="separate"/>
      </w:r>
      <w:r w:rsidR="0080182A" w:rsidRPr="00BB292F">
        <w:t>a)</w:t>
      </w:r>
      <w:r w:rsidR="00CA497E" w:rsidRPr="00BB292F">
        <w:fldChar w:fldCharType="end"/>
      </w:r>
      <w:r w:rsidRPr="00BB292F">
        <w:t>.</w:t>
      </w:r>
    </w:p>
    <w:p w:rsidR="00DF2345" w:rsidRPr="00BB292F" w:rsidRDefault="00DF2345" w:rsidP="00216CD3">
      <w:pPr>
        <w:pStyle w:val="TPText-1slovan"/>
      </w:pPr>
      <w:r w:rsidRPr="00BB292F">
        <w:t>Při dělení vlaku je třeba uvažovat s tím, že vlaky budou pokračovat v</w:t>
      </w:r>
      <w:r w:rsidR="004A6ECE" w:rsidRPr="00BB292F">
        <w:t> </w:t>
      </w:r>
      <w:r w:rsidRPr="00BB292F">
        <w:t xml:space="preserve">jízdě různým směrem. Při dělení vlaku na </w:t>
      </w:r>
      <w:r w:rsidR="000A6A1D" w:rsidRPr="00BB292F">
        <w:t xml:space="preserve">dopravní </w:t>
      </w:r>
      <w:r w:rsidRPr="00BB292F">
        <w:t>koleji je třeba uvažovat také s tím, že vlaky mohou pokračovat v</w:t>
      </w:r>
      <w:r w:rsidR="004A6ECE" w:rsidRPr="00BB292F">
        <w:t> </w:t>
      </w:r>
      <w:r w:rsidRPr="00BB292F">
        <w:t>jízdě stejným směrem. Přitom nesmí být v místech podle bod</w:t>
      </w:r>
      <w:r w:rsidR="00407839" w:rsidRPr="00BB292F">
        <w:t>u</w:t>
      </w:r>
      <w:r w:rsidR="00CA3A3F" w:rsidRPr="00BB292F">
        <w:t> </w:t>
      </w:r>
      <w:r w:rsidR="00407839" w:rsidRPr="00BB292F">
        <w:fldChar w:fldCharType="begin"/>
      </w:r>
      <w:r w:rsidR="00407839" w:rsidRPr="00BB292F">
        <w:instrText xml:space="preserve"> REF _Ref263671070 \r \h </w:instrText>
      </w:r>
      <w:r w:rsidR="00216CD3" w:rsidRPr="00BB292F">
        <w:instrText xml:space="preserve"> \* MERGEFORMAT </w:instrText>
      </w:r>
      <w:r w:rsidR="00407839" w:rsidRPr="00BB292F">
        <w:fldChar w:fldCharType="separate"/>
      </w:r>
      <w:r w:rsidR="0080182A" w:rsidRPr="00BB292F">
        <w:t>3.10.16</w:t>
      </w:r>
      <w:r w:rsidR="00407839" w:rsidRPr="00BB292F">
        <w:fldChar w:fldCharType="end"/>
      </w:r>
      <w:r w:rsidR="00CA3A3F" w:rsidRPr="00BB292F">
        <w:t> </w:t>
      </w:r>
      <w:r w:rsidR="00407839" w:rsidRPr="00BB292F">
        <w:fldChar w:fldCharType="begin"/>
      </w:r>
      <w:r w:rsidR="00407839" w:rsidRPr="00BB292F">
        <w:instrText xml:space="preserve"> REF _Ref263671027 \r \h </w:instrText>
      </w:r>
      <w:r w:rsidR="00216CD3" w:rsidRPr="00BB292F">
        <w:instrText xml:space="preserve"> \* MERGEFORMAT </w:instrText>
      </w:r>
      <w:r w:rsidR="00407839" w:rsidRPr="00BB292F">
        <w:fldChar w:fldCharType="separate"/>
      </w:r>
      <w:r w:rsidR="0080182A" w:rsidRPr="00BB292F">
        <w:t>a)</w:t>
      </w:r>
      <w:r w:rsidR="00407839" w:rsidRPr="00BB292F">
        <w:fldChar w:fldCharType="end"/>
      </w:r>
      <w:r w:rsidR="00407839" w:rsidRPr="00BB292F">
        <w:t xml:space="preserve">, </w:t>
      </w:r>
      <w:r w:rsidR="00407839" w:rsidRPr="00BB292F">
        <w:fldChar w:fldCharType="begin"/>
      </w:r>
      <w:r w:rsidR="00407839" w:rsidRPr="00BB292F">
        <w:instrText xml:space="preserve"> REF _Ref257207841 \r \h </w:instrText>
      </w:r>
      <w:r w:rsidR="00216CD3" w:rsidRPr="00BB292F">
        <w:instrText xml:space="preserve"> \* MERGEFORMAT </w:instrText>
      </w:r>
      <w:r w:rsidR="00407839" w:rsidRPr="00BB292F">
        <w:fldChar w:fldCharType="separate"/>
      </w:r>
      <w:r w:rsidR="0080182A" w:rsidRPr="00BB292F">
        <w:t>b)</w:t>
      </w:r>
      <w:r w:rsidR="00407839" w:rsidRPr="00BB292F">
        <w:fldChar w:fldCharType="end"/>
      </w:r>
      <w:r w:rsidR="00407839" w:rsidRPr="00BB292F">
        <w:t xml:space="preserve">, </w:t>
      </w:r>
      <w:r w:rsidR="00407839" w:rsidRPr="00BB292F">
        <w:fldChar w:fldCharType="begin"/>
      </w:r>
      <w:r w:rsidR="00407839" w:rsidRPr="00BB292F">
        <w:instrText xml:space="preserve"> REF _Ref257317456 \r \h </w:instrText>
      </w:r>
      <w:r w:rsidR="00216CD3" w:rsidRPr="00BB292F">
        <w:instrText xml:space="preserve"> \* MERGEFORMAT </w:instrText>
      </w:r>
      <w:r w:rsidR="00407839" w:rsidRPr="00BB292F">
        <w:fldChar w:fldCharType="separate"/>
      </w:r>
      <w:r w:rsidR="0080182A" w:rsidRPr="00BB292F">
        <w:t>c)</w:t>
      </w:r>
      <w:r w:rsidR="00407839" w:rsidRPr="00BB292F">
        <w:fldChar w:fldCharType="end"/>
      </w:r>
      <w:r w:rsidRPr="00BB292F">
        <w:t xml:space="preserve"> požadováno v průběhu dělení vlaků a</w:t>
      </w:r>
      <w:r w:rsidR="004A6ECE" w:rsidRPr="00BB292F">
        <w:t> </w:t>
      </w:r>
      <w:r w:rsidRPr="00BB292F">
        <w:t>vydávání MA ukončit datové spojení jedné OBU s RBC.</w:t>
      </w:r>
    </w:p>
    <w:p w:rsidR="00DF2345" w:rsidRPr="00BB292F" w:rsidRDefault="00DF2345" w:rsidP="00216CD3">
      <w:pPr>
        <w:pStyle w:val="TPText-1slovan"/>
      </w:pPr>
      <w:r w:rsidRPr="00BB292F">
        <w:t>Je-li vlak v módu OS</w:t>
      </w:r>
      <w:r w:rsidR="00292BFC" w:rsidRPr="00BB292F">
        <w:t>,</w:t>
      </w:r>
      <w:r w:rsidRPr="00BB292F">
        <w:t xml:space="preserve"> má MA OS </w:t>
      </w:r>
      <w:r w:rsidR="00313D8C" w:rsidRPr="00BB292F">
        <w:t xml:space="preserve">po nebo </w:t>
      </w:r>
      <w:r w:rsidRPr="00BB292F">
        <w:t xml:space="preserve">za nejbližší EoA a následně se změní podmínky umožňující vydat MA FS za </w:t>
      </w:r>
      <w:r w:rsidR="00313D8C" w:rsidRPr="00BB292F">
        <w:t xml:space="preserve">nejbližší </w:t>
      </w:r>
      <w:r w:rsidRPr="00BB292F">
        <w:t>EoA, musí RBC použít proceduru TAF a</w:t>
      </w:r>
      <w:r w:rsidR="004A6ECE" w:rsidRPr="00BB292F">
        <w:t> </w:t>
      </w:r>
      <w:r w:rsidRPr="00BB292F">
        <w:t xml:space="preserve">následně </w:t>
      </w:r>
      <w:r w:rsidR="002572E0" w:rsidRPr="00BB292F">
        <w:t xml:space="preserve">po příjmu potvrzení TAF </w:t>
      </w:r>
      <w:r w:rsidRPr="00BB292F">
        <w:t>změnit MA OS na MA FS.</w:t>
      </w:r>
    </w:p>
    <w:p w:rsidR="005A4B56" w:rsidRPr="00BB292F" w:rsidRDefault="00DF2345" w:rsidP="00852A82">
      <w:pPr>
        <w:pStyle w:val="TPText-1slovan"/>
        <w:keepNext/>
      </w:pPr>
      <w:bookmarkStart w:id="88" w:name="_Ref507660045"/>
      <w:r w:rsidRPr="00BB292F">
        <w:t xml:space="preserve">Obdrží-li RBC od OBU v módu SR PR s rychlostí vyšší než </w:t>
      </w:r>
      <w:r w:rsidR="00807008" w:rsidRPr="00BB292F">
        <w:t>V_NVUNFIT</w:t>
      </w:r>
      <w:r w:rsidR="007129CA" w:rsidRPr="00BB292F">
        <w:t xml:space="preserve"> + </w:t>
      </w:r>
      <w:r w:rsidR="00D210C5" w:rsidRPr="00BB292F">
        <w:t>CZ_V_SRTOL</w:t>
      </w:r>
      <w:r w:rsidRPr="00BB292F">
        <w:t>, pošle RBC tomuto OBU UEM.</w:t>
      </w:r>
      <w:r w:rsidR="001B212E">
        <w:t xml:space="preserve"> Doporučuje se současně poslat textovou zprávu </w:t>
      </w:r>
      <w:r w:rsidR="00DC44D2">
        <w:t xml:space="preserve">podle bodu </w:t>
      </w:r>
      <w:r w:rsidR="00951CD4">
        <w:fldChar w:fldCharType="begin"/>
      </w:r>
      <w:r w:rsidR="00951CD4">
        <w:instrText xml:space="preserve"> REF _Ref507659897 \r \h </w:instrText>
      </w:r>
      <w:r w:rsidR="00951CD4">
        <w:fldChar w:fldCharType="separate"/>
      </w:r>
      <w:r w:rsidR="00951CD4">
        <w:t>3.14.11</w:t>
      </w:r>
      <w:r w:rsidR="00951CD4">
        <w:fldChar w:fldCharType="end"/>
      </w:r>
      <w:r w:rsidR="001B212E">
        <w:t>.</w:t>
      </w:r>
      <w:bookmarkEnd w:id="88"/>
    </w:p>
    <w:p w:rsidR="00DF2345" w:rsidRPr="00BB292F" w:rsidRDefault="005A4B56" w:rsidP="00BB292F">
      <w:pPr>
        <w:pStyle w:val="TPText-1neslovan"/>
      </w:pPr>
      <w:r w:rsidRPr="00BB292F">
        <w:t xml:space="preserve">Poznámka: Cílem je zamezit jízdě vyšší rychlosti než dovolují národní právní předpisy, pokud by strojvedoucí změnil </w:t>
      </w:r>
      <w:r w:rsidR="00D210C5" w:rsidRPr="00BB292F">
        <w:t>maximální</w:t>
      </w:r>
      <w:r w:rsidRPr="00BB292F">
        <w:t xml:space="preserve"> rychlost v</w:t>
      </w:r>
      <w:r w:rsidR="00D210C5" w:rsidRPr="00BB292F">
        <w:t> </w:t>
      </w:r>
      <w:r w:rsidRPr="00BB292F">
        <w:t>SR</w:t>
      </w:r>
      <w:r w:rsidR="00D210C5" w:rsidRPr="00BB292F">
        <w:t xml:space="preserve"> </w:t>
      </w:r>
      <w:r w:rsidR="00BA32EA" w:rsidRPr="00BB292F">
        <w:t>na vyšší,</w:t>
      </w:r>
      <w:r w:rsidR="00D210C5" w:rsidRPr="00BB292F">
        <w:t xml:space="preserve"> než je dovoleno</w:t>
      </w:r>
      <w:r w:rsidRPr="00BB292F">
        <w:t>.</w:t>
      </w:r>
    </w:p>
    <w:p w:rsidR="00DF2345" w:rsidRPr="00BB292F" w:rsidRDefault="00DF2345" w:rsidP="00852A82">
      <w:pPr>
        <w:pStyle w:val="TPText-1slovan"/>
        <w:keepNext/>
      </w:pPr>
      <w:r w:rsidRPr="00BB292F">
        <w:t xml:space="preserve">Jsou-li použity pro zjišťování volnosti kolejové obvody a RBC obdrží PR, ze kterého vyplývá, že OBU je </w:t>
      </w:r>
      <w:r w:rsidR="00FD3A3E" w:rsidRPr="00BB292F">
        <w:t xml:space="preserve">v </w:t>
      </w:r>
      <w:r w:rsidRPr="00BB292F">
        <w:t>kolejovém obvodu, který je volný (přitom je třeba respektovat zpoždění vyplývající z přenosu a zpracování informací</w:t>
      </w:r>
      <w:r w:rsidR="00AF0C6D" w:rsidRPr="00BB292F">
        <w:t xml:space="preserve"> a toleranci odometru</w:t>
      </w:r>
      <w:r w:rsidRPr="00BB292F">
        <w:t>), musí RBC:</w:t>
      </w:r>
    </w:p>
    <w:p w:rsidR="00DF2345" w:rsidRPr="00BB292F" w:rsidRDefault="00DF2345" w:rsidP="00A66633">
      <w:pPr>
        <w:pStyle w:val="TPText-1abc"/>
        <w:numPr>
          <w:ilvl w:val="0"/>
          <w:numId w:val="51"/>
        </w:numPr>
      </w:pPr>
      <w:r w:rsidRPr="00BB292F">
        <w:t>poslat tomuto OBU textovou zprávu podle bodu </w:t>
      </w:r>
      <w:r w:rsidR="00407839" w:rsidRPr="00BB292F">
        <w:fldChar w:fldCharType="begin"/>
      </w:r>
      <w:r w:rsidR="00407839" w:rsidRPr="00BB292F">
        <w:instrText xml:space="preserve"> REF _Ref263671196 \r \h </w:instrText>
      </w:r>
      <w:r w:rsidR="00216CD3" w:rsidRPr="00BB292F">
        <w:instrText xml:space="preserve"> \* MERGEFORMAT </w:instrText>
      </w:r>
      <w:r w:rsidR="00407839" w:rsidRPr="00BB292F">
        <w:fldChar w:fldCharType="separate"/>
      </w:r>
      <w:r w:rsidR="0080182A" w:rsidRPr="00BB292F">
        <w:t>3.14.6</w:t>
      </w:r>
      <w:r w:rsidR="00407839" w:rsidRPr="00BB292F">
        <w:fldChar w:fldCharType="end"/>
      </w:r>
    </w:p>
    <w:p w:rsidR="00DF2345" w:rsidRPr="00BB292F" w:rsidRDefault="00DF2345" w:rsidP="00216CD3">
      <w:pPr>
        <w:pStyle w:val="TPText-1abc"/>
      </w:pPr>
      <w:r w:rsidRPr="00BB292F">
        <w:t>pokud je kolejový obvod součástí přibližovacího úseku</w:t>
      </w:r>
      <w:r w:rsidR="005F3E39" w:rsidRPr="00BB292F">
        <w:t xml:space="preserve"> PZ</w:t>
      </w:r>
      <w:r w:rsidR="00FF66CB" w:rsidRPr="00BB292F">
        <w:t>Z</w:t>
      </w:r>
      <w:r w:rsidRPr="00BB292F">
        <w:t xml:space="preserve">, postupovat vůči tomuto OBU, jako by </w:t>
      </w:r>
      <w:r w:rsidR="00BA32EA" w:rsidRPr="00BB292F">
        <w:t>PZ</w:t>
      </w:r>
      <w:r w:rsidR="00FF66CB" w:rsidRPr="00BB292F">
        <w:t>Z</w:t>
      </w:r>
      <w:r w:rsidR="00BA32EA" w:rsidRPr="00BB292F">
        <w:t xml:space="preserve"> </w:t>
      </w:r>
      <w:r w:rsidRPr="00BB292F">
        <w:t>nebylo schopno dávat výstrahu</w:t>
      </w:r>
    </w:p>
    <w:p w:rsidR="00DF2345" w:rsidRPr="00BB292F" w:rsidRDefault="00DF2345" w:rsidP="00216CD3">
      <w:pPr>
        <w:pStyle w:val="TPText-1abc"/>
      </w:pPr>
      <w:r w:rsidRPr="00BB292F">
        <w:t>zobrazit na MMI RBC pro obsluhu i</w:t>
      </w:r>
      <w:r w:rsidR="004A6ECE" w:rsidRPr="00BB292F">
        <w:t> </w:t>
      </w:r>
      <w:r w:rsidRPr="00BB292F">
        <w:t>na MMI RBC pro údržbu informaci o</w:t>
      </w:r>
      <w:r w:rsidR="004A6ECE" w:rsidRPr="00BB292F">
        <w:t> </w:t>
      </w:r>
      <w:r w:rsidRPr="00BB292F">
        <w:t>ztrátě šuntu vlaku číslo NNNNNN na kolejovém úseku KK, a</w:t>
      </w:r>
      <w:r w:rsidR="004A6ECE" w:rsidRPr="00BB292F">
        <w:t> </w:t>
      </w:r>
      <w:r w:rsidRPr="00BB292F">
        <w:t>akusticky to indikovat na MMI RBC pro obsluhu do potvrzení, na MMI RBC pro údržbu jen krátkodobě</w:t>
      </w:r>
    </w:p>
    <w:p w:rsidR="00DF2345" w:rsidRPr="00BB292F" w:rsidRDefault="00DF2345" w:rsidP="00216CD3">
      <w:pPr>
        <w:pStyle w:val="TPText-1abc"/>
      </w:pPr>
      <w:r w:rsidRPr="00BB292F">
        <w:t>zapsat to do archivu jako mimořádnou událost</w:t>
      </w:r>
    </w:p>
    <w:p w:rsidR="00DF2345" w:rsidRPr="00BB292F" w:rsidRDefault="00DF2345" w:rsidP="00216CD3">
      <w:pPr>
        <w:pStyle w:val="TPText-1abc"/>
      </w:pPr>
      <w:r w:rsidRPr="00BB292F">
        <w:t>pokud je následující vlak vybaven OBU, vydat mu při splnění podmínek pro MA FS jen MA OS.</w:t>
      </w:r>
    </w:p>
    <w:p w:rsidR="00DF2345" w:rsidRPr="00BB292F" w:rsidRDefault="00DF2345" w:rsidP="00216CD3">
      <w:pPr>
        <w:pStyle w:val="TPText-1slovan"/>
      </w:pPr>
      <w:r w:rsidRPr="00BB292F">
        <w:t>Je-li přivolávací návěst rozsvícena jako náhradní návěst, musí RBC vydat MA FS.</w:t>
      </w:r>
    </w:p>
    <w:p w:rsidR="00DF2345" w:rsidRPr="00BB292F" w:rsidRDefault="00DF2345" w:rsidP="00216CD3">
      <w:pPr>
        <w:pStyle w:val="TPText-1slovan"/>
      </w:pPr>
      <w:r w:rsidRPr="00BB292F">
        <w:t xml:space="preserve">Jestliže byl proveden reset </w:t>
      </w:r>
      <w:r w:rsidR="004A6ECE" w:rsidRPr="00BB292F">
        <w:t xml:space="preserve">(nulování) </w:t>
      </w:r>
      <w:r w:rsidRPr="00BB292F">
        <w:t>počítače náprav, který pokrývá volnost úseku tratě</w:t>
      </w:r>
      <w:r w:rsidR="007D42A9" w:rsidRPr="00BB292F">
        <w:t xml:space="preserve"> s traťovou </w:t>
      </w:r>
      <w:r w:rsidRPr="00BB292F">
        <w:t>rychlostí větší než 100 km/h</w:t>
      </w:r>
      <w:r w:rsidR="00406E21" w:rsidRPr="00BB292F">
        <w:t xml:space="preserve"> (byť jen v jeho části)</w:t>
      </w:r>
      <w:r w:rsidRPr="00BB292F">
        <w:t>, a</w:t>
      </w:r>
      <w:r w:rsidR="004A6ECE" w:rsidRPr="00BB292F">
        <w:t> </w:t>
      </w:r>
      <w:r w:rsidRPr="00BB292F">
        <w:t xml:space="preserve">po resetu </w:t>
      </w:r>
      <w:r w:rsidR="004A6ECE" w:rsidRPr="00BB292F">
        <w:t xml:space="preserve">(nulování) počítače náprav </w:t>
      </w:r>
      <w:r w:rsidRPr="00BB292F">
        <w:t>dosud nedošlo k obsazení a uvolnění kolejového úseku tohoto počítače náprav, smí se vydat MA pouze s rychlostí přes tento kolejový úsek nejvíce 100 km/h.</w:t>
      </w:r>
    </w:p>
    <w:p w:rsidR="0015253A" w:rsidRPr="00BB292F" w:rsidRDefault="0015253A" w:rsidP="00852A82">
      <w:pPr>
        <w:pStyle w:val="TPText-1slovan"/>
        <w:keepNext/>
      </w:pPr>
      <w:r w:rsidRPr="00BB292F">
        <w:t xml:space="preserve">RBC </w:t>
      </w:r>
      <w:r w:rsidR="00C763A4" w:rsidRPr="00BB292F">
        <w:t xml:space="preserve">by měla být </w:t>
      </w:r>
      <w:r w:rsidRPr="00BB292F">
        <w:t>schopn</w:t>
      </w:r>
      <w:r w:rsidR="00C763A4" w:rsidRPr="00BB292F">
        <w:t>a</w:t>
      </w:r>
      <w:r w:rsidRPr="00BB292F">
        <w:t xml:space="preserve"> pracovat s</w:t>
      </w:r>
      <w:r w:rsidR="00C13855" w:rsidRPr="00BB292F">
        <w:t> posunutím vztažného bodu (Shifted Location Reference)</w:t>
      </w:r>
      <w:r w:rsidR="00406E21" w:rsidRPr="00BB292F">
        <w:t>. Vztažným bodem může být:</w:t>
      </w:r>
    </w:p>
    <w:p w:rsidR="00340455" w:rsidRPr="00BB292F" w:rsidRDefault="00C13855" w:rsidP="00852A82">
      <w:pPr>
        <w:pStyle w:val="TPText-1abc"/>
        <w:keepNext/>
        <w:numPr>
          <w:ilvl w:val="0"/>
          <w:numId w:val="52"/>
        </w:numPr>
      </w:pPr>
      <w:r w:rsidRPr="00BB292F">
        <w:t xml:space="preserve">předchozí návěstidlo (cestové návěstidlo, návěstidlo automatického bloku, společné odjezdové návěstidlo za poslední výhybkou) platné pro směr jízdy k LRBG, pokud se nenachází </w:t>
      </w:r>
      <w:r w:rsidR="00406E21" w:rsidRPr="00BB292F">
        <w:t>výhybky, výkolejka</w:t>
      </w:r>
      <w:r w:rsidRPr="00BB292F">
        <w:t xml:space="preserve"> a</w:t>
      </w:r>
      <w:r w:rsidR="004A6ECE" w:rsidRPr="00BB292F">
        <w:t> </w:t>
      </w:r>
      <w:r w:rsidRPr="00BB292F">
        <w:t>přejezdová zabezpečovací zařízení</w:t>
      </w:r>
      <w:r w:rsidR="00340455" w:rsidRPr="00BB292F">
        <w:t xml:space="preserve"> mezi předchozím návěstidlem a</w:t>
      </w:r>
      <w:r w:rsidR="004A6ECE" w:rsidRPr="00BB292F">
        <w:t> </w:t>
      </w:r>
      <w:r w:rsidR="00340455" w:rsidRPr="00BB292F">
        <w:t>LRBG</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4445"/>
                <wp:docPr id="910" name="Plátno 9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19" name="Text Box 912"/>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820" name="Group 913"/>
                        <wpg:cNvGrpSpPr>
                          <a:grpSpLocks/>
                        </wpg:cNvGrpSpPr>
                        <wpg:grpSpPr bwMode="auto">
                          <a:xfrm>
                            <a:off x="2514600" y="571500"/>
                            <a:ext cx="457200" cy="228600"/>
                            <a:chOff x="6662" y="2613"/>
                            <a:chExt cx="576" cy="288"/>
                          </a:xfrm>
                        </wpg:grpSpPr>
                        <wps:wsp>
                          <wps:cNvPr id="821" name="Rectangle 91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822" name="Line 91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823" name="Group 916"/>
                          <wpg:cNvGrpSpPr>
                            <a:grpSpLocks/>
                          </wpg:cNvGrpSpPr>
                          <wpg:grpSpPr bwMode="auto">
                            <a:xfrm flipH="1">
                              <a:off x="7023" y="2688"/>
                              <a:ext cx="157" cy="138"/>
                              <a:chOff x="6950" y="2688"/>
                              <a:chExt cx="157" cy="138"/>
                            </a:xfrm>
                          </wpg:grpSpPr>
                          <wps:wsp>
                            <wps:cNvPr id="824" name="Line 91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25" name="Line 91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826" name="Group 919"/>
                          <wpg:cNvGrpSpPr>
                            <a:grpSpLocks/>
                          </wpg:cNvGrpSpPr>
                          <wpg:grpSpPr bwMode="auto">
                            <a:xfrm flipH="1">
                              <a:off x="6736" y="2688"/>
                              <a:ext cx="157" cy="138"/>
                              <a:chOff x="6950" y="2688"/>
                              <a:chExt cx="157" cy="138"/>
                            </a:xfrm>
                          </wpg:grpSpPr>
                          <wps:wsp>
                            <wps:cNvPr id="827" name="Line 92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28" name="Line 92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829" name="Group 922"/>
                        <wpg:cNvGrpSpPr>
                          <a:grpSpLocks/>
                        </wpg:cNvGrpSpPr>
                        <wpg:grpSpPr bwMode="auto">
                          <a:xfrm>
                            <a:off x="1714500" y="571500"/>
                            <a:ext cx="457200" cy="228600"/>
                            <a:chOff x="6662" y="2613"/>
                            <a:chExt cx="576" cy="288"/>
                          </a:xfrm>
                        </wpg:grpSpPr>
                        <wps:wsp>
                          <wps:cNvPr id="830" name="Rectangle 923"/>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864" name="Line 924"/>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865" name="Group 925"/>
                          <wpg:cNvGrpSpPr>
                            <a:grpSpLocks/>
                          </wpg:cNvGrpSpPr>
                          <wpg:grpSpPr bwMode="auto">
                            <a:xfrm flipH="1">
                              <a:off x="7023" y="2688"/>
                              <a:ext cx="157" cy="138"/>
                              <a:chOff x="6950" y="2688"/>
                              <a:chExt cx="157" cy="138"/>
                            </a:xfrm>
                          </wpg:grpSpPr>
                          <wps:wsp>
                            <wps:cNvPr id="866" name="Line 926"/>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67" name="Line 927"/>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868" name="Group 928"/>
                          <wpg:cNvGrpSpPr>
                            <a:grpSpLocks/>
                          </wpg:cNvGrpSpPr>
                          <wpg:grpSpPr bwMode="auto">
                            <a:xfrm flipH="1">
                              <a:off x="6736" y="2688"/>
                              <a:ext cx="157" cy="138"/>
                              <a:chOff x="6950" y="2688"/>
                              <a:chExt cx="157" cy="138"/>
                            </a:xfrm>
                          </wpg:grpSpPr>
                          <wps:wsp>
                            <wps:cNvPr id="869" name="Line 929"/>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70" name="Line 930"/>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871" name="Line 931"/>
                        <wps:cNvCnPr>
                          <a:cxnSpLocks noChangeShapeType="1"/>
                        </wps:cNvCnPr>
                        <wps:spPr bwMode="auto">
                          <a:xfrm>
                            <a:off x="685800" y="571500"/>
                            <a:ext cx="40005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72" name="Group 932"/>
                        <wpg:cNvGrpSpPr>
                          <a:grpSpLocks/>
                        </wpg:cNvGrpSpPr>
                        <wpg:grpSpPr bwMode="auto">
                          <a:xfrm>
                            <a:off x="3543300" y="571500"/>
                            <a:ext cx="457200" cy="228600"/>
                            <a:chOff x="6662" y="2613"/>
                            <a:chExt cx="576" cy="288"/>
                          </a:xfrm>
                        </wpg:grpSpPr>
                        <wps:wsp>
                          <wps:cNvPr id="873" name="Rectangle 933"/>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5" name="Line 934"/>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876" name="Group 935"/>
                          <wpg:cNvGrpSpPr>
                            <a:grpSpLocks/>
                          </wpg:cNvGrpSpPr>
                          <wpg:grpSpPr bwMode="auto">
                            <a:xfrm flipH="1">
                              <a:off x="7023" y="2688"/>
                              <a:ext cx="157" cy="138"/>
                              <a:chOff x="6950" y="2688"/>
                              <a:chExt cx="157" cy="138"/>
                            </a:xfrm>
                          </wpg:grpSpPr>
                          <wps:wsp>
                            <wps:cNvPr id="877" name="Line 936"/>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8" name="Line 937"/>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879" name="Group 938"/>
                          <wpg:cNvGrpSpPr>
                            <a:grpSpLocks/>
                          </wpg:cNvGrpSpPr>
                          <wpg:grpSpPr bwMode="auto">
                            <a:xfrm flipH="1">
                              <a:off x="6736" y="2688"/>
                              <a:ext cx="157" cy="138"/>
                              <a:chOff x="6950" y="2688"/>
                              <a:chExt cx="157" cy="138"/>
                            </a:xfrm>
                          </wpg:grpSpPr>
                          <wps:wsp>
                            <wps:cNvPr id="880" name="Line 939"/>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1" name="Line 940"/>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882" name="Group 941"/>
                        <wpg:cNvGrpSpPr>
                          <a:grpSpLocks/>
                        </wpg:cNvGrpSpPr>
                        <wpg:grpSpPr bwMode="auto">
                          <a:xfrm>
                            <a:off x="800100" y="685800"/>
                            <a:ext cx="457200" cy="228600"/>
                            <a:chOff x="4502" y="2757"/>
                            <a:chExt cx="576" cy="288"/>
                          </a:xfrm>
                        </wpg:grpSpPr>
                        <wps:wsp>
                          <wps:cNvPr id="883" name="Line 942"/>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4" name="Line 943"/>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5" name="Oval 944"/>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886" name="Text Box 945"/>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887" name="Line 946"/>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8" name="Line 947"/>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9" name="Line 948"/>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90" name="Group 1012"/>
                        <wpg:cNvGrpSpPr>
                          <a:grpSpLocks/>
                        </wpg:cNvGrpSpPr>
                        <wpg:grpSpPr bwMode="auto">
                          <a:xfrm>
                            <a:off x="4229100" y="685800"/>
                            <a:ext cx="457200" cy="228600"/>
                            <a:chOff x="4502" y="2757"/>
                            <a:chExt cx="576" cy="288"/>
                          </a:xfrm>
                        </wpg:grpSpPr>
                        <wps:wsp>
                          <wps:cNvPr id="891" name="Line 1013"/>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2" name="Line 1014"/>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3" name="Oval 1015"/>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c:wpc>
                  </a:graphicData>
                </a:graphic>
              </wp:inline>
            </w:drawing>
          </mc:Choice>
          <mc:Fallback>
            <w:pict>
              <v:group id="Plátno 910" o:spid="_x0000_s1026"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13716;visibility:visible;mso-wrap-style:square">
                  <v:fill o:detectmouseclick="t"/>
                  <v:path o:connecttype="none"/>
                </v:shape>
                <v:shapetype id="_x0000_t202" coordsize="21600,21600" o:spt="202" path="m,l,21600r21600,l21600,xe">
                  <v:stroke joinstyle="miter"/>
                  <v:path gradientshapeok="t" o:connecttype="rect"/>
                </v:shapetype>
                <v:shape id="Text Box 912" o:spid="_x0000_s1028"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" filled="f" stroked="f">
                  <v:textbo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913" o:spid="_x0000_s1029"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">
                  <v:rect id="Rectangle 914" o:spid="_x0000_s103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">
                    <v:stroke dashstyle="dash"/>
                  </v:rect>
                  <v:line id="Line 915" o:spid="_x0000_s103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">
                    <v:stroke dashstyle="dash"/>
                  </v:line>
                  <v:group id="Group 916" o:spid="_x0000_s103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">
                    <v:line id="Line 917" o:spid="_x0000_s103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">
                      <v:stroke dashstyle="dash"/>
                    </v:line>
                    <v:line id="Line 918" o:spid="_x0000_s103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">
                      <v:stroke dashstyle="dash"/>
                    </v:line>
                  </v:group>
                  <v:group id="Group 919" o:spid="_x0000_s103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">
                    <v:line id="Line 920" o:spid="_x0000_s103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">
                      <v:stroke dashstyle="dash"/>
                    </v:line>
                    <v:line id="Line 921" o:spid="_x0000_s103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">
                      <v:stroke dashstyle="dash"/>
                    </v:line>
                  </v:group>
                </v:group>
                <v:group id="Group 922" o:spid="_x0000_s1038"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">
                  <v:rect id="Rectangle 923" o:spid="_x0000_s1039"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">
                    <v:stroke dashstyle="dash"/>
                  </v:rect>
                  <v:line id="Line 924" o:spid="_x0000_s1040"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">
                    <v:stroke dashstyle="dash"/>
                  </v:line>
                  <v:group id="Group 925" o:spid="_x0000_s1041"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">
                    <v:line id="Line 926" o:spid="_x0000_s104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">
                      <v:stroke dashstyle="dash"/>
                    </v:line>
                    <v:line id="Line 927" o:spid="_x0000_s104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">
                      <v:stroke dashstyle="dash"/>
                    </v:line>
                  </v:group>
                  <v:group id="Group 928" o:spid="_x0000_s1044"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">
                    <v:line id="Line 929" o:spid="_x0000_s104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">
                      <v:stroke dashstyle="dash"/>
                    </v:line>
                    <v:line id="Line 930" o:spid="_x0000_s104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">
                      <v:stroke dashstyle="dash"/>
                    </v:line>
                  </v:group>
                </v:group>
                <v:line id="Line 931" o:spid="_x0000_s1047" style="position:absolute;visibility:visible;mso-wrap-style:square" from="6858,5715" to="46863,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"/>
                <v:group id="Group 932" o:spid="_x0000_s1048"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">
                  <v:rect id="Rectangle 933" o:spid="_x0000_s1049"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"/>
                  <v:line id="Line 934" o:spid="_x0000_s1050"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"/>
                  <v:group id="Group 935" o:spid="_x0000_s1051"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">
                    <v:line id="Line 936" o:spid="_x0000_s105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"/>
                    <v:line id="Line 937" o:spid="_x0000_s105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"/>
                  </v:group>
                  <v:group id="Group 938" o:spid="_x0000_s1054"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">
                    <v:line id="Line 939" o:spid="_x0000_s105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"/>
                    <v:line id="Line 940" o:spid="_x0000_s105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"/>
                  </v:group>
                </v:group>
                <v:group id="Group 941" o:spid="_x0000_s1057" style="position:absolute;left:800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">
                  <v:line id="Line 942" o:spid="_x0000_s1058"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"/>
                  <v:line id="Line 943" o:spid="_x0000_s1059"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"/>
                  <v:oval id="Oval 944" o:spid="_x0000_s1060"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" fillcolor="black"/>
                </v:group>
                <v:shape id="Text Box 945" o:spid="_x0000_s1061"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" filled="f" stroked="f">
                  <v:textbo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946" o:spid="_x0000_s1062"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"/>
                <v:line id="Line 947" o:spid="_x0000_s1063"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"/>
                <v:line id="Line 948" o:spid="_x0000_s1064"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"/>
                <v:group id="Group 1012" o:spid="_x0000_s1065" style="position:absolute;left:4229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">
                  <v:line id="Line 1013" o:spid="_x0000_s1066"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"/>
                  <v:line id="Line 1014" o:spid="_x0000_s1067"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"/>
                  <v:oval id="Oval 1015" o:spid="_x0000_s1068"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" filled="f" fillcolor="black"/>
                </v:group>
                <w10:anchorlock/>
              </v:group>
            </w:pict>
          </mc:Fallback>
        </mc:AlternateContent>
      </w:r>
    </w:p>
    <w:p w:rsidR="00340455" w:rsidRPr="00BB292F" w:rsidRDefault="00340455" w:rsidP="00852A82">
      <w:pPr>
        <w:pStyle w:val="TPText-1abc"/>
        <w:keepNext/>
      </w:pPr>
      <w:r w:rsidRPr="00BB292F">
        <w:lastRenderedPageBreak/>
        <w:t xml:space="preserve">zarážedlo, pokud, pokud se nenachází výhybky, </w:t>
      </w:r>
      <w:r w:rsidR="00406E21" w:rsidRPr="00BB292F">
        <w:t xml:space="preserve">výkolejka, </w:t>
      </w:r>
      <w:r w:rsidRPr="00BB292F">
        <w:t>přejezdová zabezpečovací zařízení a</w:t>
      </w:r>
      <w:r w:rsidR="004A6ECE" w:rsidRPr="00BB292F">
        <w:t> </w:t>
      </w:r>
      <w:r w:rsidRPr="00BB292F">
        <w:t>hlavní návěstidlo platné pro směr jízdy k LRBG mezi zarážedlem a</w:t>
      </w:r>
      <w:r w:rsidR="004A6ECE" w:rsidRPr="00BB292F">
        <w:t> </w:t>
      </w:r>
      <w:r w:rsidRPr="00BB292F">
        <w:t>LRBG</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3810" r="3175" b="0"/>
                <wp:docPr id="874" name="Plátno 8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80" name="Text Box 876"/>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781" name="Group 877"/>
                        <wpg:cNvGrpSpPr>
                          <a:grpSpLocks/>
                        </wpg:cNvGrpSpPr>
                        <wpg:grpSpPr bwMode="auto">
                          <a:xfrm>
                            <a:off x="2514600" y="571500"/>
                            <a:ext cx="457200" cy="228600"/>
                            <a:chOff x="6662" y="2613"/>
                            <a:chExt cx="576" cy="288"/>
                          </a:xfrm>
                        </wpg:grpSpPr>
                        <wps:wsp>
                          <wps:cNvPr id="782" name="Rectangle 878"/>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783" name="Line 879"/>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784" name="Group 880"/>
                          <wpg:cNvGrpSpPr>
                            <a:grpSpLocks/>
                          </wpg:cNvGrpSpPr>
                          <wpg:grpSpPr bwMode="auto">
                            <a:xfrm flipH="1">
                              <a:off x="7023" y="2688"/>
                              <a:ext cx="157" cy="138"/>
                              <a:chOff x="6950" y="2688"/>
                              <a:chExt cx="157" cy="138"/>
                            </a:xfrm>
                          </wpg:grpSpPr>
                          <wps:wsp>
                            <wps:cNvPr id="785" name="Line 88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86" name="Line 88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787" name="Group 883"/>
                          <wpg:cNvGrpSpPr>
                            <a:grpSpLocks/>
                          </wpg:cNvGrpSpPr>
                          <wpg:grpSpPr bwMode="auto">
                            <a:xfrm flipH="1">
                              <a:off x="6736" y="2688"/>
                              <a:ext cx="157" cy="138"/>
                              <a:chOff x="6950" y="2688"/>
                              <a:chExt cx="157" cy="138"/>
                            </a:xfrm>
                          </wpg:grpSpPr>
                          <wps:wsp>
                            <wps:cNvPr id="789" name="Line 884"/>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0" name="Line 885"/>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791" name="Group 886"/>
                        <wpg:cNvGrpSpPr>
                          <a:grpSpLocks/>
                        </wpg:cNvGrpSpPr>
                        <wpg:grpSpPr bwMode="auto">
                          <a:xfrm>
                            <a:off x="1714500" y="571500"/>
                            <a:ext cx="457200" cy="228600"/>
                            <a:chOff x="6662" y="2613"/>
                            <a:chExt cx="576" cy="288"/>
                          </a:xfrm>
                        </wpg:grpSpPr>
                        <wps:wsp>
                          <wps:cNvPr id="792" name="Rectangle 887"/>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793" name="Line 888"/>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794" name="Group 889"/>
                          <wpg:cNvGrpSpPr>
                            <a:grpSpLocks/>
                          </wpg:cNvGrpSpPr>
                          <wpg:grpSpPr bwMode="auto">
                            <a:xfrm flipH="1">
                              <a:off x="7023" y="2688"/>
                              <a:ext cx="157" cy="138"/>
                              <a:chOff x="6950" y="2688"/>
                              <a:chExt cx="157" cy="138"/>
                            </a:xfrm>
                          </wpg:grpSpPr>
                          <wps:wsp>
                            <wps:cNvPr id="795" name="Line 89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6" name="Line 89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797" name="Group 892"/>
                          <wpg:cNvGrpSpPr>
                            <a:grpSpLocks/>
                          </wpg:cNvGrpSpPr>
                          <wpg:grpSpPr bwMode="auto">
                            <a:xfrm flipH="1">
                              <a:off x="6736" y="2688"/>
                              <a:ext cx="157" cy="138"/>
                              <a:chOff x="6950" y="2688"/>
                              <a:chExt cx="157" cy="138"/>
                            </a:xfrm>
                          </wpg:grpSpPr>
                          <wps:wsp>
                            <wps:cNvPr id="798" name="Line 893"/>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9" name="Line 894"/>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800" name="Line 895"/>
                        <wps:cNvCnPr>
                          <a:cxnSpLocks noChangeShapeType="1"/>
                        </wps:cNvCnPr>
                        <wps:spPr bwMode="auto">
                          <a:xfrm>
                            <a:off x="800100" y="571500"/>
                            <a:ext cx="38862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01" name="Group 896"/>
                        <wpg:cNvGrpSpPr>
                          <a:grpSpLocks/>
                        </wpg:cNvGrpSpPr>
                        <wpg:grpSpPr bwMode="auto">
                          <a:xfrm>
                            <a:off x="3543300" y="571500"/>
                            <a:ext cx="457200" cy="228600"/>
                            <a:chOff x="6662" y="2613"/>
                            <a:chExt cx="576" cy="288"/>
                          </a:xfrm>
                        </wpg:grpSpPr>
                        <wps:wsp>
                          <wps:cNvPr id="802" name="Rectangle 897"/>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3" name="Line 898"/>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804" name="Group 899"/>
                          <wpg:cNvGrpSpPr>
                            <a:grpSpLocks/>
                          </wpg:cNvGrpSpPr>
                          <wpg:grpSpPr bwMode="auto">
                            <a:xfrm flipH="1">
                              <a:off x="7023" y="2688"/>
                              <a:ext cx="157" cy="138"/>
                              <a:chOff x="6950" y="2688"/>
                              <a:chExt cx="157" cy="138"/>
                            </a:xfrm>
                          </wpg:grpSpPr>
                          <wps:wsp>
                            <wps:cNvPr id="805" name="Line 900"/>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6" name="Line 901"/>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807" name="Group 902"/>
                          <wpg:cNvGrpSpPr>
                            <a:grpSpLocks/>
                          </wpg:cNvGrpSpPr>
                          <wpg:grpSpPr bwMode="auto">
                            <a:xfrm flipH="1">
                              <a:off x="6736" y="2688"/>
                              <a:ext cx="157" cy="138"/>
                              <a:chOff x="6950" y="2688"/>
                              <a:chExt cx="157" cy="138"/>
                            </a:xfrm>
                          </wpg:grpSpPr>
                          <wps:wsp>
                            <wps:cNvPr id="808" name="Line 903"/>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9" name="Line 904"/>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s:wsp>
                        <wps:cNvPr id="810" name="Text Box 905"/>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811" name="Line 906"/>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2" name="Line 907"/>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3" name="Line 908"/>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4" name="Line 909"/>
                        <wps:cNvCnPr>
                          <a:cxnSpLocks noChangeShapeType="1"/>
                        </wps:cNvCnPr>
                        <wps:spPr bwMode="auto">
                          <a:xfrm>
                            <a:off x="800100" y="45720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15" name="Group 1008"/>
                        <wpg:cNvGrpSpPr>
                          <a:grpSpLocks/>
                        </wpg:cNvGrpSpPr>
                        <wpg:grpSpPr bwMode="auto">
                          <a:xfrm>
                            <a:off x="4229100" y="685800"/>
                            <a:ext cx="457200" cy="228600"/>
                            <a:chOff x="4502" y="2757"/>
                            <a:chExt cx="576" cy="288"/>
                          </a:xfrm>
                        </wpg:grpSpPr>
                        <wps:wsp>
                          <wps:cNvPr id="816" name="Line 1009"/>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7" name="Line 1010"/>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8" name="Oval 1011"/>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c:wpc>
                  </a:graphicData>
                </a:graphic>
              </wp:inline>
            </w:drawing>
          </mc:Choice>
          <mc:Fallback>
            <w:pict>
              <v:group id="Plátno 874" o:spid="_x0000_s1069"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">
                <v:shape id="_x0000_s1070" type="#_x0000_t75" style="position:absolute;width:57150;height:13716;visibility:visible;mso-wrap-style:square">
                  <v:fill o:detectmouseclick="t"/>
                  <v:path o:connecttype="none"/>
                </v:shape>
                <v:shape id="Text Box 876" o:spid="_x0000_s1071"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" filled="f" stroked="f">
                  <v:textbo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877" o:spid="_x0000_s1072"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">
                  <v:rect id="Rectangle 878" o:spid="_x0000_s1073"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">
                    <v:stroke dashstyle="dash"/>
                  </v:rect>
                  <v:line id="Line 879" o:spid="_x0000_s1074"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">
                    <v:stroke dashstyle="dash"/>
                  </v:line>
                  <v:group id="Group 880" o:spid="_x0000_s1075"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">
                    <v:line id="Line 881" o:spid="_x0000_s107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">
                      <v:stroke dashstyle="dash"/>
                    </v:line>
                    <v:line id="Line 882" o:spid="_x0000_s107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">
                      <v:stroke dashstyle="dash"/>
                    </v:line>
                  </v:group>
                  <v:group id="Group 883" o:spid="_x0000_s1078"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">
                    <v:line id="Line 884" o:spid="_x0000_s107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">
                      <v:stroke dashstyle="dash"/>
                    </v:line>
                    <v:line id="Line 885" o:spid="_x0000_s108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">
                      <v:stroke dashstyle="dash"/>
                    </v:line>
                  </v:group>
                </v:group>
                <v:group id="Group 886" o:spid="_x0000_s1081"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">
                  <v:rect id="Rectangle 887" o:spid="_x0000_s108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">
                    <v:stroke dashstyle="dash"/>
                  </v:rect>
                  <v:line id="Line 888" o:spid="_x0000_s108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">
                    <v:stroke dashstyle="dash"/>
                  </v:line>
                  <v:group id="Group 889" o:spid="_x0000_s108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">
                    <v:line id="Line 890" o:spid="_x0000_s108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">
                      <v:stroke dashstyle="dash"/>
                    </v:line>
                    <v:line id="Line 891" o:spid="_x0000_s108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">
                      <v:stroke dashstyle="dash"/>
                    </v:line>
                  </v:group>
                  <v:group id="Group 892" o:spid="_x0000_s108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">
                    <v:line id="Line 893" o:spid="_x0000_s108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">
                      <v:stroke dashstyle="dash"/>
                    </v:line>
                    <v:line id="Line 894" o:spid="_x0000_s108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">
                      <v:stroke dashstyle="dash"/>
                    </v:line>
                  </v:group>
                </v:group>
                <v:line id="Line 895" o:spid="_x0000_s1090" style="position:absolute;visibility:visible;mso-wrap-style:square" from="8001,5715" to="46863,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"/>
                <v:group id="Group 896" o:spid="_x0000_s1091"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">
                  <v:rect id="Rectangle 897" o:spid="_x0000_s109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"/>
                  <v:line id="Line 898" o:spid="_x0000_s109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"/>
                  <v:group id="Group 899" o:spid="_x0000_s109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">
                    <v:line id="Line 900" o:spid="_x0000_s109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"/>
                    <v:line id="Line 901" o:spid="_x0000_s109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"/>
                  </v:group>
                  <v:group id="Group 902" o:spid="_x0000_s109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">
                    <v:line id="Line 903" o:spid="_x0000_s109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"/>
                    <v:line id="Line 904" o:spid="_x0000_s109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"/>
                  </v:group>
                </v:group>
                <v:shape id="Text Box 905" o:spid="_x0000_s1100"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" filled="f" stroked="f">
                  <v:textbo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906" o:spid="_x0000_s1101"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"/>
                <v:line id="Line 907" o:spid="_x0000_s1102"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"/>
                <v:line id="Line 908" o:spid="_x0000_s1103"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"/>
                <v:line id="Line 909" o:spid="_x0000_s1104" style="position:absolute;visibility:visible;mso-wrap-style:square" from="8001,4572" to="8001,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"/>
                <v:group id="Group 1008" o:spid="_x0000_s1105" style="position:absolute;left:4229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">
                  <v:line id="Line 1009" o:spid="_x0000_s1106"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"/>
                  <v:line id="Line 1010" o:spid="_x0000_s1107"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"/>
                  <v:oval id="Oval 1011" o:spid="_x0000_s1108"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" filled="f" fillcolor="black"/>
                </v:group>
                <w10:anchorlock/>
              </v:group>
            </w:pict>
          </mc:Fallback>
        </mc:AlternateContent>
      </w:r>
    </w:p>
    <w:p w:rsidR="00340455" w:rsidRPr="00BB292F" w:rsidRDefault="00340455" w:rsidP="00852A82">
      <w:pPr>
        <w:pStyle w:val="TPText-1abc"/>
        <w:keepNext/>
      </w:pPr>
      <w:r w:rsidRPr="00BB292F">
        <w:t>námezník nejbližší výhybky, pokud je její námezník blí</w:t>
      </w:r>
      <w:r w:rsidR="00DB386B" w:rsidRPr="00BB292F">
        <w:t>že k</w:t>
      </w:r>
      <w:r w:rsidR="004A6ECE" w:rsidRPr="00BB292F">
        <w:t> </w:t>
      </w:r>
      <w:r w:rsidRPr="00BB292F">
        <w:t xml:space="preserve">LRBG </w:t>
      </w:r>
      <w:r w:rsidR="00DB386B" w:rsidRPr="00BB292F">
        <w:t>než</w:t>
      </w:r>
      <w:r w:rsidRPr="00BB292F">
        <w:t xml:space="preserve"> je</w:t>
      </w:r>
      <w:r w:rsidR="00AF1949" w:rsidRPr="00BB292F">
        <w:t>jí začátek (konstrukční styk</w:t>
      </w:r>
      <w:r w:rsidR="00DF6829" w:rsidRPr="00BB292F">
        <w:t xml:space="preserve"> před hrotem jazyka) a</w:t>
      </w:r>
      <w:r w:rsidR="004A6ECE" w:rsidRPr="00BB292F">
        <w:t> </w:t>
      </w:r>
      <w:r w:rsidR="00DF6829" w:rsidRPr="00BB292F">
        <w:t xml:space="preserve">pokud </w:t>
      </w:r>
      <w:r w:rsidR="00DB386B" w:rsidRPr="00BB292F">
        <w:t xml:space="preserve">se </w:t>
      </w:r>
      <w:r w:rsidR="00DF6829" w:rsidRPr="00BB292F">
        <w:t>nen</w:t>
      </w:r>
      <w:r w:rsidR="00DB386B" w:rsidRPr="00BB292F">
        <w:t>achází</w:t>
      </w:r>
      <w:r w:rsidR="00DF6829" w:rsidRPr="00BB292F">
        <w:t xml:space="preserve"> hlavní návěstidlo platné pro směr jízdy k</w:t>
      </w:r>
      <w:r w:rsidR="00406E21" w:rsidRPr="00BB292F">
        <w:t> </w:t>
      </w:r>
      <w:r w:rsidR="00F509BC" w:rsidRPr="00BB292F">
        <w:t>LRBG</w:t>
      </w:r>
      <w:r w:rsidR="00406E21" w:rsidRPr="00BB292F">
        <w:t>, výkolejka</w:t>
      </w:r>
      <w:r w:rsidR="00F509BC" w:rsidRPr="00BB292F">
        <w:t xml:space="preserve"> a</w:t>
      </w:r>
      <w:r w:rsidR="004A6ECE" w:rsidRPr="00BB292F">
        <w:t> </w:t>
      </w:r>
      <w:r w:rsidR="00F509BC" w:rsidRPr="00BB292F">
        <w:t>přejezdové zabezpečovací zařízení mezi námezníkem výhybky a</w:t>
      </w:r>
      <w:r w:rsidR="004A6ECE" w:rsidRPr="00BB292F">
        <w:t> </w:t>
      </w:r>
      <w:r w:rsidR="00F509BC" w:rsidRPr="00BB292F">
        <w:t>LRBG a</w:t>
      </w:r>
      <w:r w:rsidR="004A6ECE" w:rsidRPr="00BB292F">
        <w:t> </w:t>
      </w:r>
      <w:r w:rsidR="00F509BC" w:rsidRPr="00BB292F">
        <w:t>v</w:t>
      </w:r>
      <w:r w:rsidR="00406E21" w:rsidRPr="00BB292F">
        <w:t>ý</w:t>
      </w:r>
      <w:r w:rsidR="00F509BC" w:rsidRPr="00BB292F">
        <w:t>hybka není pod závěrem odjezdové vlakové cesty od návěstidla v opačném směru od LRBG než leží výhybka</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0"/>
                <wp:docPr id="831" name="Plátno 8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94" name="Text Box 833"/>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C068F6">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995" name="Group 834"/>
                        <wpg:cNvGrpSpPr>
                          <a:grpSpLocks/>
                        </wpg:cNvGrpSpPr>
                        <wpg:grpSpPr bwMode="auto">
                          <a:xfrm>
                            <a:off x="2514600" y="571500"/>
                            <a:ext cx="457200" cy="228600"/>
                            <a:chOff x="6662" y="2613"/>
                            <a:chExt cx="576" cy="288"/>
                          </a:xfrm>
                        </wpg:grpSpPr>
                        <wps:wsp>
                          <wps:cNvPr id="996" name="Rectangle 835"/>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997" name="Line 836"/>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998" name="Group 837"/>
                          <wpg:cNvGrpSpPr>
                            <a:grpSpLocks/>
                          </wpg:cNvGrpSpPr>
                          <wpg:grpSpPr bwMode="auto">
                            <a:xfrm flipH="1">
                              <a:off x="7023" y="2688"/>
                              <a:ext cx="157" cy="138"/>
                              <a:chOff x="6950" y="2688"/>
                              <a:chExt cx="157" cy="138"/>
                            </a:xfrm>
                          </wpg:grpSpPr>
                          <wps:wsp>
                            <wps:cNvPr id="999" name="Line 83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00" name="Line 83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1001" name="Group 840"/>
                          <wpg:cNvGrpSpPr>
                            <a:grpSpLocks/>
                          </wpg:cNvGrpSpPr>
                          <wpg:grpSpPr bwMode="auto">
                            <a:xfrm flipH="1">
                              <a:off x="6736" y="2688"/>
                              <a:ext cx="157" cy="138"/>
                              <a:chOff x="6950" y="2688"/>
                              <a:chExt cx="157" cy="138"/>
                            </a:xfrm>
                          </wpg:grpSpPr>
                          <wps:wsp>
                            <wps:cNvPr id="1002" name="Line 84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03" name="Line 84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1004" name="Group 843"/>
                        <wpg:cNvGrpSpPr>
                          <a:grpSpLocks/>
                        </wpg:cNvGrpSpPr>
                        <wpg:grpSpPr bwMode="auto">
                          <a:xfrm>
                            <a:off x="1714500" y="571500"/>
                            <a:ext cx="457200" cy="228600"/>
                            <a:chOff x="6662" y="2613"/>
                            <a:chExt cx="576" cy="288"/>
                          </a:xfrm>
                        </wpg:grpSpPr>
                        <wps:wsp>
                          <wps:cNvPr id="1005" name="Rectangle 84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1006" name="Line 84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1007" name="Group 846"/>
                          <wpg:cNvGrpSpPr>
                            <a:grpSpLocks/>
                          </wpg:cNvGrpSpPr>
                          <wpg:grpSpPr bwMode="auto">
                            <a:xfrm flipH="1">
                              <a:off x="7023" y="2688"/>
                              <a:ext cx="157" cy="138"/>
                              <a:chOff x="6950" y="2688"/>
                              <a:chExt cx="157" cy="138"/>
                            </a:xfrm>
                          </wpg:grpSpPr>
                          <wps:wsp>
                            <wps:cNvPr id="1008" name="Line 84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09" name="Line 84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1010" name="Group 849"/>
                          <wpg:cNvGrpSpPr>
                            <a:grpSpLocks/>
                          </wpg:cNvGrpSpPr>
                          <wpg:grpSpPr bwMode="auto">
                            <a:xfrm flipH="1">
                              <a:off x="6736" y="2688"/>
                              <a:ext cx="157" cy="138"/>
                              <a:chOff x="6950" y="2688"/>
                              <a:chExt cx="157" cy="138"/>
                            </a:xfrm>
                          </wpg:grpSpPr>
                          <wps:wsp>
                            <wps:cNvPr id="1011" name="Line 85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12" name="Line 85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1013" name="Line 852"/>
                        <wps:cNvCnPr>
                          <a:cxnSpLocks noChangeShapeType="1"/>
                        </wps:cNvCnPr>
                        <wps:spPr bwMode="auto">
                          <a:xfrm>
                            <a:off x="114300" y="571500"/>
                            <a:ext cx="45720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1014" name="Group 853"/>
                        <wpg:cNvGrpSpPr>
                          <a:grpSpLocks/>
                        </wpg:cNvGrpSpPr>
                        <wpg:grpSpPr bwMode="auto">
                          <a:xfrm>
                            <a:off x="3543300" y="571500"/>
                            <a:ext cx="457200" cy="228600"/>
                            <a:chOff x="6662" y="2613"/>
                            <a:chExt cx="576" cy="288"/>
                          </a:xfrm>
                        </wpg:grpSpPr>
                        <wps:wsp>
                          <wps:cNvPr id="1015" name="Rectangle 854"/>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6" name="Line 855"/>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017" name="Group 856"/>
                          <wpg:cNvGrpSpPr>
                            <a:grpSpLocks/>
                          </wpg:cNvGrpSpPr>
                          <wpg:grpSpPr bwMode="auto">
                            <a:xfrm flipH="1">
                              <a:off x="7023" y="2688"/>
                              <a:ext cx="157" cy="138"/>
                              <a:chOff x="6950" y="2688"/>
                              <a:chExt cx="157" cy="138"/>
                            </a:xfrm>
                          </wpg:grpSpPr>
                          <wps:wsp>
                            <wps:cNvPr id="1018" name="Line 857"/>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9" name="Line 858"/>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020" name="Group 859"/>
                          <wpg:cNvGrpSpPr>
                            <a:grpSpLocks/>
                          </wpg:cNvGrpSpPr>
                          <wpg:grpSpPr bwMode="auto">
                            <a:xfrm flipH="1">
                              <a:off x="6736" y="2688"/>
                              <a:ext cx="157" cy="138"/>
                              <a:chOff x="6950" y="2688"/>
                              <a:chExt cx="157" cy="138"/>
                            </a:xfrm>
                          </wpg:grpSpPr>
                          <wps:wsp>
                            <wps:cNvPr id="1021" name="Line 860"/>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2" name="Line 861"/>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s:wsp>
                        <wps:cNvPr id="1023" name="Text Box 862"/>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C068F6">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768" name="Line 863"/>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9" name="Line 864"/>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0" name="Line 865"/>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771" name="Group 866"/>
                        <wpg:cNvGrpSpPr>
                          <a:grpSpLocks/>
                        </wpg:cNvGrpSpPr>
                        <wpg:grpSpPr bwMode="auto">
                          <a:xfrm>
                            <a:off x="457200" y="228600"/>
                            <a:ext cx="685800" cy="342900"/>
                            <a:chOff x="2774" y="2181"/>
                            <a:chExt cx="864" cy="432"/>
                          </a:xfrm>
                        </wpg:grpSpPr>
                        <wps:wsp>
                          <wps:cNvPr id="772" name="Line 867"/>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3" name="Line 868"/>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4" name="Line 869"/>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775" name="Group 870"/>
                        <wpg:cNvGrpSpPr>
                          <a:grpSpLocks/>
                        </wpg:cNvGrpSpPr>
                        <wpg:grpSpPr bwMode="auto">
                          <a:xfrm>
                            <a:off x="4229100" y="685800"/>
                            <a:ext cx="457200" cy="228600"/>
                            <a:chOff x="4502" y="2757"/>
                            <a:chExt cx="576" cy="288"/>
                          </a:xfrm>
                        </wpg:grpSpPr>
                        <wps:wsp>
                          <wps:cNvPr id="776" name="Line 871"/>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7" name="Line 872"/>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8" name="Oval 873"/>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779" name="Line 1025"/>
                        <wps:cNvCnPr>
                          <a:cxnSpLocks noChangeShapeType="1"/>
                        </wps:cNvCnPr>
                        <wps:spPr bwMode="auto">
                          <a:xfrm>
                            <a:off x="1493838" y="572294"/>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c:wpc>
                  </a:graphicData>
                </a:graphic>
              </wp:inline>
            </w:drawing>
          </mc:Choice>
          <mc:Fallback>
            <w:pict>
              <v:group id="Plátno 831" o:spid="_x0000_s1109"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">
                <v:shape id="_x0000_s1110" type="#_x0000_t75" style="position:absolute;width:57150;height:13716;visibility:visible;mso-wrap-style:square">
                  <v:fill o:detectmouseclick="t"/>
                  <v:path o:connecttype="none"/>
                </v:shape>
                <v:shape id="Text Box 833" o:spid="_x0000_s1111"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" filled="f" stroked="f">
                  <v:textbox>
                    <w:txbxContent>
                      <w:p w:rsidR="00E84EA1" w:rsidRPr="000058C0" w:rsidRDefault="00E84EA1" w:rsidP="00C068F6">
                        <w:pPr>
                          <w:jc w:val="center"/>
                          <w:rPr>
                            <w:rFonts w:ascii="Arial" w:hAnsi="Arial" w:cs="Arial"/>
                            <w:lang w:val="en-US"/>
                          </w:rPr>
                        </w:pPr>
                        <w:r>
                          <w:rPr>
                            <w:rFonts w:ascii="Arial" w:hAnsi="Arial" w:cs="Arial"/>
                            <w:lang w:val="en-US"/>
                          </w:rPr>
                          <w:t>Shifted Location Reference</w:t>
                        </w:r>
                      </w:p>
                    </w:txbxContent>
                  </v:textbox>
                </v:shape>
                <v:group id="Group 834" o:spid="_x0000_s1112"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">
                  <v:rect id="Rectangle 835" o:spid="_x0000_s1113"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">
                    <v:stroke dashstyle="dash"/>
                  </v:rect>
                  <v:line id="Line 836" o:spid="_x0000_s1114"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">
                    <v:stroke dashstyle="dash"/>
                  </v:line>
                  <v:group id="Group 837" o:spid="_x0000_s1115"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">
                    <v:line id="Line 838" o:spid="_x0000_s111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">
                      <v:stroke dashstyle="dash"/>
                    </v:line>
                    <v:line id="Line 839" o:spid="_x0000_s111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">
                      <v:stroke dashstyle="dash"/>
                    </v:line>
                  </v:group>
                  <v:group id="Group 840" o:spid="_x0000_s1118"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">
                    <v:line id="Line 841" o:spid="_x0000_s111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">
                      <v:stroke dashstyle="dash"/>
                    </v:line>
                    <v:line id="Line 842" o:spid="_x0000_s112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">
                      <v:stroke dashstyle="dash"/>
                    </v:line>
                  </v:group>
                </v:group>
                <v:group id="Group 843" o:spid="_x0000_s1121"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">
                  <v:rect id="Rectangle 844" o:spid="_x0000_s112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">
                    <v:stroke dashstyle="dash"/>
                  </v:rect>
                  <v:line id="Line 845" o:spid="_x0000_s112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">
                    <v:stroke dashstyle="dash"/>
                  </v:line>
                  <v:group id="Group 846" o:spid="_x0000_s112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">
                    <v:line id="Line 847" o:spid="_x0000_s112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">
                      <v:stroke dashstyle="dash"/>
                    </v:line>
                    <v:line id="Line 848" o:spid="_x0000_s112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">
                      <v:stroke dashstyle="dash"/>
                    </v:line>
                  </v:group>
                  <v:group id="Group 849" o:spid="_x0000_s112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">
                    <v:line id="Line 850" o:spid="_x0000_s112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">
                      <v:stroke dashstyle="dash"/>
                    </v:line>
                    <v:line id="Line 851" o:spid="_x0000_s112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">
                      <v:stroke dashstyle="dash"/>
                    </v:line>
                  </v:group>
                </v:group>
                <v:line id="Line 852" o:spid="_x0000_s1130" style="position:absolute;visibility:visible;mso-wrap-style:square" from="1143,5715" to="46863,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"/>
                <v:group id="Group 853" o:spid="_x0000_s1131"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">
                  <v:rect id="Rectangle 854" o:spid="_x0000_s113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"/>
                  <v:line id="Line 855" o:spid="_x0000_s113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"/>
                  <v:group id="Group 856" o:spid="_x0000_s113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">
                    <v:line id="Line 857" o:spid="_x0000_s113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"/>
                    <v:line id="Line 858" o:spid="_x0000_s113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"/>
                  </v:group>
                  <v:group id="Group 859" o:spid="_x0000_s113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">
                    <v:line id="Line 860" o:spid="_x0000_s113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"/>
                    <v:line id="Line 861" o:spid="_x0000_s113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"/>
                  </v:group>
                </v:group>
                <v:shape id="Text Box 862" o:spid="_x0000_s1140"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" filled="f" stroked="f">
                  <v:textbox>
                    <w:txbxContent>
                      <w:p w:rsidR="00E84EA1" w:rsidRPr="000058C0" w:rsidRDefault="00E84EA1" w:rsidP="00C068F6">
                        <w:pPr>
                          <w:jc w:val="center"/>
                          <w:rPr>
                            <w:rFonts w:ascii="Arial" w:hAnsi="Arial" w:cs="Arial"/>
                            <w:lang w:val="en-US"/>
                          </w:rPr>
                        </w:pPr>
                        <w:r w:rsidRPr="000058C0">
                          <w:rPr>
                            <w:rFonts w:ascii="Arial" w:hAnsi="Arial" w:cs="Arial"/>
                            <w:lang w:val="en-US"/>
                          </w:rPr>
                          <w:t>LRBG</w:t>
                        </w:r>
                      </w:p>
                    </w:txbxContent>
                  </v:textbox>
                </v:shape>
                <v:line id="Line 863" o:spid="_x0000_s1141"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"/>
                <v:line id="Line 864" o:spid="_x0000_s1142"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"/>
                <v:line id="Line 865" o:spid="_x0000_s1143"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"/>
                <v:group id="Group 866" o:spid="_x0000_s1144" style="position:absolute;left:4572;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">
                  <v:line id="Line 867" o:spid="_x0000_s1145"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"/>
                  <v:line id="Line 868" o:spid="_x0000_s1146"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"/>
                  <v:line id="Line 869" o:spid="_x0000_s1147"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"/>
                </v:group>
                <v:group id="Group 870" o:spid="_x0000_s1148" style="position:absolute;left:4229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">
                  <v:line id="Line 871" o:spid="_x0000_s1149"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"/>
                  <v:line id="Line 872" o:spid="_x0000_s1150"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"/>
                  <v:oval id="Oval 873" o:spid="_x0000_s1151"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" filled="f" fillcolor="black"/>
                </v:group>
                <v:line id="Line 1025" o:spid="_x0000_s1152" style="position:absolute;visibility:visible;mso-wrap-style:square" from="14938,5722" to="54943,5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" strokeweight="3pt">
                  <v:stroke endarrow="open"/>
                </v:line>
                <w10:anchorlock/>
              </v:group>
            </w:pict>
          </mc:Fallback>
        </mc:AlternateContent>
      </w:r>
    </w:p>
    <w:p w:rsidR="00F509BC" w:rsidRPr="00BB292F" w:rsidRDefault="00DB386B" w:rsidP="00852A82">
      <w:pPr>
        <w:pStyle w:val="TPText-1abc"/>
        <w:keepNext/>
      </w:pPr>
      <w:r w:rsidRPr="00BB292F">
        <w:t>začátek (konstrukční styk před hrotem jazyka) nejbližší výhybky</w:t>
      </w:r>
      <w:r w:rsidR="00F4525A" w:rsidRPr="00BB292F">
        <w:t>,</w:t>
      </w:r>
      <w:r w:rsidRPr="00BB292F">
        <w:t xml:space="preserve"> pokud je její začátek blíže k LRBG než její námezník a</w:t>
      </w:r>
      <w:r w:rsidR="004A6ECE" w:rsidRPr="00BB292F">
        <w:t> </w:t>
      </w:r>
      <w:r w:rsidRPr="00BB292F">
        <w:t>pokud se nenachází hlavní návěstidlo platné pro směr jízdy k LRBG</w:t>
      </w:r>
      <w:r w:rsidR="00406E21" w:rsidRPr="00BB292F">
        <w:t>, výkolejka</w:t>
      </w:r>
      <w:r w:rsidRPr="00BB292F">
        <w:t xml:space="preserve"> a</w:t>
      </w:r>
      <w:r w:rsidR="004A6ECE" w:rsidRPr="00BB292F">
        <w:t> </w:t>
      </w:r>
      <w:r w:rsidRPr="00BB292F">
        <w:t>přejezdové zabezpečovací zařízení mezi začátkem výhybky a</w:t>
      </w:r>
      <w:r w:rsidR="004A6ECE" w:rsidRPr="00BB292F">
        <w:t> </w:t>
      </w:r>
      <w:r w:rsidRPr="00BB292F">
        <w:t>LRBG a</w:t>
      </w:r>
      <w:r w:rsidR="004A6ECE" w:rsidRPr="00BB292F">
        <w:t> </w:t>
      </w:r>
      <w:r w:rsidRPr="00BB292F">
        <w:t>výhybka není pod závěrem odjezdové vlakové cesty od odjezdového návěstidla na opačné straně od LRBG</w:t>
      </w:r>
      <w:r w:rsidR="00807008" w:rsidRPr="00BB292F">
        <w:t xml:space="preserve"> než výhybka</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3810"/>
                <wp:docPr id="788" name="Plátno 7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83" name="Text Box 790"/>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984" name="Group 791"/>
                        <wpg:cNvGrpSpPr>
                          <a:grpSpLocks/>
                        </wpg:cNvGrpSpPr>
                        <wpg:grpSpPr bwMode="auto">
                          <a:xfrm>
                            <a:off x="2514600" y="571500"/>
                            <a:ext cx="457200" cy="228600"/>
                            <a:chOff x="6662" y="2613"/>
                            <a:chExt cx="576" cy="288"/>
                          </a:xfrm>
                        </wpg:grpSpPr>
                        <wps:wsp>
                          <wps:cNvPr id="985" name="Rectangle 792"/>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986" name="Line 793"/>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987" name="Group 794"/>
                          <wpg:cNvGrpSpPr>
                            <a:grpSpLocks/>
                          </wpg:cNvGrpSpPr>
                          <wpg:grpSpPr bwMode="auto">
                            <a:xfrm flipH="1">
                              <a:off x="7023" y="2688"/>
                              <a:ext cx="157" cy="138"/>
                              <a:chOff x="6950" y="2688"/>
                              <a:chExt cx="157" cy="138"/>
                            </a:xfrm>
                          </wpg:grpSpPr>
                          <wps:wsp>
                            <wps:cNvPr id="988" name="Line 79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89" name="Line 79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990" name="Group 797"/>
                          <wpg:cNvGrpSpPr>
                            <a:grpSpLocks/>
                          </wpg:cNvGrpSpPr>
                          <wpg:grpSpPr bwMode="auto">
                            <a:xfrm flipH="1">
                              <a:off x="6736" y="2688"/>
                              <a:ext cx="157" cy="138"/>
                              <a:chOff x="6950" y="2688"/>
                              <a:chExt cx="157" cy="138"/>
                            </a:xfrm>
                          </wpg:grpSpPr>
                          <wps:wsp>
                            <wps:cNvPr id="991" name="Line 79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04" name="Line 79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705" name="Group 800"/>
                        <wpg:cNvGrpSpPr>
                          <a:grpSpLocks/>
                        </wpg:cNvGrpSpPr>
                        <wpg:grpSpPr bwMode="auto">
                          <a:xfrm>
                            <a:off x="1714500" y="571500"/>
                            <a:ext cx="457200" cy="228600"/>
                            <a:chOff x="6662" y="2613"/>
                            <a:chExt cx="576" cy="288"/>
                          </a:xfrm>
                        </wpg:grpSpPr>
                        <wps:wsp>
                          <wps:cNvPr id="706" name="Rectangle 801"/>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707" name="Line 802"/>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708" name="Group 803"/>
                          <wpg:cNvGrpSpPr>
                            <a:grpSpLocks/>
                          </wpg:cNvGrpSpPr>
                          <wpg:grpSpPr bwMode="auto">
                            <a:xfrm flipH="1">
                              <a:off x="7023" y="2688"/>
                              <a:ext cx="157" cy="138"/>
                              <a:chOff x="6950" y="2688"/>
                              <a:chExt cx="157" cy="138"/>
                            </a:xfrm>
                          </wpg:grpSpPr>
                          <wps:wsp>
                            <wps:cNvPr id="709" name="Line 804"/>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10" name="Line 805"/>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711" name="Group 806"/>
                          <wpg:cNvGrpSpPr>
                            <a:grpSpLocks/>
                          </wpg:cNvGrpSpPr>
                          <wpg:grpSpPr bwMode="auto">
                            <a:xfrm flipH="1">
                              <a:off x="6736" y="2688"/>
                              <a:ext cx="157" cy="138"/>
                              <a:chOff x="6950" y="2688"/>
                              <a:chExt cx="157" cy="138"/>
                            </a:xfrm>
                          </wpg:grpSpPr>
                          <wps:wsp>
                            <wps:cNvPr id="712" name="Line 80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13" name="Line 80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714" name="Line 809"/>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715" name="Group 810"/>
                        <wpg:cNvGrpSpPr>
                          <a:grpSpLocks/>
                        </wpg:cNvGrpSpPr>
                        <wpg:grpSpPr bwMode="auto">
                          <a:xfrm>
                            <a:off x="3543300" y="571500"/>
                            <a:ext cx="457200" cy="228600"/>
                            <a:chOff x="6662" y="2613"/>
                            <a:chExt cx="576" cy="288"/>
                          </a:xfrm>
                        </wpg:grpSpPr>
                        <wps:wsp>
                          <wps:cNvPr id="716" name="Rectangle 811"/>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17" name="Line 812"/>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718" name="Group 813"/>
                          <wpg:cNvGrpSpPr>
                            <a:grpSpLocks/>
                          </wpg:cNvGrpSpPr>
                          <wpg:grpSpPr bwMode="auto">
                            <a:xfrm flipH="1">
                              <a:off x="7023" y="2688"/>
                              <a:ext cx="157" cy="138"/>
                              <a:chOff x="6950" y="2688"/>
                              <a:chExt cx="157" cy="138"/>
                            </a:xfrm>
                          </wpg:grpSpPr>
                          <wps:wsp>
                            <wps:cNvPr id="719" name="Line 814"/>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0" name="Line 815"/>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721" name="Group 816"/>
                          <wpg:cNvGrpSpPr>
                            <a:grpSpLocks/>
                          </wpg:cNvGrpSpPr>
                          <wpg:grpSpPr bwMode="auto">
                            <a:xfrm flipH="1">
                              <a:off x="6736" y="2688"/>
                              <a:ext cx="157" cy="138"/>
                              <a:chOff x="6950" y="2688"/>
                              <a:chExt cx="157" cy="138"/>
                            </a:xfrm>
                          </wpg:grpSpPr>
                          <wps:wsp>
                            <wps:cNvPr id="722" name="Line 817"/>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3" name="Line 818"/>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724" name="Group 819"/>
                        <wpg:cNvGrpSpPr>
                          <a:grpSpLocks/>
                        </wpg:cNvGrpSpPr>
                        <wpg:grpSpPr bwMode="auto">
                          <a:xfrm>
                            <a:off x="4457700" y="685800"/>
                            <a:ext cx="457200" cy="228600"/>
                            <a:chOff x="4502" y="2757"/>
                            <a:chExt cx="576" cy="288"/>
                          </a:xfrm>
                        </wpg:grpSpPr>
                        <wps:wsp>
                          <wps:cNvPr id="725" name="Line 820"/>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6" name="Line 821"/>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7" name="Oval 822"/>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28" name="Text Box 823"/>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729" name="Line 824"/>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0" name="Line 825"/>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1" name="Line 826"/>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733" name="Group 827"/>
                        <wpg:cNvGrpSpPr>
                          <a:grpSpLocks/>
                        </wpg:cNvGrpSpPr>
                        <wpg:grpSpPr bwMode="auto">
                          <a:xfrm>
                            <a:off x="114300" y="228600"/>
                            <a:ext cx="685800" cy="342900"/>
                            <a:chOff x="2342" y="2181"/>
                            <a:chExt cx="864" cy="432"/>
                          </a:xfrm>
                        </wpg:grpSpPr>
                        <wps:wsp>
                          <wps:cNvPr id="734" name="Line 828"/>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5" name="Line 829"/>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2" name="Line 830"/>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993" name="Line 1016"/>
                        <wps:cNvCnPr>
                          <a:cxnSpLocks noChangeShapeType="1"/>
                        </wps:cNvCnPr>
                        <wps:spPr bwMode="auto">
                          <a:xfrm>
                            <a:off x="1493838" y="572294"/>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c:wpc>
                  </a:graphicData>
                </a:graphic>
              </wp:inline>
            </w:drawing>
          </mc:Choice>
          <mc:Fallback>
            <w:pict>
              <v:group id="Plátno 788" o:spid="_x0000_s1153"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">
                <v:shape id="_x0000_s1154" type="#_x0000_t75" style="position:absolute;width:57150;height:13716;visibility:visible;mso-wrap-style:square">
                  <v:fill o:detectmouseclick="t"/>
                  <v:path o:connecttype="none"/>
                </v:shape>
                <v:shape id="Text Box 790" o:spid="_x0000_s1155"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" filled="f" stroked="f">
                  <v:textbo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791" o:spid="_x0000_s1156"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">
                  <v:rect id="Rectangle 792" o:spid="_x0000_s1157"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">
                    <v:stroke dashstyle="dash"/>
                  </v:rect>
                  <v:line id="Line 793" o:spid="_x0000_s1158"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">
                    <v:stroke dashstyle="dash"/>
                  </v:line>
                  <v:group id="Group 794" o:spid="_x0000_s1159"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">
                    <v:line id="Line 795" o:spid="_x0000_s1160"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">
                      <v:stroke dashstyle="dash"/>
                    </v:line>
                    <v:line id="Line 796" o:spid="_x0000_s1161"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">
                      <v:stroke dashstyle="dash"/>
                    </v:line>
                  </v:group>
                  <v:group id="Group 797" o:spid="_x0000_s1162"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">
                    <v:line id="Line 798" o:spid="_x0000_s116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">
                      <v:stroke dashstyle="dash"/>
                    </v:line>
                    <v:line id="Line 799" o:spid="_x0000_s116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">
                      <v:stroke dashstyle="dash"/>
                    </v:line>
                  </v:group>
                </v:group>
                <v:group id="Group 800" o:spid="_x0000_s1165"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">
                  <v:rect id="Rectangle 801" o:spid="_x0000_s116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">
                    <v:stroke dashstyle="dash"/>
                  </v:rect>
                  <v:line id="Line 802" o:spid="_x0000_s116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">
                    <v:stroke dashstyle="dash"/>
                  </v:line>
                  <v:group id="Group 803" o:spid="_x0000_s116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">
                    <v:line id="Line 804" o:spid="_x0000_s116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">
                      <v:stroke dashstyle="dash"/>
                    </v:line>
                    <v:line id="Line 805" o:spid="_x0000_s117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">
                      <v:stroke dashstyle="dash"/>
                    </v:line>
                  </v:group>
                  <v:group id="Group 806" o:spid="_x0000_s117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">
                    <v:line id="Line 807" o:spid="_x0000_s117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">
                      <v:stroke dashstyle="dash"/>
                    </v:line>
                    <v:line id="Line 808" o:spid="_x0000_s117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">
                      <v:stroke dashstyle="dash"/>
                    </v:line>
                  </v:group>
                </v:group>
                <v:line id="Line 809" o:spid="_x0000_s1174"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"/>
                <v:group id="Group 810" o:spid="_x0000_s1175"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">
                  <v:rect id="Rectangle 811" o:spid="_x0000_s117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"/>
                  <v:line id="Line 812" o:spid="_x0000_s117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"/>
                  <v:group id="Group 813" o:spid="_x0000_s117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">
                    <v:line id="Line 814" o:spid="_x0000_s117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"/>
                    <v:line id="Line 815" o:spid="_x0000_s118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"/>
                  </v:group>
                  <v:group id="Group 816" o:spid="_x0000_s118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">
                    <v:line id="Line 817" o:spid="_x0000_s118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"/>
                    <v:line id="Line 818" o:spid="_x0000_s118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"/>
                  </v:group>
                </v:group>
                <v:group id="Group 819" o:spid="_x0000_s1184" style="position:absolute;left:44577;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">
                  <v:line id="Line 820" o:spid="_x0000_s1185"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"/>
                  <v:line id="Line 821" o:spid="_x0000_s1186"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qOp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vA8SeHvTDwCcvELAAD//wMAUEsBAi0AFAAGAAgAAAAhANvh9svuAAAAhQEAABMAAAAAAAAA&#10;AAAAAAAAAAAAAFtDb250ZW50X1R5cGVzXS54bWxQSwECLQAUAAYACAAAACEAWvQsW78AAAAVAQAA&#10;CwAAAAAAAAAAAAAAAAAfAQAAX3JlbHMvLnJlbHNQSwECLQAUAAYACAAAACEAi6KjqcYAAADcAAAA&#10;DwAAAAAAAAAAAAAAAAAHAgAAZHJzL2Rvd25yZXYueG1sUEsFBgAAAAADAAMAtwAAAPoCAAAAAA==&#10;"/>
                  <v:oval id="Oval 822" o:spid="_x0000_s1187"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" filled="f"/>
                </v:group>
                <v:shape id="Text Box 823" o:spid="_x0000_s1188"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" filled="f" stroked="f">
                  <v:textbo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824" o:spid="_x0000_s1189"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"/>
                <v:line id="Line 825" o:spid="_x0000_s1190"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"/>
                <v:line id="Line 826" o:spid="_x0000_s1191"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"/>
                <v:group id="Group 827" o:spid="_x0000_s1192" style="position:absolute;left:1143;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">
                  <v:line id="Line 828" o:spid="_x0000_s1193"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"/>
                  <v:line id="Line 829" o:spid="_x0000_s1194"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"/>
                  <v:line id="Line 830" o:spid="_x0000_s1195"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"/>
                </v:group>
                <v:line id="Line 1016" o:spid="_x0000_s1196" style="position:absolute;visibility:visible;mso-wrap-style:square" from="14938,5722" to="54943,5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" strokeweight="3pt">
                  <v:stroke endarrow="open"/>
                </v:line>
                <w10:anchorlock/>
              </v:group>
            </w:pict>
          </mc:Fallback>
        </mc:AlternateContent>
      </w:r>
    </w:p>
    <w:p w:rsidR="00DB386B" w:rsidRPr="00BB292F" w:rsidRDefault="00DB386B" w:rsidP="00852A82">
      <w:pPr>
        <w:pStyle w:val="TPText-1abc"/>
        <w:keepNext/>
      </w:pPr>
      <w:r w:rsidRPr="00BB292F">
        <w:t>námezník nejbližší výhybky, která není pod závěrem odjezdové vlakové cesty od návěstidla na opačné straně od LRBG</w:t>
      </w:r>
      <w:r w:rsidR="005A703F" w:rsidRPr="00BB292F">
        <w:t xml:space="preserve"> </w:t>
      </w:r>
      <w:r w:rsidR="00B72BAE" w:rsidRPr="00BB292F">
        <w:t>než</w:t>
      </w:r>
      <w:r w:rsidR="005A703F" w:rsidRPr="00BB292F">
        <w:t xml:space="preserve"> výhybka</w:t>
      </w:r>
      <w:r w:rsidR="00B72BAE" w:rsidRPr="00BB292F">
        <w:t>,</w:t>
      </w:r>
      <w:r w:rsidR="005A703F" w:rsidRPr="00BB292F">
        <w:t xml:space="preserve"> pokud je její námezník blíže k LRBG než její začátek (konstrukční styk před hrotem jazyka) a</w:t>
      </w:r>
      <w:r w:rsidR="004A6ECE" w:rsidRPr="00BB292F">
        <w:t> </w:t>
      </w:r>
      <w:r w:rsidR="005A703F" w:rsidRPr="00BB292F">
        <w:t>pokud se nenachází hlavní návěstidlo platné pro směr jízdy k LRBG</w:t>
      </w:r>
      <w:r w:rsidR="00406E21" w:rsidRPr="00BB292F">
        <w:t>,</w:t>
      </w:r>
      <w:r w:rsidR="005A703F" w:rsidRPr="00BB292F">
        <w:t xml:space="preserve"> </w:t>
      </w:r>
      <w:r w:rsidR="00406E21" w:rsidRPr="00BB292F">
        <w:t xml:space="preserve">výkolejka </w:t>
      </w:r>
      <w:r w:rsidR="005A703F" w:rsidRPr="00BB292F">
        <w:t>a</w:t>
      </w:r>
      <w:r w:rsidR="004A6ECE" w:rsidRPr="00BB292F">
        <w:t> </w:t>
      </w:r>
      <w:r w:rsidR="005A703F" w:rsidRPr="00BB292F">
        <w:t>přejezdové zabezpečovací zařízení mezi námezníkem výhybky a</w:t>
      </w:r>
      <w:r w:rsidR="004A6ECE" w:rsidRPr="00BB292F">
        <w:t> </w:t>
      </w:r>
      <w:r w:rsidR="005A703F" w:rsidRPr="00BB292F">
        <w:t xml:space="preserve">LRBG </w:t>
      </w:r>
      <w:r w:rsidR="00B72BAE" w:rsidRPr="00BB292F">
        <w:t>(další výhybka se může nacházet mezi první výhybkou a</w:t>
      </w:r>
      <w:r w:rsidR="004A6ECE" w:rsidRPr="00BB292F">
        <w:t> </w:t>
      </w:r>
      <w:r w:rsidR="00B72BAE" w:rsidRPr="00BB292F">
        <w:t>LRBG, ale další výhybka musí být pod závěrem této vlakové cesty)</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2540"/>
                <wp:docPr id="732" name="Plátno 7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672" name="Group 734"/>
                        <wpg:cNvGrpSpPr>
                          <a:grpSpLocks/>
                        </wpg:cNvGrpSpPr>
                        <wpg:grpSpPr bwMode="auto">
                          <a:xfrm flipH="1">
                            <a:off x="1600200" y="571500"/>
                            <a:ext cx="457200" cy="228600"/>
                            <a:chOff x="6662" y="2613"/>
                            <a:chExt cx="576" cy="288"/>
                          </a:xfrm>
                        </wpg:grpSpPr>
                        <wps:wsp>
                          <wps:cNvPr id="673" name="Rectangle 735"/>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74" name="Line 736"/>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75" name="Group 737"/>
                          <wpg:cNvGrpSpPr>
                            <a:grpSpLocks/>
                          </wpg:cNvGrpSpPr>
                          <wpg:grpSpPr bwMode="auto">
                            <a:xfrm flipH="1">
                              <a:off x="7023" y="2688"/>
                              <a:ext cx="157" cy="138"/>
                              <a:chOff x="6950" y="2688"/>
                              <a:chExt cx="157" cy="138"/>
                            </a:xfrm>
                          </wpg:grpSpPr>
                          <wps:wsp>
                            <wps:cNvPr id="677" name="Line 73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78" name="Line 73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79" name="Group 740"/>
                          <wpg:cNvGrpSpPr>
                            <a:grpSpLocks/>
                          </wpg:cNvGrpSpPr>
                          <wpg:grpSpPr bwMode="auto">
                            <a:xfrm flipH="1">
                              <a:off x="6736" y="2688"/>
                              <a:ext cx="157" cy="138"/>
                              <a:chOff x="6950" y="2688"/>
                              <a:chExt cx="157" cy="138"/>
                            </a:xfrm>
                          </wpg:grpSpPr>
                          <wps:wsp>
                            <wps:cNvPr id="680" name="Line 74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81" name="Line 74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82" name="Text Box 743"/>
                        <wps:cNvSpPr txBox="1">
                          <a:spLocks noChangeArrowheads="1"/>
                        </wps:cNvSpPr>
                        <wps:spPr bwMode="auto">
                          <a:xfrm>
                            <a:off x="17145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683" name="Group 744"/>
                        <wpg:cNvGrpSpPr>
                          <a:grpSpLocks/>
                        </wpg:cNvGrpSpPr>
                        <wpg:grpSpPr bwMode="auto">
                          <a:xfrm>
                            <a:off x="2743200" y="571500"/>
                            <a:ext cx="457200" cy="228600"/>
                            <a:chOff x="6662" y="2613"/>
                            <a:chExt cx="576" cy="288"/>
                          </a:xfrm>
                        </wpg:grpSpPr>
                        <wps:wsp>
                          <wps:cNvPr id="684" name="Rectangle 745"/>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85" name="Line 746"/>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86" name="Group 747"/>
                          <wpg:cNvGrpSpPr>
                            <a:grpSpLocks/>
                          </wpg:cNvGrpSpPr>
                          <wpg:grpSpPr bwMode="auto">
                            <a:xfrm flipH="1">
                              <a:off x="7023" y="2688"/>
                              <a:ext cx="157" cy="138"/>
                              <a:chOff x="6950" y="2688"/>
                              <a:chExt cx="157" cy="138"/>
                            </a:xfrm>
                          </wpg:grpSpPr>
                          <wps:wsp>
                            <wps:cNvPr id="687" name="Line 74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88" name="Line 74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89" name="Group 750"/>
                          <wpg:cNvGrpSpPr>
                            <a:grpSpLocks/>
                          </wpg:cNvGrpSpPr>
                          <wpg:grpSpPr bwMode="auto">
                            <a:xfrm flipH="1">
                              <a:off x="6736" y="2688"/>
                              <a:ext cx="157" cy="138"/>
                              <a:chOff x="6950" y="2688"/>
                              <a:chExt cx="157" cy="138"/>
                            </a:xfrm>
                          </wpg:grpSpPr>
                          <wps:wsp>
                            <wps:cNvPr id="690" name="Line 75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91" name="Line 75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92" name="Line 753"/>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93" name="Group 754"/>
                        <wpg:cNvGrpSpPr>
                          <a:grpSpLocks/>
                        </wpg:cNvGrpSpPr>
                        <wpg:grpSpPr bwMode="auto">
                          <a:xfrm>
                            <a:off x="4229100" y="571500"/>
                            <a:ext cx="457200" cy="228600"/>
                            <a:chOff x="6662" y="2613"/>
                            <a:chExt cx="576" cy="288"/>
                          </a:xfrm>
                        </wpg:grpSpPr>
                        <wps:wsp>
                          <wps:cNvPr id="694" name="Rectangle 755"/>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5" name="Line 756"/>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96" name="Group 757"/>
                          <wpg:cNvGrpSpPr>
                            <a:grpSpLocks/>
                          </wpg:cNvGrpSpPr>
                          <wpg:grpSpPr bwMode="auto">
                            <a:xfrm flipH="1">
                              <a:off x="7023" y="2688"/>
                              <a:ext cx="157" cy="138"/>
                              <a:chOff x="6950" y="2688"/>
                              <a:chExt cx="157" cy="138"/>
                            </a:xfrm>
                          </wpg:grpSpPr>
                          <wps:wsp>
                            <wps:cNvPr id="697" name="Line 758"/>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8" name="Line 759"/>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99" name="Group 760"/>
                          <wpg:cNvGrpSpPr>
                            <a:grpSpLocks/>
                          </wpg:cNvGrpSpPr>
                          <wpg:grpSpPr bwMode="auto">
                            <a:xfrm flipH="1">
                              <a:off x="6736" y="2688"/>
                              <a:ext cx="157" cy="138"/>
                              <a:chOff x="6950" y="2688"/>
                              <a:chExt cx="157" cy="138"/>
                            </a:xfrm>
                          </wpg:grpSpPr>
                          <wps:wsp>
                            <wps:cNvPr id="700" name="Line 761"/>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1" name="Line 762"/>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702" name="Group 763"/>
                        <wpg:cNvGrpSpPr>
                          <a:grpSpLocks/>
                        </wpg:cNvGrpSpPr>
                        <wpg:grpSpPr bwMode="auto">
                          <a:xfrm>
                            <a:off x="4914900" y="685800"/>
                            <a:ext cx="457200" cy="228600"/>
                            <a:chOff x="4502" y="2757"/>
                            <a:chExt cx="576" cy="288"/>
                          </a:xfrm>
                        </wpg:grpSpPr>
                        <wps:wsp>
                          <wps:cNvPr id="703" name="Line 764"/>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0" name="Line 765"/>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1" name="Oval 766"/>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962" name="Text Box 767"/>
                        <wps:cNvSpPr txBox="1">
                          <a:spLocks noChangeArrowheads="1"/>
                        </wps:cNvSpPr>
                        <wps:spPr bwMode="auto">
                          <a:xfrm>
                            <a:off x="41148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5253A">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963" name="Line 768"/>
                        <wps:cNvCnPr>
                          <a:cxnSpLocks noChangeShapeType="1"/>
                        </wps:cNvCnPr>
                        <wps:spPr bwMode="auto">
                          <a:xfrm>
                            <a:off x="800100" y="1143000"/>
                            <a:ext cx="36576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4" name="Line 769"/>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5" name="Line 770"/>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966" name="Group 771"/>
                        <wpg:cNvGrpSpPr>
                          <a:grpSpLocks/>
                        </wpg:cNvGrpSpPr>
                        <wpg:grpSpPr bwMode="auto">
                          <a:xfrm>
                            <a:off x="1828800" y="228600"/>
                            <a:ext cx="685800" cy="342900"/>
                            <a:chOff x="2342" y="2181"/>
                            <a:chExt cx="864" cy="432"/>
                          </a:xfrm>
                        </wpg:grpSpPr>
                        <wps:wsp>
                          <wps:cNvPr id="967" name="Line 772"/>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8" name="Line 773"/>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9" name="Line 774"/>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70" name="Group 775"/>
                        <wpg:cNvGrpSpPr>
                          <a:grpSpLocks/>
                        </wpg:cNvGrpSpPr>
                        <wpg:grpSpPr bwMode="auto">
                          <a:xfrm flipH="1">
                            <a:off x="1143000" y="228600"/>
                            <a:ext cx="457200" cy="228600"/>
                            <a:chOff x="4502" y="2757"/>
                            <a:chExt cx="576" cy="288"/>
                          </a:xfrm>
                        </wpg:grpSpPr>
                        <wps:wsp>
                          <wps:cNvPr id="971" name="Line 776"/>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2" name="Line 777"/>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3" name="Oval 778"/>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974" name="Line 779"/>
                        <wps:cNvCnPr>
                          <a:cxnSpLocks noChangeShapeType="1"/>
                        </wps:cNvCnPr>
                        <wps:spPr bwMode="auto">
                          <a:xfrm>
                            <a:off x="1600200" y="571500"/>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wpg:cNvPr id="975" name="Group 780"/>
                        <wpg:cNvGrpSpPr>
                          <a:grpSpLocks/>
                        </wpg:cNvGrpSpPr>
                        <wpg:grpSpPr bwMode="auto">
                          <a:xfrm>
                            <a:off x="457200" y="228600"/>
                            <a:ext cx="685800" cy="342900"/>
                            <a:chOff x="2774" y="2181"/>
                            <a:chExt cx="864" cy="432"/>
                          </a:xfrm>
                        </wpg:grpSpPr>
                        <wps:wsp>
                          <wps:cNvPr id="976" name="Line 781"/>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7" name="Line 782"/>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8" name="Line 783"/>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79" name="Group 784"/>
                        <wpg:cNvGrpSpPr>
                          <a:grpSpLocks/>
                        </wpg:cNvGrpSpPr>
                        <wpg:grpSpPr bwMode="auto">
                          <a:xfrm>
                            <a:off x="3429000" y="228600"/>
                            <a:ext cx="685800" cy="342900"/>
                            <a:chOff x="2774" y="2181"/>
                            <a:chExt cx="864" cy="432"/>
                          </a:xfrm>
                        </wpg:grpSpPr>
                        <wps:wsp>
                          <wps:cNvPr id="980" name="Line 785"/>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1" name="Line 786"/>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2" name="Line 787"/>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c:wpc>
                  </a:graphicData>
                </a:graphic>
              </wp:inline>
            </w:drawing>
          </mc:Choice>
          <mc:Fallback>
            <w:pict>
              <v:group id="Plátno 732" o:spid="_x0000_s1197"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">
                <v:shape id="_x0000_s1198" type="#_x0000_t75" style="position:absolute;width:57150;height:13716;visibility:visible;mso-wrap-style:square">
                  <v:fill o:detectmouseclick="t"/>
                  <v:path o:connecttype="none"/>
                </v:shape>
                <v:group id="Group 734" o:spid="_x0000_s1199" style="position:absolute;left:16002;top:5715;width:4572;height:2286;flip:x"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">
                  <v:rect id="Rectangle 735" o:spid="_x0000_s120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">
                    <v:stroke dashstyle="dash"/>
                  </v:rect>
                  <v:line id="Line 736" o:spid="_x0000_s120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">
                    <v:stroke dashstyle="dash"/>
                  </v:line>
                  <v:group id="Group 737" o:spid="_x0000_s120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">
                    <v:line id="Line 738" o:spid="_x0000_s120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">
                      <v:stroke dashstyle="dash"/>
                    </v:line>
                    <v:line id="Line 739" o:spid="_x0000_s120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">
                      <v:stroke dashstyle="dash"/>
                    </v:line>
                  </v:group>
                  <v:group id="Group 740" o:spid="_x0000_s120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">
                    <v:line id="Line 741" o:spid="_x0000_s120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">
                      <v:stroke dashstyle="dash"/>
                    </v:line>
                    <v:line id="Line 742" o:spid="_x0000_s120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">
                      <v:stroke dashstyle="dash"/>
                    </v:line>
                  </v:group>
                </v:group>
                <v:shape id="Text Box 743" o:spid="_x0000_s1208" type="#_x0000_t202" style="position:absolute;left:17145;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" filled="f" stroked="f">
                  <v:textbox>
                    <w:txbxContent>
                      <w:p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v:textbox>
                </v:shape>
                <v:group id="Group 744" o:spid="_x0000_s1209" style="position:absolute;left:27432;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">
                  <v:rect id="Rectangle 745" o:spid="_x0000_s121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">
                    <v:stroke dashstyle="dash"/>
                  </v:rect>
                  <v:line id="Line 746" o:spid="_x0000_s121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">
                    <v:stroke dashstyle="dash"/>
                  </v:line>
                  <v:group id="Group 747" o:spid="_x0000_s121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">
                    <v:line id="Line 748" o:spid="_x0000_s121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">
                      <v:stroke dashstyle="dash"/>
                    </v:line>
                    <v:line id="Line 749" o:spid="_x0000_s121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">
                      <v:stroke dashstyle="dash"/>
                    </v:line>
                  </v:group>
                  <v:group id="Group 750" o:spid="_x0000_s121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">
                    <v:line id="Line 751" o:spid="_x0000_s121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">
                      <v:stroke dashstyle="dash"/>
                    </v:line>
                    <v:line id="Line 752" o:spid="_x0000_s121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">
                      <v:stroke dashstyle="dash"/>
                    </v:line>
                  </v:group>
                </v:group>
                <v:line id="Line 753" o:spid="_x0000_s1218"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"/>
                <v:group id="Group 754" o:spid="_x0000_s1219" style="position:absolute;left:42291;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">
                  <v:rect id="Rectangle 755" o:spid="_x0000_s122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"/>
                  <v:line id="Line 756" o:spid="_x0000_s122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"/>
                  <v:group id="Group 757" o:spid="_x0000_s122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">
                    <v:line id="Line 758" o:spid="_x0000_s122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"/>
                    <v:line id="Line 759" o:spid="_x0000_s122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"/>
                  </v:group>
                  <v:group id="Group 760" o:spid="_x0000_s122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">
                    <v:line id="Line 761" o:spid="_x0000_s122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"/>
                    <v:line id="Line 762" o:spid="_x0000_s122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"/>
                  </v:group>
                </v:group>
                <v:group id="Group 763" o:spid="_x0000_s1228" style="position:absolute;left:49149;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">
                  <v:line id="Line 764" o:spid="_x0000_s1229"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"/>
                  <v:line id="Line 765" o:spid="_x0000_s1230"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"/>
                  <v:oval id="Oval 766" o:spid="_x0000_s1231"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" filled="f" fillcolor="black"/>
                </v:group>
                <v:shape id="Text Box 767" o:spid="_x0000_s1232" type="#_x0000_t202" style="position:absolute;left:41148;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" filled="f" stroked="f">
                  <v:textbox>
                    <w:txbxContent>
                      <w:p w:rsidR="00E84EA1" w:rsidRPr="000058C0" w:rsidRDefault="00E84EA1" w:rsidP="0015253A">
                        <w:pPr>
                          <w:jc w:val="center"/>
                          <w:rPr>
                            <w:rFonts w:ascii="Arial" w:hAnsi="Arial" w:cs="Arial"/>
                            <w:lang w:val="en-US"/>
                          </w:rPr>
                        </w:pPr>
                        <w:r w:rsidRPr="000058C0">
                          <w:rPr>
                            <w:rFonts w:ascii="Arial" w:hAnsi="Arial" w:cs="Arial"/>
                            <w:lang w:val="en-US"/>
                          </w:rPr>
                          <w:t>LRBG</w:t>
                        </w:r>
                      </w:p>
                    </w:txbxContent>
                  </v:textbox>
                </v:shape>
                <v:line id="Line 768" o:spid="_x0000_s1233" style="position:absolute;visibility:visible;mso-wrap-style:square" from="8001,11430" to="44577,11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"/>
                <v:line id="Line 769" o:spid="_x0000_s1234"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"/>
                <v:line id="Line 770" o:spid="_x0000_s1235"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"/>
                <v:group id="Group 771" o:spid="_x0000_s1236" style="position:absolute;left:18288;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">
                  <v:line id="Line 772" o:spid="_x0000_s1237"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"/>
                  <v:line id="Line 773" o:spid="_x0000_s1238"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"/>
                  <v:line id="Line 774" o:spid="_x0000_s1239"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"/>
                </v:group>
                <v:group id="Group 775" o:spid="_x0000_s1240" style="position:absolute;left:11430;top:2286;width:4572;height:2286;flip:x"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">
                  <v:line id="Line 776" o:spid="_x0000_s1241"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"/>
                  <v:line id="Line 777" o:spid="_x0000_s1242"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"/>
                  <v:oval id="Oval 778" o:spid="_x0000_s1243"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" fillcolor="black"/>
                </v:group>
                <v:line id="Line 779" o:spid="_x0000_s1244" style="position:absolute;visibility:visible;mso-wrap-style:square" from="16002,5715" to="56007,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" strokeweight="3pt">
                  <v:stroke endarrow="open"/>
                </v:line>
                <v:group id="Group 780" o:spid="_x0000_s1245" style="position:absolute;left:4572;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">
                  <v:line id="Line 781" o:spid="_x0000_s1246"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"/>
                  <v:line id="Line 782" o:spid="_x0000_s1247"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"/>
                  <v:line id="Line 783" o:spid="_x0000_s1248"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"/>
                </v:group>
                <v:group id="Group 784" o:spid="_x0000_s1249" style="position:absolute;left:34290;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">
                  <v:line id="Line 785" o:spid="_x0000_s1250"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"/>
                  <v:line id="Line 786" o:spid="_x0000_s1251"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"/>
                  <v:line id="Line 787" o:spid="_x0000_s1252"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"/>
                </v:group>
                <w10:anchorlock/>
              </v:group>
            </w:pict>
          </mc:Fallback>
        </mc:AlternateContent>
      </w:r>
    </w:p>
    <w:p w:rsidR="0040365D" w:rsidRPr="00BB292F" w:rsidRDefault="00B72BAE" w:rsidP="00852A82">
      <w:pPr>
        <w:pStyle w:val="TPText-1abc"/>
        <w:keepNext/>
        <w:rPr>
          <w:lang w:val="en-GB"/>
        </w:rPr>
      </w:pPr>
      <w:r w:rsidRPr="00BB292F">
        <w:t>začátek (konstrukční styk před hrotem jazyka) nejbližší výhybky</w:t>
      </w:r>
      <w:r w:rsidR="0040365D" w:rsidRPr="00BB292F">
        <w:t xml:space="preserve">, která není pod závěrem odjezdové vlakové cesty od návěstidla na opačné straně od LRBG než výhybka, pokud </w:t>
      </w:r>
      <w:r w:rsidR="00BD7096" w:rsidRPr="00BB292F">
        <w:t>je její začátek blíže k LRBG než její námezník a</w:t>
      </w:r>
      <w:r w:rsidR="004A6ECE" w:rsidRPr="00BB292F">
        <w:t> </w:t>
      </w:r>
      <w:r w:rsidR="00BD7096" w:rsidRPr="00BB292F">
        <w:t>pokud se nenachází hlavní návěstidlo platné pro směr jízdy k LRBG</w:t>
      </w:r>
      <w:r w:rsidR="00406E21" w:rsidRPr="00BB292F">
        <w:t>, výkolejka</w:t>
      </w:r>
      <w:r w:rsidR="00BD7096" w:rsidRPr="00BB292F">
        <w:t xml:space="preserve"> </w:t>
      </w:r>
      <w:r w:rsidR="00BD7096" w:rsidRPr="00BB292F">
        <w:lastRenderedPageBreak/>
        <w:t>a</w:t>
      </w:r>
      <w:r w:rsidR="004A6ECE" w:rsidRPr="00BB292F">
        <w:t> </w:t>
      </w:r>
      <w:r w:rsidR="00BD7096" w:rsidRPr="00BB292F">
        <w:t>přejezdové zabezpečovací zařízení mezi začátkem výhybky a</w:t>
      </w:r>
      <w:r w:rsidR="004A6ECE" w:rsidRPr="00BB292F">
        <w:t> </w:t>
      </w:r>
      <w:r w:rsidR="00BD7096" w:rsidRPr="00BB292F">
        <w:t>LRBG (další výhybka se může nacházet mezi první výhybkou a</w:t>
      </w:r>
      <w:r w:rsidR="004A6ECE" w:rsidRPr="00BB292F">
        <w:t> </w:t>
      </w:r>
      <w:r w:rsidR="00BD7096" w:rsidRPr="00BB292F">
        <w:t>LRBG, ale další výhybka musí být pod závěrem této vlakové cesty)</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635"/>
                <wp:docPr id="676" name="Plátno 6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649" name="Group 678"/>
                        <wpg:cNvGrpSpPr>
                          <a:grpSpLocks/>
                        </wpg:cNvGrpSpPr>
                        <wpg:grpSpPr bwMode="auto">
                          <a:xfrm flipH="1">
                            <a:off x="1600200" y="571500"/>
                            <a:ext cx="457200" cy="228600"/>
                            <a:chOff x="6662" y="2613"/>
                            <a:chExt cx="576" cy="288"/>
                          </a:xfrm>
                        </wpg:grpSpPr>
                        <wps:wsp>
                          <wps:cNvPr id="650" name="Rectangle 679"/>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51" name="Line 680"/>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52" name="Group 681"/>
                          <wpg:cNvGrpSpPr>
                            <a:grpSpLocks/>
                          </wpg:cNvGrpSpPr>
                          <wpg:grpSpPr bwMode="auto">
                            <a:xfrm flipH="1">
                              <a:off x="7023" y="2688"/>
                              <a:ext cx="157" cy="138"/>
                              <a:chOff x="6950" y="2688"/>
                              <a:chExt cx="157" cy="138"/>
                            </a:xfrm>
                          </wpg:grpSpPr>
                          <wps:wsp>
                            <wps:cNvPr id="653" name="Line 682"/>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54" name="Line 683"/>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55" name="Group 684"/>
                          <wpg:cNvGrpSpPr>
                            <a:grpSpLocks/>
                          </wpg:cNvGrpSpPr>
                          <wpg:grpSpPr bwMode="auto">
                            <a:xfrm flipH="1">
                              <a:off x="6736" y="2688"/>
                              <a:ext cx="157" cy="138"/>
                              <a:chOff x="6950" y="2688"/>
                              <a:chExt cx="157" cy="138"/>
                            </a:xfrm>
                          </wpg:grpSpPr>
                          <wps:wsp>
                            <wps:cNvPr id="656" name="Line 68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57" name="Line 68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58" name="Text Box 687"/>
                        <wps:cNvSpPr txBox="1">
                          <a:spLocks noChangeArrowheads="1"/>
                        </wps:cNvSpPr>
                        <wps:spPr bwMode="auto">
                          <a:xfrm>
                            <a:off x="17145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659" name="Group 688"/>
                        <wpg:cNvGrpSpPr>
                          <a:grpSpLocks/>
                        </wpg:cNvGrpSpPr>
                        <wpg:grpSpPr bwMode="auto">
                          <a:xfrm>
                            <a:off x="2743200" y="571500"/>
                            <a:ext cx="457200" cy="228600"/>
                            <a:chOff x="6662" y="2613"/>
                            <a:chExt cx="576" cy="288"/>
                          </a:xfrm>
                        </wpg:grpSpPr>
                        <wps:wsp>
                          <wps:cNvPr id="660" name="Rectangle 689"/>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61" name="Line 690"/>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62" name="Group 691"/>
                          <wpg:cNvGrpSpPr>
                            <a:grpSpLocks/>
                          </wpg:cNvGrpSpPr>
                          <wpg:grpSpPr bwMode="auto">
                            <a:xfrm flipH="1">
                              <a:off x="7023" y="2688"/>
                              <a:ext cx="157" cy="138"/>
                              <a:chOff x="6950" y="2688"/>
                              <a:chExt cx="157" cy="138"/>
                            </a:xfrm>
                          </wpg:grpSpPr>
                          <wps:wsp>
                            <wps:cNvPr id="663" name="Line 692"/>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64" name="Line 693"/>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65" name="Group 694"/>
                          <wpg:cNvGrpSpPr>
                            <a:grpSpLocks/>
                          </wpg:cNvGrpSpPr>
                          <wpg:grpSpPr bwMode="auto">
                            <a:xfrm flipH="1">
                              <a:off x="6736" y="2688"/>
                              <a:ext cx="157" cy="138"/>
                              <a:chOff x="6950" y="2688"/>
                              <a:chExt cx="157" cy="138"/>
                            </a:xfrm>
                          </wpg:grpSpPr>
                          <wps:wsp>
                            <wps:cNvPr id="666" name="Line 69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67" name="Line 69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68" name="Line 697"/>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69" name="Group 698"/>
                        <wpg:cNvGrpSpPr>
                          <a:grpSpLocks/>
                        </wpg:cNvGrpSpPr>
                        <wpg:grpSpPr bwMode="auto">
                          <a:xfrm>
                            <a:off x="4229100" y="571500"/>
                            <a:ext cx="457200" cy="228600"/>
                            <a:chOff x="6662" y="2613"/>
                            <a:chExt cx="576" cy="288"/>
                          </a:xfrm>
                        </wpg:grpSpPr>
                        <wps:wsp>
                          <wps:cNvPr id="670" name="Rectangle 699"/>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71" name="Line 700"/>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928" name="Group 701"/>
                          <wpg:cNvGrpSpPr>
                            <a:grpSpLocks/>
                          </wpg:cNvGrpSpPr>
                          <wpg:grpSpPr bwMode="auto">
                            <a:xfrm flipH="1">
                              <a:off x="7023" y="2688"/>
                              <a:ext cx="157" cy="138"/>
                              <a:chOff x="6950" y="2688"/>
                              <a:chExt cx="157" cy="138"/>
                            </a:xfrm>
                          </wpg:grpSpPr>
                          <wps:wsp>
                            <wps:cNvPr id="929" name="Line 702"/>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0" name="Line 703"/>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931" name="Group 704"/>
                          <wpg:cNvGrpSpPr>
                            <a:grpSpLocks/>
                          </wpg:cNvGrpSpPr>
                          <wpg:grpSpPr bwMode="auto">
                            <a:xfrm flipH="1">
                              <a:off x="6736" y="2688"/>
                              <a:ext cx="157" cy="138"/>
                              <a:chOff x="6950" y="2688"/>
                              <a:chExt cx="157" cy="138"/>
                            </a:xfrm>
                          </wpg:grpSpPr>
                          <wps:wsp>
                            <wps:cNvPr id="932" name="Line 705"/>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3" name="Line 706"/>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934" name="Group 707"/>
                        <wpg:cNvGrpSpPr>
                          <a:grpSpLocks/>
                        </wpg:cNvGrpSpPr>
                        <wpg:grpSpPr bwMode="auto">
                          <a:xfrm>
                            <a:off x="4914900" y="685800"/>
                            <a:ext cx="457200" cy="228600"/>
                            <a:chOff x="4502" y="2757"/>
                            <a:chExt cx="576" cy="288"/>
                          </a:xfrm>
                        </wpg:grpSpPr>
                        <wps:wsp>
                          <wps:cNvPr id="935" name="Line 708"/>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6" name="Line 709"/>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7" name="Oval 710"/>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938" name="Text Box 711"/>
                        <wps:cNvSpPr txBox="1">
                          <a:spLocks noChangeArrowheads="1"/>
                        </wps:cNvSpPr>
                        <wps:spPr bwMode="auto">
                          <a:xfrm>
                            <a:off x="41148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5253A">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939" name="Line 712"/>
                        <wps:cNvCnPr>
                          <a:cxnSpLocks noChangeShapeType="1"/>
                        </wps:cNvCnPr>
                        <wps:spPr bwMode="auto">
                          <a:xfrm>
                            <a:off x="800100" y="1143000"/>
                            <a:ext cx="36576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0" name="Line 713"/>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1" name="Line 714"/>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942" name="Group 715"/>
                        <wpg:cNvGrpSpPr>
                          <a:grpSpLocks/>
                        </wpg:cNvGrpSpPr>
                        <wpg:grpSpPr bwMode="auto">
                          <a:xfrm>
                            <a:off x="1828800" y="228600"/>
                            <a:ext cx="685800" cy="342900"/>
                            <a:chOff x="2342" y="2181"/>
                            <a:chExt cx="864" cy="432"/>
                          </a:xfrm>
                        </wpg:grpSpPr>
                        <wps:wsp>
                          <wps:cNvPr id="943" name="Line 716"/>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4" name="Line 717"/>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5" name="Line 718"/>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46" name="Group 719"/>
                        <wpg:cNvGrpSpPr>
                          <a:grpSpLocks/>
                        </wpg:cNvGrpSpPr>
                        <wpg:grpSpPr bwMode="auto">
                          <a:xfrm flipH="1">
                            <a:off x="1143000" y="228600"/>
                            <a:ext cx="457200" cy="228600"/>
                            <a:chOff x="4502" y="2757"/>
                            <a:chExt cx="576" cy="288"/>
                          </a:xfrm>
                        </wpg:grpSpPr>
                        <wps:wsp>
                          <wps:cNvPr id="947" name="Line 720"/>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8" name="Line 721"/>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9" name="Oval 722"/>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950" name="Line 723"/>
                        <wps:cNvCnPr>
                          <a:cxnSpLocks noChangeShapeType="1"/>
                        </wps:cNvCnPr>
                        <wps:spPr bwMode="auto">
                          <a:xfrm>
                            <a:off x="1600200" y="571500"/>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wpg:cNvPr id="952" name="Group 724"/>
                        <wpg:cNvGrpSpPr>
                          <a:grpSpLocks/>
                        </wpg:cNvGrpSpPr>
                        <wpg:grpSpPr bwMode="auto">
                          <a:xfrm>
                            <a:off x="3429000" y="228600"/>
                            <a:ext cx="685800" cy="342900"/>
                            <a:chOff x="2774" y="2181"/>
                            <a:chExt cx="864" cy="432"/>
                          </a:xfrm>
                        </wpg:grpSpPr>
                        <wps:wsp>
                          <wps:cNvPr id="953" name="Line 725"/>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4" name="Line 726"/>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5" name="Line 727"/>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56" name="Group 728"/>
                        <wpg:cNvGrpSpPr>
                          <a:grpSpLocks/>
                        </wpg:cNvGrpSpPr>
                        <wpg:grpSpPr bwMode="auto">
                          <a:xfrm>
                            <a:off x="114300" y="228600"/>
                            <a:ext cx="685800" cy="342900"/>
                            <a:chOff x="2342" y="2181"/>
                            <a:chExt cx="864" cy="432"/>
                          </a:xfrm>
                        </wpg:grpSpPr>
                        <wps:wsp>
                          <wps:cNvPr id="957" name="Line 729"/>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8" name="Line 730"/>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9" name="Line 731"/>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c:wpc>
                  </a:graphicData>
                </a:graphic>
              </wp:inline>
            </w:drawing>
          </mc:Choice>
          <mc:Fallback>
            <w:pict>
              <v:group id="Plátno 676" o:spid="_x0000_s1253"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">
                <v:shape id="_x0000_s1254" type="#_x0000_t75" style="position:absolute;width:57150;height:13716;visibility:visible;mso-wrap-style:square">
                  <v:fill o:detectmouseclick="t"/>
                  <v:path o:connecttype="none"/>
                </v:shape>
                <v:group id="Group 678" o:spid="_x0000_s1255" style="position:absolute;left:16002;top:5715;width:4572;height:2286;flip:x"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">
                  <v:rect id="Rectangle 679" o:spid="_x0000_s125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">
                    <v:stroke dashstyle="dash"/>
                  </v:rect>
                  <v:line id="Line 680" o:spid="_x0000_s125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">
                    <v:stroke dashstyle="dash"/>
                  </v:line>
                  <v:group id="Group 681" o:spid="_x0000_s125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">
                    <v:line id="Line 682" o:spid="_x0000_s125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">
                      <v:stroke dashstyle="dash"/>
                    </v:line>
                    <v:line id="Line 683" o:spid="_x0000_s126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">
                      <v:stroke dashstyle="dash"/>
                    </v:line>
                  </v:group>
                  <v:group id="Group 684" o:spid="_x0000_s126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">
                    <v:line id="Line 685" o:spid="_x0000_s126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">
                      <v:stroke dashstyle="dash"/>
                    </v:line>
                    <v:line id="Line 686" o:spid="_x0000_s126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">
                      <v:stroke dashstyle="dash"/>
                    </v:line>
                  </v:group>
                </v:group>
                <v:shape id="Text Box 687" o:spid="_x0000_s1264" type="#_x0000_t202" style="position:absolute;left:17145;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" filled="f" stroked="f">
                  <v:textbox>
                    <w:txbxContent>
                      <w:p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v:textbox>
                </v:shape>
                <v:group id="Group 688" o:spid="_x0000_s1265" style="position:absolute;left:27432;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">
                  <v:rect id="Rectangle 689" o:spid="_x0000_s126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">
                    <v:stroke dashstyle="dash"/>
                  </v:rect>
                  <v:line id="Line 690" o:spid="_x0000_s126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">
                    <v:stroke dashstyle="dash"/>
                  </v:line>
                  <v:group id="Group 691" o:spid="_x0000_s126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">
                    <v:line id="Line 692" o:spid="_x0000_s126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">
                      <v:stroke dashstyle="dash"/>
                    </v:line>
                    <v:line id="Line 693" o:spid="_x0000_s127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">
                      <v:stroke dashstyle="dash"/>
                    </v:line>
                  </v:group>
                  <v:group id="Group 694" o:spid="_x0000_s127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">
                    <v:line id="Line 695" o:spid="_x0000_s127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">
                      <v:stroke dashstyle="dash"/>
                    </v:line>
                    <v:line id="Line 696" o:spid="_x0000_s127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">
                      <v:stroke dashstyle="dash"/>
                    </v:line>
                  </v:group>
                </v:group>
                <v:line id="Line 697" o:spid="_x0000_s1274"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"/>
                <v:group id="Group 698" o:spid="_x0000_s1275" style="position:absolute;left:42291;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">
                  <v:rect id="Rectangle 699" o:spid="_x0000_s127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"/>
                  <v:line id="Line 700" o:spid="_x0000_s127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"/>
                  <v:group id="Group 701" o:spid="_x0000_s127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">
                    <v:line id="Line 702" o:spid="_x0000_s127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"/>
                    <v:line id="Line 703" o:spid="_x0000_s128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"/>
                  </v:group>
                  <v:group id="Group 704" o:spid="_x0000_s128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">
                    <v:line id="Line 705" o:spid="_x0000_s128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"/>
                    <v:line id="Line 706" o:spid="_x0000_s128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"/>
                  </v:group>
                </v:group>
                <v:group id="Group 707" o:spid="_x0000_s1284" style="position:absolute;left:49149;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">
                  <v:line id="Line 708" o:spid="_x0000_s1285"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"/>
                  <v:line id="Line 709" o:spid="_x0000_s1286"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"/>
                  <v:oval id="Oval 710" o:spid="_x0000_s1287"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" filled="f" fillcolor="black"/>
                </v:group>
                <v:shape id="Text Box 711" o:spid="_x0000_s1288" type="#_x0000_t202" style="position:absolute;left:41148;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" filled="f" stroked="f">
                  <v:textbox>
                    <w:txbxContent>
                      <w:p w:rsidR="00E84EA1" w:rsidRPr="000058C0" w:rsidRDefault="00E84EA1" w:rsidP="0015253A">
                        <w:pPr>
                          <w:jc w:val="center"/>
                          <w:rPr>
                            <w:rFonts w:ascii="Arial" w:hAnsi="Arial" w:cs="Arial"/>
                            <w:lang w:val="en-US"/>
                          </w:rPr>
                        </w:pPr>
                        <w:r w:rsidRPr="000058C0">
                          <w:rPr>
                            <w:rFonts w:ascii="Arial" w:hAnsi="Arial" w:cs="Arial"/>
                            <w:lang w:val="en-US"/>
                          </w:rPr>
                          <w:t>LRBG</w:t>
                        </w:r>
                      </w:p>
                    </w:txbxContent>
                  </v:textbox>
                </v:shape>
                <v:line id="Line 712" o:spid="_x0000_s1289" style="position:absolute;visibility:visible;mso-wrap-style:square" from="8001,11430" to="44577,11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"/>
                <v:line id="Line 713" o:spid="_x0000_s1290"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"/>
                <v:line id="Line 714" o:spid="_x0000_s1291"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"/>
                <v:group id="Group 715" o:spid="_x0000_s1292" style="position:absolute;left:18288;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">
                  <v:line id="Line 716" o:spid="_x0000_s1293"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"/>
                  <v:line id="Line 717" o:spid="_x0000_s1294"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"/>
                  <v:line id="Line 718" o:spid="_x0000_s1295"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"/>
                </v:group>
                <v:group id="Group 719" o:spid="_x0000_s1296" style="position:absolute;left:11430;top:2286;width:4572;height:2286;flip:x"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">
                  <v:line id="Line 720" o:spid="_x0000_s1297"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"/>
                  <v:line id="Line 721" o:spid="_x0000_s1298"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"/>
                  <v:oval id="Oval 722" o:spid="_x0000_s1299"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" fillcolor="black"/>
                </v:group>
                <v:line id="Line 723" o:spid="_x0000_s1300" style="position:absolute;visibility:visible;mso-wrap-style:square" from="16002,5715" to="56007,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" strokeweight="3pt">
                  <v:stroke endarrow="open"/>
                </v:line>
                <v:group id="Group 724" o:spid="_x0000_s1301" style="position:absolute;left:34290;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">
                  <v:line id="Line 725" o:spid="_x0000_s1302"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"/>
                  <v:line id="Line 726" o:spid="_x0000_s1303"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"/>
                  <v:line id="Line 727" o:spid="_x0000_s1304"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"/>
                </v:group>
                <v:group id="Group 728" o:spid="_x0000_s1305" style="position:absolute;left:1143;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">
                  <v:line id="Line 729" o:spid="_x0000_s1306"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"/>
                  <v:line id="Line 730" o:spid="_x0000_s1307"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"/>
                  <v:line id="Line 731" o:spid="_x0000_s1308"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"/>
                </v:group>
                <w10:anchorlock/>
              </v:group>
            </w:pict>
          </mc:Fallback>
        </mc:AlternateContent>
      </w:r>
    </w:p>
    <w:p w:rsidR="002F59E6" w:rsidRPr="00BB292F" w:rsidRDefault="002F59E6" w:rsidP="00852A82">
      <w:pPr>
        <w:pStyle w:val="TPText-1abc"/>
        <w:keepNext/>
      </w:pPr>
      <w:r w:rsidRPr="00BB292F">
        <w:t>výkolejka, která není ve sklopené poloze pod závěrem odjezdové vlakové cesty od návěstidla na opačné straně od LRBG než výkolejka, pokud se nenachází hlavní návěstidlo platné pro směr jízdy k LRBG, výhybka, která není pod závěrem odjezdové vlakové cesty, a</w:t>
      </w:r>
      <w:r w:rsidR="004A6ECE" w:rsidRPr="00BB292F">
        <w:t> </w:t>
      </w:r>
      <w:r w:rsidRPr="00BB292F">
        <w:t>přejezdové zabezpečovací zařízení mezi výkolejkou a</w:t>
      </w:r>
      <w:r w:rsidR="004A6ECE" w:rsidRPr="00BB292F">
        <w:t> </w:t>
      </w:r>
      <w:r w:rsidRPr="00BB292F">
        <w:t>LRBG (výhybka se může nacházet mezi výkolejkou a</w:t>
      </w:r>
      <w:r w:rsidR="004A6ECE" w:rsidRPr="00BB292F">
        <w:t> </w:t>
      </w:r>
      <w:r w:rsidRPr="00BB292F">
        <w:t>LRBG, ale tato výhybka musí být pod závěrem této vlakové cesty)</w:t>
      </w:r>
    </w:p>
    <w:p w:rsidR="002F59E6"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3810" r="3175" b="0"/>
                <wp:docPr id="951" name="Plátno 95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53" name="Group 953"/>
                        <wpg:cNvGrpSpPr>
                          <a:grpSpLocks/>
                        </wpg:cNvGrpSpPr>
                        <wpg:grpSpPr bwMode="auto">
                          <a:xfrm flipH="1">
                            <a:off x="1600200" y="571500"/>
                            <a:ext cx="457200" cy="228600"/>
                            <a:chOff x="6662" y="2613"/>
                            <a:chExt cx="576" cy="288"/>
                          </a:xfrm>
                        </wpg:grpSpPr>
                        <wps:wsp>
                          <wps:cNvPr id="54" name="Rectangle 95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55" name="Line 95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56" name="Group 956"/>
                          <wpg:cNvGrpSpPr>
                            <a:grpSpLocks/>
                          </wpg:cNvGrpSpPr>
                          <wpg:grpSpPr bwMode="auto">
                            <a:xfrm flipH="1">
                              <a:off x="7023" y="2688"/>
                              <a:ext cx="157" cy="138"/>
                              <a:chOff x="6950" y="2688"/>
                              <a:chExt cx="157" cy="138"/>
                            </a:xfrm>
                          </wpg:grpSpPr>
                          <wps:wsp>
                            <wps:cNvPr id="57" name="Line 95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8" name="Line 95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59" name="Group 959"/>
                          <wpg:cNvGrpSpPr>
                            <a:grpSpLocks/>
                          </wpg:cNvGrpSpPr>
                          <wpg:grpSpPr bwMode="auto">
                            <a:xfrm flipH="1">
                              <a:off x="6736" y="2688"/>
                              <a:ext cx="157" cy="138"/>
                              <a:chOff x="6950" y="2688"/>
                              <a:chExt cx="157" cy="138"/>
                            </a:xfrm>
                          </wpg:grpSpPr>
                          <wps:wsp>
                            <wps:cNvPr id="60" name="Line 96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1" name="Line 96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2" name="Text Box 962"/>
                        <wps:cNvSpPr txBox="1">
                          <a:spLocks noChangeArrowheads="1"/>
                        </wps:cNvSpPr>
                        <wps:spPr bwMode="auto">
                          <a:xfrm>
                            <a:off x="17145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63" name="Group 963"/>
                        <wpg:cNvGrpSpPr>
                          <a:grpSpLocks/>
                        </wpg:cNvGrpSpPr>
                        <wpg:grpSpPr bwMode="auto">
                          <a:xfrm>
                            <a:off x="2743200" y="571500"/>
                            <a:ext cx="457200" cy="228600"/>
                            <a:chOff x="6662" y="2613"/>
                            <a:chExt cx="576" cy="288"/>
                          </a:xfrm>
                        </wpg:grpSpPr>
                        <wps:wsp>
                          <wps:cNvPr id="608" name="Rectangle 96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09" name="Line 96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10" name="Group 966"/>
                          <wpg:cNvGrpSpPr>
                            <a:grpSpLocks/>
                          </wpg:cNvGrpSpPr>
                          <wpg:grpSpPr bwMode="auto">
                            <a:xfrm flipH="1">
                              <a:off x="7023" y="2688"/>
                              <a:ext cx="157" cy="138"/>
                              <a:chOff x="6950" y="2688"/>
                              <a:chExt cx="157" cy="138"/>
                            </a:xfrm>
                          </wpg:grpSpPr>
                          <wps:wsp>
                            <wps:cNvPr id="611" name="Line 96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12" name="Line 96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13" name="Group 969"/>
                          <wpg:cNvGrpSpPr>
                            <a:grpSpLocks/>
                          </wpg:cNvGrpSpPr>
                          <wpg:grpSpPr bwMode="auto">
                            <a:xfrm flipH="1">
                              <a:off x="6736" y="2688"/>
                              <a:ext cx="157" cy="138"/>
                              <a:chOff x="6950" y="2688"/>
                              <a:chExt cx="157" cy="138"/>
                            </a:xfrm>
                          </wpg:grpSpPr>
                          <wps:wsp>
                            <wps:cNvPr id="614" name="Line 97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15" name="Line 97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16" name="Line 972"/>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17" name="Group 973"/>
                        <wpg:cNvGrpSpPr>
                          <a:grpSpLocks/>
                        </wpg:cNvGrpSpPr>
                        <wpg:grpSpPr bwMode="auto">
                          <a:xfrm>
                            <a:off x="4229100" y="571500"/>
                            <a:ext cx="457200" cy="228600"/>
                            <a:chOff x="6662" y="2613"/>
                            <a:chExt cx="576" cy="288"/>
                          </a:xfrm>
                        </wpg:grpSpPr>
                        <wps:wsp>
                          <wps:cNvPr id="618" name="Rectangle 974"/>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19" name="Line 975"/>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20" name="Group 976"/>
                          <wpg:cNvGrpSpPr>
                            <a:grpSpLocks/>
                          </wpg:cNvGrpSpPr>
                          <wpg:grpSpPr bwMode="auto">
                            <a:xfrm flipH="1">
                              <a:off x="7023" y="2688"/>
                              <a:ext cx="157" cy="138"/>
                              <a:chOff x="6950" y="2688"/>
                              <a:chExt cx="157" cy="138"/>
                            </a:xfrm>
                          </wpg:grpSpPr>
                          <wps:wsp>
                            <wps:cNvPr id="621" name="Line 977"/>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2" name="Line 978"/>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23" name="Group 979"/>
                          <wpg:cNvGrpSpPr>
                            <a:grpSpLocks/>
                          </wpg:cNvGrpSpPr>
                          <wpg:grpSpPr bwMode="auto">
                            <a:xfrm flipH="1">
                              <a:off x="6736" y="2688"/>
                              <a:ext cx="157" cy="138"/>
                              <a:chOff x="6950" y="2688"/>
                              <a:chExt cx="157" cy="138"/>
                            </a:xfrm>
                          </wpg:grpSpPr>
                          <wps:wsp>
                            <wps:cNvPr id="624" name="Line 980"/>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5" name="Line 981"/>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626" name="Group 982"/>
                        <wpg:cNvGrpSpPr>
                          <a:grpSpLocks/>
                        </wpg:cNvGrpSpPr>
                        <wpg:grpSpPr bwMode="auto">
                          <a:xfrm>
                            <a:off x="4914900" y="685800"/>
                            <a:ext cx="457200" cy="228600"/>
                            <a:chOff x="4502" y="2757"/>
                            <a:chExt cx="576" cy="288"/>
                          </a:xfrm>
                        </wpg:grpSpPr>
                        <wps:wsp>
                          <wps:cNvPr id="627" name="Line 983"/>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8" name="Line 984"/>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0" name="Oval 985"/>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631" name="Text Box 986"/>
                        <wps:cNvSpPr txBox="1">
                          <a:spLocks noChangeArrowheads="1"/>
                        </wps:cNvSpPr>
                        <wps:spPr bwMode="auto">
                          <a:xfrm>
                            <a:off x="41148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632" name="Line 987"/>
                        <wps:cNvCnPr>
                          <a:cxnSpLocks noChangeShapeType="1"/>
                        </wps:cNvCnPr>
                        <wps:spPr bwMode="auto">
                          <a:xfrm>
                            <a:off x="800100" y="1143000"/>
                            <a:ext cx="36576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3" name="Line 988"/>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4" name="Line 989"/>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35" name="Group 990"/>
                        <wpg:cNvGrpSpPr>
                          <a:grpSpLocks/>
                        </wpg:cNvGrpSpPr>
                        <wpg:grpSpPr bwMode="auto">
                          <a:xfrm>
                            <a:off x="1828800" y="228600"/>
                            <a:ext cx="685800" cy="342900"/>
                            <a:chOff x="2342" y="2181"/>
                            <a:chExt cx="864" cy="432"/>
                          </a:xfrm>
                        </wpg:grpSpPr>
                        <wps:wsp>
                          <wps:cNvPr id="636" name="Line 991"/>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7" name="Line 992"/>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8" name="Line 993"/>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639" name="Group 994"/>
                        <wpg:cNvGrpSpPr>
                          <a:grpSpLocks/>
                        </wpg:cNvGrpSpPr>
                        <wpg:grpSpPr bwMode="auto">
                          <a:xfrm flipH="1">
                            <a:off x="1143000" y="228600"/>
                            <a:ext cx="457200" cy="228600"/>
                            <a:chOff x="4502" y="2757"/>
                            <a:chExt cx="576" cy="288"/>
                          </a:xfrm>
                        </wpg:grpSpPr>
                        <wps:wsp>
                          <wps:cNvPr id="640" name="Line 995"/>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1" name="Line 996"/>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2" name="Oval 997"/>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643" name="Line 998"/>
                        <wps:cNvCnPr>
                          <a:cxnSpLocks noChangeShapeType="1"/>
                        </wps:cNvCnPr>
                        <wps:spPr bwMode="auto">
                          <a:xfrm>
                            <a:off x="1600200" y="571500"/>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wpg:cNvPr id="644" name="Group 999"/>
                        <wpg:cNvGrpSpPr>
                          <a:grpSpLocks/>
                        </wpg:cNvGrpSpPr>
                        <wpg:grpSpPr bwMode="auto">
                          <a:xfrm>
                            <a:off x="3429000" y="228600"/>
                            <a:ext cx="685800" cy="342900"/>
                            <a:chOff x="2774" y="2181"/>
                            <a:chExt cx="864" cy="432"/>
                          </a:xfrm>
                        </wpg:grpSpPr>
                        <wps:wsp>
                          <wps:cNvPr id="645" name="Line 1000"/>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6" name="Line 1001"/>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7" name="Line 1002"/>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648" name="AutoShape 1007"/>
                        <wps:cNvSpPr>
                          <a:spLocks noChangeArrowheads="1"/>
                        </wps:cNvSpPr>
                        <wps:spPr bwMode="auto">
                          <a:xfrm flipH="1">
                            <a:off x="453231" y="342900"/>
                            <a:ext cx="342106" cy="170656"/>
                          </a:xfrm>
                          <a:prstGeom prst="rtTriangle">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id="Plátno 951" o:spid="_x0000_s1309"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">
                <v:shape id="_x0000_s1310" type="#_x0000_t75" style="position:absolute;width:57150;height:13716;visibility:visible;mso-wrap-style:square">
                  <v:fill o:detectmouseclick="t"/>
                  <v:path o:connecttype="none"/>
                </v:shape>
                <v:group id="Group 953" o:spid="_x0000_s1311" style="position:absolute;left:16002;top:5715;width:4572;height:2286;flip:x"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">
                  <v:rect id="Rectangle 954" o:spid="_x0000_s131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">
                    <v:stroke dashstyle="dash"/>
                  </v:rect>
                  <v:line id="Line 955" o:spid="_x0000_s131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">
                    <v:stroke dashstyle="dash"/>
                  </v:line>
                  <v:group id="Group 956" o:spid="_x0000_s131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">
                    <v:line id="Line 957" o:spid="_x0000_s131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">
                      <v:stroke dashstyle="dash"/>
                    </v:line>
                    <v:line id="Line 958" o:spid="_x0000_s131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">
                      <v:stroke dashstyle="dash"/>
                    </v:line>
                  </v:group>
                  <v:group id="Group 959" o:spid="_x0000_s131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">
                    <v:line id="Line 960" o:spid="_x0000_s131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">
                      <v:stroke dashstyle="dash"/>
                    </v:line>
                    <v:line id="Line 961" o:spid="_x0000_s131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">
                      <v:stroke dashstyle="dash"/>
                    </v:line>
                  </v:group>
                </v:group>
                <v:shape id="Text Box 962" o:spid="_x0000_s1320" type="#_x0000_t202" style="position:absolute;left:17145;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" filled="f" stroked="f">
                  <v:textbo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963" o:spid="_x0000_s1321" style="position:absolute;left:27432;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rect id="Rectangle 964" o:spid="_x0000_s132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">
                    <v:stroke dashstyle="dash"/>
                  </v:rect>
                  <v:line id="Line 965" o:spid="_x0000_s132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">
                    <v:stroke dashstyle="dash"/>
                  </v:line>
                  <v:group id="Group 966" o:spid="_x0000_s132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">
                    <v:line id="Line 967" o:spid="_x0000_s132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">
                      <v:stroke dashstyle="dash"/>
                    </v:line>
                    <v:line id="Line 968" o:spid="_x0000_s132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">
                      <v:stroke dashstyle="dash"/>
                    </v:line>
                  </v:group>
                  <v:group id="Group 969" o:spid="_x0000_s132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">
                    <v:line id="Line 970" o:spid="_x0000_s132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">
                      <v:stroke dashstyle="dash"/>
                    </v:line>
                    <v:line id="Line 971" o:spid="_x0000_s132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">
                      <v:stroke dashstyle="dash"/>
                    </v:line>
                  </v:group>
                </v:group>
                <v:line id="Line 972" o:spid="_x0000_s1330"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"/>
                <v:group id="Group 973" o:spid="_x0000_s1331" style="position:absolute;left:42291;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">
                  <v:rect id="Rectangle 974" o:spid="_x0000_s133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"/>
                  <v:line id="Line 975" o:spid="_x0000_s133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"/>
                  <v:group id="Group 976" o:spid="_x0000_s133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">
                    <v:line id="Line 977" o:spid="_x0000_s133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"/>
                    <v:line id="Line 978" o:spid="_x0000_s133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"/>
                  </v:group>
                  <v:group id="Group 979" o:spid="_x0000_s133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">
                    <v:line id="Line 980" o:spid="_x0000_s133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"/>
                    <v:line id="Line 981" o:spid="_x0000_s133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"/>
                  </v:group>
                </v:group>
                <v:group id="Group 982" o:spid="_x0000_s1340" style="position:absolute;left:49149;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">
                  <v:line id="Line 983" o:spid="_x0000_s1341"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wmv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pBOnuHvTDwCcvELAAD//wMAUEsBAi0AFAAGAAgAAAAhANvh9svuAAAAhQEAABMAAAAAAAAA&#10;AAAAAAAAAAAAAFtDb250ZW50X1R5cGVzXS54bWxQSwECLQAUAAYACAAAACEAWvQsW78AAAAVAQAA&#10;CwAAAAAAAAAAAAAAAAAfAQAAX3JlbHMvLnJlbHNQSwECLQAUAAYACAAAACEAkg8Jr8YAAADcAAAA&#10;DwAAAAAAAAAAAAAAAAAHAgAAZHJzL2Rvd25yZXYueG1sUEsFBgAAAAADAAMAtwAAAPoCAAAAAA==&#10;"/>
                  <v:line id="Line 984" o:spid="_x0000_s1342"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"/>
                  <v:oval id="Oval 985" o:spid="_x0000_s1343"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" filled="f" fillcolor="black"/>
                </v:group>
                <v:shape id="Text Box 986" o:spid="_x0000_s1344" type="#_x0000_t202" style="position:absolute;left:41148;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" filled="f" stroked="f">
                  <v:textbo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987" o:spid="_x0000_s1345" style="position:absolute;visibility:visible;mso-wrap-style:square" from="8001,11430" to="44577,11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"/>
                <v:line id="Line 988" o:spid="_x0000_s1346"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"/>
                <v:line id="Line 989" o:spid="_x0000_s1347"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"/>
                <v:group id="Group 990" o:spid="_x0000_s1348" style="position:absolute;left:18288;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">
                  <v:line id="Line 991" o:spid="_x0000_s1349"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"/>
                  <v:line id="Line 992" o:spid="_x0000_s1350"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"/>
                  <v:line id="Line 993" o:spid="_x0000_s1351"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"/>
                </v:group>
                <v:group id="Group 994" o:spid="_x0000_s1352" style="position:absolute;left:11430;top:2286;width:4572;height:2286;flip:x"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">
                  <v:line id="Line 995" o:spid="_x0000_s1353"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"/>
                  <v:line id="Line 996" o:spid="_x0000_s1354"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"/>
                  <v:oval id="Oval 997" o:spid="_x0000_s1355"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" fillcolor="black"/>
                </v:group>
                <v:line id="Line 998" o:spid="_x0000_s1356" style="position:absolute;visibility:visible;mso-wrap-style:square" from="16002,5715" to="56007,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" strokeweight="3pt">
                  <v:stroke endarrow="open"/>
                </v:line>
                <v:group id="Group 999" o:spid="_x0000_s1357" style="position:absolute;left:34290;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">
                  <v:line id="Line 1000" o:spid="_x0000_s1358"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"/>
                  <v:line id="Line 1001" o:spid="_x0000_s1359"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"/>
                  <v:line id="Line 1002" o:spid="_x0000_s1360"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"/>
                </v:group>
                <v:shapetype id="_x0000_t6" coordsize="21600,21600" o:spt="6" path="m,l,21600r21600,xe">
                  <v:stroke joinstyle="miter"/>
                  <v:path gradientshapeok="t" o:connecttype="custom" o:connectlocs="0,0;0,10800;0,21600;10800,21600;21600,21600;10800,10800" textboxrect="1800,12600,12600,19800"/>
                </v:shapetype>
                <v:shape id="AutoShape 1007" o:spid="_x0000_s1361" type="#_x0000_t6" style="position:absolute;left:4532;top:3429;width:3421;height:1706;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" fillcolor="black"/>
                <w10:anchorlock/>
              </v:group>
            </w:pict>
          </mc:Fallback>
        </mc:AlternateContent>
      </w:r>
    </w:p>
    <w:p w:rsidR="00BD7096" w:rsidRPr="00BB292F" w:rsidRDefault="00BD7096" w:rsidP="00852A82">
      <w:pPr>
        <w:pStyle w:val="TPText-1abc"/>
        <w:keepNext/>
      </w:pPr>
      <w:r w:rsidRPr="00BB292F">
        <w:t xml:space="preserve">nejbližší okraj přejezdu s přejezdovým zabezpečovacím zařízením, pokud se </w:t>
      </w:r>
      <w:r w:rsidR="00740A1D" w:rsidRPr="00BB292F">
        <w:t xml:space="preserve">nenachází mezi přejezdem a LRBG </w:t>
      </w:r>
      <w:r w:rsidRPr="00BB292F">
        <w:t>hlavní návěstidlo platné pro jízdu směrem k LRBG</w:t>
      </w:r>
      <w:r w:rsidR="002F59E6" w:rsidRPr="00BB292F">
        <w:t>, výkolejka</w:t>
      </w:r>
      <w:r w:rsidRPr="00BB292F">
        <w:t xml:space="preserve"> a</w:t>
      </w:r>
      <w:r w:rsidR="004A6ECE" w:rsidRPr="00BB292F">
        <w:t> </w:t>
      </w:r>
      <w:r w:rsidRPr="00BB292F">
        <w:t>výhybka, která není pod závěrem odjezdové vlakové cesty od odjezdového návěstidla na opačné straně od LRBG než př</w:t>
      </w:r>
      <w:r w:rsidR="00C10F79" w:rsidRPr="00BB292F">
        <w:t>ejezd</w:t>
      </w:r>
      <w:r w:rsidR="00C5446B" w:rsidRPr="00BB292F">
        <w:t>.</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714500"/>
                <wp:effectExtent l="0" t="9525" r="3175" b="0"/>
                <wp:docPr id="629" name="Plátno 6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Text Box 631"/>
                        <wps:cNvSpPr txBox="1">
                          <a:spLocks noChangeArrowheads="1"/>
                        </wps:cNvSpPr>
                        <wps:spPr bwMode="auto">
                          <a:xfrm>
                            <a:off x="1371600" y="12573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51105C">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3" name="Group 632"/>
                        <wpg:cNvGrpSpPr>
                          <a:grpSpLocks/>
                        </wpg:cNvGrpSpPr>
                        <wpg:grpSpPr bwMode="auto">
                          <a:xfrm>
                            <a:off x="2514600" y="571500"/>
                            <a:ext cx="457200" cy="228600"/>
                            <a:chOff x="6662" y="2613"/>
                            <a:chExt cx="576" cy="288"/>
                          </a:xfrm>
                        </wpg:grpSpPr>
                        <wps:wsp>
                          <wps:cNvPr id="4" name="Rectangle 633"/>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5" name="Line 634"/>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 name="Group 635"/>
                          <wpg:cNvGrpSpPr>
                            <a:grpSpLocks/>
                          </wpg:cNvGrpSpPr>
                          <wpg:grpSpPr bwMode="auto">
                            <a:xfrm flipH="1">
                              <a:off x="7023" y="2688"/>
                              <a:ext cx="157" cy="138"/>
                              <a:chOff x="6950" y="2688"/>
                              <a:chExt cx="157" cy="138"/>
                            </a:xfrm>
                          </wpg:grpSpPr>
                          <wps:wsp>
                            <wps:cNvPr id="9" name="Line 636"/>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 name="Line 637"/>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11" name="Group 638"/>
                          <wpg:cNvGrpSpPr>
                            <a:grpSpLocks/>
                          </wpg:cNvGrpSpPr>
                          <wpg:grpSpPr bwMode="auto">
                            <a:xfrm flipH="1">
                              <a:off x="6736" y="2688"/>
                              <a:ext cx="157" cy="138"/>
                              <a:chOff x="6950" y="2688"/>
                              <a:chExt cx="157" cy="138"/>
                            </a:xfrm>
                          </wpg:grpSpPr>
                          <wps:wsp>
                            <wps:cNvPr id="12" name="Line 639"/>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 name="Line 640"/>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14" name="Group 641"/>
                        <wpg:cNvGrpSpPr>
                          <a:grpSpLocks/>
                        </wpg:cNvGrpSpPr>
                        <wpg:grpSpPr bwMode="auto">
                          <a:xfrm>
                            <a:off x="1714500" y="571500"/>
                            <a:ext cx="457200" cy="228600"/>
                            <a:chOff x="6662" y="2613"/>
                            <a:chExt cx="576" cy="288"/>
                          </a:xfrm>
                        </wpg:grpSpPr>
                        <wps:wsp>
                          <wps:cNvPr id="15" name="Rectangle 642"/>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16" name="Line 643"/>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17" name="Group 644"/>
                          <wpg:cNvGrpSpPr>
                            <a:grpSpLocks/>
                          </wpg:cNvGrpSpPr>
                          <wpg:grpSpPr bwMode="auto">
                            <a:xfrm flipH="1">
                              <a:off x="7023" y="2688"/>
                              <a:ext cx="157" cy="138"/>
                              <a:chOff x="6950" y="2688"/>
                              <a:chExt cx="157" cy="138"/>
                            </a:xfrm>
                          </wpg:grpSpPr>
                          <wps:wsp>
                            <wps:cNvPr id="18" name="Line 64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 name="Line 64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20" name="Group 647"/>
                          <wpg:cNvGrpSpPr>
                            <a:grpSpLocks/>
                          </wpg:cNvGrpSpPr>
                          <wpg:grpSpPr bwMode="auto">
                            <a:xfrm flipH="1">
                              <a:off x="6736" y="2688"/>
                              <a:ext cx="157" cy="138"/>
                              <a:chOff x="6950" y="2688"/>
                              <a:chExt cx="157" cy="138"/>
                            </a:xfrm>
                          </wpg:grpSpPr>
                          <wps:wsp>
                            <wps:cNvPr id="21" name="Line 64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 name="Line 64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23" name="Line 650"/>
                        <wps:cNvCnPr>
                          <a:cxnSpLocks noChangeShapeType="1"/>
                        </wps:cNvCnPr>
                        <wps:spPr bwMode="auto">
                          <a:xfrm>
                            <a:off x="228600" y="571500"/>
                            <a:ext cx="4545013"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24" name="Group 651"/>
                        <wpg:cNvGrpSpPr>
                          <a:grpSpLocks/>
                        </wpg:cNvGrpSpPr>
                        <wpg:grpSpPr bwMode="auto">
                          <a:xfrm>
                            <a:off x="3543300" y="571500"/>
                            <a:ext cx="457200" cy="228600"/>
                            <a:chOff x="6662" y="2613"/>
                            <a:chExt cx="576" cy="288"/>
                          </a:xfrm>
                        </wpg:grpSpPr>
                        <wps:wsp>
                          <wps:cNvPr id="25" name="Rectangle 652"/>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Line 653"/>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7" name="Group 654"/>
                          <wpg:cNvGrpSpPr>
                            <a:grpSpLocks/>
                          </wpg:cNvGrpSpPr>
                          <wpg:grpSpPr bwMode="auto">
                            <a:xfrm flipH="1">
                              <a:off x="7023" y="2688"/>
                              <a:ext cx="157" cy="138"/>
                              <a:chOff x="6950" y="2688"/>
                              <a:chExt cx="157" cy="138"/>
                            </a:xfrm>
                          </wpg:grpSpPr>
                          <wps:wsp>
                            <wps:cNvPr id="28" name="Line 655"/>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656"/>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0" name="Group 657"/>
                          <wpg:cNvGrpSpPr>
                            <a:grpSpLocks/>
                          </wpg:cNvGrpSpPr>
                          <wpg:grpSpPr bwMode="auto">
                            <a:xfrm flipH="1">
                              <a:off x="6736" y="2688"/>
                              <a:ext cx="157" cy="138"/>
                              <a:chOff x="6950" y="2688"/>
                              <a:chExt cx="157" cy="138"/>
                            </a:xfrm>
                          </wpg:grpSpPr>
                          <wps:wsp>
                            <wps:cNvPr id="31" name="Line 658"/>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659"/>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s:wsp>
                        <wps:cNvPr id="33" name="Text Box 660"/>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51105C">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34" name="Line 661"/>
                        <wps:cNvCnPr>
                          <a:cxnSpLocks noChangeShapeType="1"/>
                        </wps:cNvCnPr>
                        <wps:spPr bwMode="auto">
                          <a:xfrm>
                            <a:off x="800100" y="1485900"/>
                            <a:ext cx="29718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662"/>
                        <wps:cNvCnPr>
                          <a:cxnSpLocks noChangeShapeType="1"/>
                        </wps:cNvCnPr>
                        <wps:spPr bwMode="auto">
                          <a:xfrm flipV="1">
                            <a:off x="800100" y="13716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663"/>
                        <wps:cNvCnPr>
                          <a:cxnSpLocks noChangeShapeType="1"/>
                        </wps:cNvCnPr>
                        <wps:spPr bwMode="auto">
                          <a:xfrm>
                            <a:off x="800100" y="14859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37" name="Group 664"/>
                        <wpg:cNvGrpSpPr>
                          <a:grpSpLocks/>
                        </wpg:cNvGrpSpPr>
                        <wpg:grpSpPr bwMode="auto">
                          <a:xfrm>
                            <a:off x="228600" y="0"/>
                            <a:ext cx="914400" cy="1094581"/>
                            <a:chOff x="2486" y="1893"/>
                            <a:chExt cx="1152" cy="1379"/>
                          </a:xfrm>
                        </wpg:grpSpPr>
                        <wps:wsp>
                          <wps:cNvPr id="38" name="Line 665"/>
                          <wps:cNvCnPr>
                            <a:cxnSpLocks noChangeShapeType="1"/>
                          </wps:cNvCnPr>
                          <wps:spPr bwMode="auto">
                            <a:xfrm>
                              <a:off x="2918" y="2181"/>
                              <a:ext cx="1" cy="8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666"/>
                          <wps:cNvCnPr>
                            <a:cxnSpLocks noChangeShapeType="1"/>
                          </wps:cNvCnPr>
                          <wps:spPr bwMode="auto">
                            <a:xfrm>
                              <a:off x="3206" y="2181"/>
                              <a:ext cx="1" cy="8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667"/>
                          <wps:cNvCnPr>
                            <a:cxnSpLocks noChangeShapeType="1"/>
                          </wps:cNvCnPr>
                          <wps:spPr bwMode="auto">
                            <a:xfrm>
                              <a:off x="3062" y="2181"/>
                              <a:ext cx="1" cy="864"/>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41" name="Group 668"/>
                          <wpg:cNvGrpSpPr>
                            <a:grpSpLocks/>
                          </wpg:cNvGrpSpPr>
                          <wpg:grpSpPr bwMode="auto">
                            <a:xfrm>
                              <a:off x="3350" y="2757"/>
                              <a:ext cx="288" cy="515"/>
                              <a:chOff x="3206" y="2818"/>
                              <a:chExt cx="288" cy="515"/>
                            </a:xfrm>
                          </wpg:grpSpPr>
                          <wps:wsp>
                            <wps:cNvPr id="42" name="AutoShape 669"/>
                            <wps:cNvSpPr>
                              <a:spLocks noChangeArrowheads="1"/>
                            </wps:cNvSpPr>
                            <wps:spPr bwMode="auto">
                              <a:xfrm flipV="1">
                                <a:off x="3206" y="2818"/>
                                <a:ext cx="288" cy="227"/>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 name="Line 670"/>
                            <wps:cNvCnPr>
                              <a:cxnSpLocks noChangeShapeType="1"/>
                            </wps:cNvCnPr>
                            <wps:spPr bwMode="auto">
                              <a:xfrm>
                                <a:off x="3350" y="3045"/>
                                <a:ext cx="1"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671"/>
                            <wps:cNvCnPr>
                              <a:cxnSpLocks noChangeShapeType="1"/>
                            </wps:cNvCnPr>
                            <wps:spPr bwMode="auto">
                              <a:xfrm>
                                <a:off x="3206" y="3333"/>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5" name="Group 672"/>
                          <wpg:cNvGrpSpPr>
                            <a:grpSpLocks/>
                          </wpg:cNvGrpSpPr>
                          <wpg:grpSpPr bwMode="auto">
                            <a:xfrm flipV="1">
                              <a:off x="2486" y="1893"/>
                              <a:ext cx="288" cy="515"/>
                              <a:chOff x="3206" y="2818"/>
                              <a:chExt cx="288" cy="515"/>
                            </a:xfrm>
                          </wpg:grpSpPr>
                          <wps:wsp>
                            <wps:cNvPr id="46" name="AutoShape 673"/>
                            <wps:cNvSpPr>
                              <a:spLocks noChangeArrowheads="1"/>
                            </wps:cNvSpPr>
                            <wps:spPr bwMode="auto">
                              <a:xfrm flipV="1">
                                <a:off x="3206" y="2818"/>
                                <a:ext cx="288" cy="227"/>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Line 674"/>
                            <wps:cNvCnPr>
                              <a:cxnSpLocks noChangeShapeType="1"/>
                            </wps:cNvCnPr>
                            <wps:spPr bwMode="auto">
                              <a:xfrm>
                                <a:off x="3350" y="3045"/>
                                <a:ext cx="1"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675"/>
                            <wps:cNvCnPr>
                              <a:cxnSpLocks noChangeShapeType="1"/>
                            </wps:cNvCnPr>
                            <wps:spPr bwMode="auto">
                              <a:xfrm>
                                <a:off x="3206" y="3333"/>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49" name="Group 1021"/>
                        <wpg:cNvGrpSpPr>
                          <a:grpSpLocks/>
                        </wpg:cNvGrpSpPr>
                        <wpg:grpSpPr bwMode="auto">
                          <a:xfrm>
                            <a:off x="4316413" y="685800"/>
                            <a:ext cx="457200" cy="228600"/>
                            <a:chOff x="4502" y="2757"/>
                            <a:chExt cx="576" cy="288"/>
                          </a:xfrm>
                        </wpg:grpSpPr>
                        <wps:wsp>
                          <wps:cNvPr id="50" name="Line 1022"/>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1023"/>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Oval 1024"/>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c:wpc>
                  </a:graphicData>
                </a:graphic>
              </wp:inline>
            </w:drawing>
          </mc:Choice>
          <mc:Fallback>
            <w:pict>
              <v:group id="Plátno 629" o:spid="_x0000_s1362" editas="canvas" style="width:450pt;height:135pt;mso-position-horizontal-relative:char;mso-position-vertical-relative:line" coordsize="57150,17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">
                <v:shape id="_x0000_s1363" type="#_x0000_t75" style="position:absolute;width:57150;height:17145;visibility:visible;mso-wrap-style:square">
                  <v:fill o:detectmouseclick="t"/>
                  <v:path o:connecttype="none"/>
                </v:shape>
                <v:shape id="Text Box 631" o:spid="_x0000_s1364" type="#_x0000_t202" style="position:absolute;left:13716;top:12573;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rsidR="00E84EA1" w:rsidRPr="000058C0" w:rsidRDefault="00E84EA1" w:rsidP="0051105C">
                        <w:pPr>
                          <w:jc w:val="center"/>
                          <w:rPr>
                            <w:rFonts w:ascii="Arial" w:hAnsi="Arial" w:cs="Arial"/>
                            <w:lang w:val="en-US"/>
                          </w:rPr>
                        </w:pPr>
                        <w:r>
                          <w:rPr>
                            <w:rFonts w:ascii="Arial" w:hAnsi="Arial" w:cs="Arial"/>
                            <w:lang w:val="en-US"/>
                          </w:rPr>
                          <w:t>Shifted Location Reference</w:t>
                        </w:r>
                      </w:p>
                    </w:txbxContent>
                  </v:textbox>
                </v:shape>
                <v:group id="Group 632" o:spid="_x0000_s1365"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633" o:spid="_x0000_s136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">
                    <v:stroke dashstyle="dash"/>
                  </v:rect>
                  <v:line id="Line 634" o:spid="_x0000_s136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">
                    <v:stroke dashstyle="dash"/>
                  </v:line>
                  <v:group id="Group 635" o:spid="_x0000_s136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">
                    <v:line id="Line 636" o:spid="_x0000_s136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">
                      <v:stroke dashstyle="dash"/>
                    </v:line>
                    <v:line id="Line 637" o:spid="_x0000_s137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">
                      <v:stroke dashstyle="dash"/>
                    </v:line>
                  </v:group>
                  <v:group id="Group 638" o:spid="_x0000_s137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">
                    <v:line id="Line 639" o:spid="_x0000_s137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">
                      <v:stroke dashstyle="dash"/>
                    </v:line>
                    <v:line id="Line 640" o:spid="_x0000_s137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">
                      <v:stroke dashstyle="dash"/>
                    </v:line>
                  </v:group>
                </v:group>
                <v:group id="Group 641" o:spid="_x0000_s1374"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642" o:spid="_x0000_s1375"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">
                    <v:stroke dashstyle="dash"/>
                  </v:rect>
                  <v:line id="Line 643" o:spid="_x0000_s1376"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">
                    <v:stroke dashstyle="dash"/>
                  </v:line>
                  <v:group id="Group 644" o:spid="_x0000_s1377"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">
                    <v:line id="Line 645" o:spid="_x0000_s137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">
                      <v:stroke dashstyle="dash"/>
                    </v:line>
                    <v:line id="Line 646" o:spid="_x0000_s137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">
                      <v:stroke dashstyle="dash"/>
                    </v:line>
                  </v:group>
                  <v:group id="Group 647" o:spid="_x0000_s1380"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">
                    <v:line id="Line 648" o:spid="_x0000_s1381"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">
                      <v:stroke dashstyle="dash"/>
                    </v:line>
                    <v:line id="Line 649" o:spid="_x0000_s1382"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">
                      <v:stroke dashstyle="dash"/>
                    </v:line>
                  </v:group>
                </v:group>
                <v:line id="Line 650" o:spid="_x0000_s1383" style="position:absolute;visibility:visible;mso-wrap-style:square" from="2286,5715" to="4773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group id="Group 651" o:spid="_x0000_s1384"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ect id="Rectangle 652" o:spid="_x0000_s1385"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CS7xAAAANsAAAAPAAAAZHJzL2Rvd25yZXYueG1sRI9Ba8JA&#10;FITvBf/D8gq9NZumWG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ES0JLvEAAAA2wAAAA8A&#10;AAAAAAAAAAAAAAAABwIAAGRycy9kb3ducmV2LnhtbFBLBQYAAAAAAwADALcAAAD4AgAAAAA=&#10;"/>
                  <v:line id="Line 653" o:spid="_x0000_s1386"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group id="Group 654" o:spid="_x0000_s1387"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">
                    <v:line id="Line 655" o:spid="_x0000_s138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"/>
                    <v:line id="Line 656" o:spid="_x0000_s138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"/>
                  </v:group>
                  <v:group id="Group 657" o:spid="_x0000_s1390"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">
                    <v:line id="Line 658" o:spid="_x0000_s1391"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"/>
                    <v:line id="Line 659" o:spid="_x0000_s1392"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"/>
                  </v:group>
                </v:group>
                <v:shape id="Text Box 660" o:spid="_x0000_s1393"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" filled="f" stroked="f">
                  <v:textbox>
                    <w:txbxContent>
                      <w:p w:rsidR="00E84EA1" w:rsidRPr="000058C0" w:rsidRDefault="00E84EA1" w:rsidP="0051105C">
                        <w:pPr>
                          <w:jc w:val="center"/>
                          <w:rPr>
                            <w:rFonts w:ascii="Arial" w:hAnsi="Arial" w:cs="Arial"/>
                            <w:lang w:val="en-US"/>
                          </w:rPr>
                        </w:pPr>
                        <w:r w:rsidRPr="000058C0">
                          <w:rPr>
                            <w:rFonts w:ascii="Arial" w:hAnsi="Arial" w:cs="Arial"/>
                            <w:lang w:val="en-US"/>
                          </w:rPr>
                          <w:t>LRBG</w:t>
                        </w:r>
                      </w:p>
                    </w:txbxContent>
                  </v:textbox>
                </v:shape>
                <v:line id="Line 661" o:spid="_x0000_s1394" style="position:absolute;visibility:visible;mso-wrap-style:square" from="8001,14859" to="37719,14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v:line id="Line 662" o:spid="_x0000_s1395" style="position:absolute;flip:y;visibility:visible;mso-wrap-style:square" from="8001,13716" to="10287,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"/>
                <v:line id="Line 663" o:spid="_x0000_s1396" style="position:absolute;visibility:visible;mso-wrap-style:square" from="8001,14859" to="10287,16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"/>
                <v:group id="Group 664" o:spid="_x0000_s1397" style="position:absolute;left:2286;width:9144;height:10945" coordorigin="2486,1893" coordsize="1152,1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line id="Line 665" o:spid="_x0000_s1398" style="position:absolute;visibility:visible;mso-wrap-style:square" from="2918,2181" to="2919,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"/>
                  <v:line id="Line 666" o:spid="_x0000_s1399" style="position:absolute;visibility:visible;mso-wrap-style:square" from="3206,2181" to="3207,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v:line id="Line 667" o:spid="_x0000_s1400" style="position:absolute;visibility:visible;mso-wrap-style:square" from="3062,2181" to="3063,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">
                    <v:stroke dashstyle="dash"/>
                  </v:line>
                  <v:group id="Group 668" o:spid="_x0000_s1401" style="position:absolute;left:3350;top:2757;width:288;height:515" coordorigin="3206,2818" coordsize="288,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669" o:spid="_x0000_s1402" type="#_x0000_t5" style="position:absolute;left:3206;top:2818;width:288;height:227;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"/>
                    <v:line id="Line 670" o:spid="_x0000_s1403" style="position:absolute;visibility:visible;mso-wrap-style:square" from="3350,3045" to="3351,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Line 671" o:spid="_x0000_s1404" style="position:absolute;visibility:visible;mso-wrap-style:square" from="3206,3333" to="3494,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KWxgAAANsAAAAPAAAAZHJzL2Rvd25yZXYueG1sRI9Pa8JA&#10;FMTvBb/D8oTe6sZWgq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16kilsYAAADbAAAA&#10;DwAAAAAAAAAAAAAAAAAHAgAAZHJzL2Rvd25yZXYueG1sUEsFBgAAAAADAAMAtwAAAPoCAAAAAA==&#10;"/>
                  </v:group>
                  <v:group id="Group 672" o:spid="_x0000_s1405" style="position:absolute;left:2486;top:1893;width:288;height:515;flip:y" coordorigin="3206,2818" coordsize="288,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">
                    <v:shape id="AutoShape 673" o:spid="_x0000_s1406" type="#_x0000_t5" style="position:absolute;left:3206;top:2818;width:288;height:227;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"/>
                    <v:line id="Line 674" o:spid="_x0000_s1407" style="position:absolute;visibility:visible;mso-wrap-style:square" from="3350,3045" to="3351,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7zhxgAAANsAAAAPAAAAZHJzL2Rvd25yZXYueG1sRI9Ba8JA&#10;FITvgv9heUJvumkr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J3u84cYAAADbAAAA&#10;DwAAAAAAAAAAAAAAAAAHAgAAZHJzL2Rvd25yZXYueG1sUEsFBgAAAAADAAMAtwAAAPoCAAAAAA==&#10;"/>
                    <v:line id="Line 675" o:spid="_x0000_s1408" style="position:absolute;visibility:visible;mso-wrap-style:square" from="3206,3333" to="3494,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CiTwgAAANsAAAAPAAAAZHJzL2Rvd25yZXYueG1sRE/Pa8Iw&#10;FL4P/B/CE3abqdso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BW5CiTwgAAANsAAAAPAAAA&#10;AAAAAAAAAAAAAAcCAABkcnMvZG93bnJldi54bWxQSwUGAAAAAAMAAwC3AAAA9gIAAAAA&#10;"/>
                  </v:group>
                </v:group>
                <v:group id="Group 1021" o:spid="_x0000_s1409" style="position:absolute;left:43164;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line id="Line 1022" o:spid="_x0000_s1410"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7JIwgAAANsAAAAPAAAAZHJzL2Rvd25yZXYueG1sRE/Pa8Iw&#10;FL4P/B/CE3abqRsr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AtS7JIwgAAANsAAAAPAAAA&#10;AAAAAAAAAAAAAAcCAABkcnMvZG93bnJldi54bWxQSwUGAAAAAAMAAwC3AAAA9gIAAAAA&#10;"/>
                  <v:line id="Line 1023" o:spid="_x0000_s1411"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xfTxgAAANsAAAAPAAAAZHJzL2Rvd25yZXYueG1sRI9Ba8JA&#10;FITvBf/D8gq91Y2WBk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QgcX08YAAADbAAAA&#10;DwAAAAAAAAAAAAAAAAAHAgAAZHJzL2Rvd25yZXYueG1sUEsFBgAAAAADAAMAtwAAAPoCAAAAAA==&#10;"/>
                  <v:oval id="Oval 1024" o:spid="_x0000_s1412"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" filled="f" fillcolor="black"/>
                </v:group>
                <w10:anchorlock/>
              </v:group>
            </w:pict>
          </mc:Fallback>
        </mc:AlternateContent>
      </w:r>
    </w:p>
    <w:p w:rsidR="00DF2345" w:rsidRPr="00BB292F" w:rsidRDefault="001A2FA8" w:rsidP="00852A82">
      <w:pPr>
        <w:pStyle w:val="TPText-1slovan"/>
        <w:keepNext/>
      </w:pPr>
      <w:bookmarkStart w:id="89" w:name="_Ref426635516"/>
      <w:r w:rsidRPr="00BB292F">
        <w:t>Jestliže při SoM není poloha vlaku jednoznačně určitelná, RBC musí vlaku poslat takové informace, aby byla minimalizována pravděpodobnost, že vlak projede návěstidlo zakazující jízdu z</w:t>
      </w:r>
      <w:r w:rsidR="004A6ECE" w:rsidRPr="00BB292F">
        <w:t> </w:t>
      </w:r>
      <w:r w:rsidRPr="00BB292F">
        <w:t>koleje, na které se dle této informace o</w:t>
      </w:r>
      <w:r w:rsidR="004A6ECE" w:rsidRPr="00BB292F">
        <w:t> </w:t>
      </w:r>
      <w:r w:rsidRPr="00BB292F">
        <w:t>poloze nachází. Navržené řešení projedná zhotovitel včas během zpracování projektu s objednatelem (nejméně s O12, O14, O26). Přitom se doporučuje, aby po</w:t>
      </w:r>
      <w:r w:rsidR="00461C24" w:rsidRPr="00BB292F">
        <w:t xml:space="preserve"> </w:t>
      </w:r>
      <w:r w:rsidR="008A0648" w:rsidRPr="00BB292F">
        <w:t>příjmu žádosti o</w:t>
      </w:r>
      <w:r w:rsidRPr="00BB292F">
        <w:t> </w:t>
      </w:r>
      <w:r w:rsidR="008A0648" w:rsidRPr="00BB292F">
        <w:t>vydání oprávnění k jízdě</w:t>
      </w:r>
      <w:r w:rsidR="00461C24" w:rsidRPr="00BB292F">
        <w:t xml:space="preserve"> RBC posla</w:t>
      </w:r>
      <w:r w:rsidRPr="00BB292F">
        <w:t>la</w:t>
      </w:r>
      <w:r w:rsidR="00461C24" w:rsidRPr="00BB292F">
        <w:t xml:space="preserve"> vlaku</w:t>
      </w:r>
      <w:r w:rsidR="008A0648" w:rsidRPr="00BB292F">
        <w:t xml:space="preserve"> ve SB nebo PT</w:t>
      </w:r>
      <w:r w:rsidR="00461C24" w:rsidRPr="00BB292F">
        <w:t>, je</w:t>
      </w:r>
      <w:r w:rsidR="00461C24" w:rsidRPr="00BB292F">
        <w:noBreakHyphen/>
        <w:t>li jeho poloha:</w:t>
      </w:r>
      <w:bookmarkEnd w:id="89"/>
    </w:p>
    <w:p w:rsidR="00461C24" w:rsidRPr="00BB292F" w:rsidRDefault="00461C24" w:rsidP="00A66633">
      <w:pPr>
        <w:pStyle w:val="TPText-1abc"/>
        <w:numPr>
          <w:ilvl w:val="0"/>
          <w:numId w:val="53"/>
        </w:numPr>
      </w:pPr>
      <w:r w:rsidRPr="00BB292F">
        <w:t>známá a</w:t>
      </w:r>
      <w:r w:rsidR="004A6ECE" w:rsidRPr="00BB292F">
        <w:t> </w:t>
      </w:r>
      <w:r w:rsidRPr="00BB292F">
        <w:t>jednoznač</w:t>
      </w:r>
      <w:r w:rsidR="006B6420" w:rsidRPr="00BB292F">
        <w:t>ně určitelná</w:t>
      </w:r>
      <w:r w:rsidRPr="00BB292F">
        <w:t xml:space="preserve">, </w:t>
      </w:r>
      <w:r w:rsidR="007E167B" w:rsidRPr="00BB292F">
        <w:t xml:space="preserve">nejprve </w:t>
      </w:r>
      <w:r w:rsidRPr="00BB292F">
        <w:t xml:space="preserve">MA OS (dle 5.9.5 SRS) po nejbližší EoA, pokud jsou pro vyslání MA OS </w:t>
      </w:r>
      <w:r w:rsidR="00DF6470" w:rsidRPr="00BB292F">
        <w:t xml:space="preserve">současně </w:t>
      </w:r>
      <w:r w:rsidRPr="00BB292F">
        <w:t>splněny ostatní podmínky</w:t>
      </w:r>
      <w:r w:rsidR="00136649" w:rsidRPr="00BB292F">
        <w:t xml:space="preserve"> a</w:t>
      </w:r>
      <w:r w:rsidR="004A6ECE" w:rsidRPr="00BB292F">
        <w:t> </w:t>
      </w:r>
      <w:r w:rsidR="00496F20" w:rsidRPr="00BB292F">
        <w:t xml:space="preserve">RBC nemá informaci, že </w:t>
      </w:r>
      <w:r w:rsidR="00136649" w:rsidRPr="00BB292F">
        <w:t>na nejbližším hlavním návěstidle svítí přivolávací návěst</w:t>
      </w:r>
      <w:r w:rsidR="002C0F03" w:rsidRPr="00BB292F">
        <w:t>,</w:t>
      </w:r>
      <w:r w:rsidR="007E167B" w:rsidRPr="00BB292F">
        <w:t xml:space="preserve"> pro kterou se nevydává MA </w:t>
      </w:r>
      <w:r w:rsidR="002C0F03" w:rsidRPr="00BB292F">
        <w:t>OS</w:t>
      </w:r>
      <w:r w:rsidR="006D57DD" w:rsidRPr="00BB292F">
        <w:t xml:space="preserve">, </w:t>
      </w:r>
      <w:r w:rsidR="00823851" w:rsidRPr="00BB292F">
        <w:t>a</w:t>
      </w:r>
      <w:r w:rsidR="004A6ECE" w:rsidRPr="00BB292F">
        <w:t> </w:t>
      </w:r>
      <w:r w:rsidR="00823851" w:rsidRPr="00BB292F">
        <w:t xml:space="preserve">ani informaci, že </w:t>
      </w:r>
      <w:r w:rsidR="006D57DD" w:rsidRPr="00BB292F">
        <w:t xml:space="preserve">je </w:t>
      </w:r>
      <w:r w:rsidR="00823851" w:rsidRPr="00BB292F">
        <w:t xml:space="preserve">na stejnou kolej </w:t>
      </w:r>
      <w:r w:rsidR="006D57DD" w:rsidRPr="00BB292F">
        <w:t>postavena protisměrná VCRP</w:t>
      </w:r>
      <w:r w:rsidR="00224228" w:rsidRPr="00BB292F">
        <w:t xml:space="preserve"> </w:t>
      </w:r>
      <w:r w:rsidR="0014097A" w:rsidRPr="00BB292F">
        <w:t>(p</w:t>
      </w:r>
      <w:r w:rsidR="00F41EBC" w:rsidRPr="00BB292F">
        <w:t>okud jsou současně splněny podmínky pro vydání MA za nejbližší hlavní návěstidlo</w:t>
      </w:r>
      <w:r w:rsidR="005C0D7A" w:rsidRPr="00BB292F">
        <w:t xml:space="preserve">, použije RBC </w:t>
      </w:r>
      <w:r w:rsidR="00A82934" w:rsidRPr="00BB292F">
        <w:t xml:space="preserve">také </w:t>
      </w:r>
      <w:r w:rsidR="005C0D7A" w:rsidRPr="00BB292F">
        <w:t>proceduru</w:t>
      </w:r>
      <w:r w:rsidR="00F41EBC" w:rsidRPr="00BB292F">
        <w:t xml:space="preserve"> TAF</w:t>
      </w:r>
      <w:r w:rsidR="005A6750" w:rsidRPr="00BB292F">
        <w:t>.</w:t>
      </w:r>
      <w:r w:rsidR="005C0D7A" w:rsidRPr="00BB292F">
        <w:t>)</w:t>
      </w:r>
    </w:p>
    <w:p w:rsidR="00136649" w:rsidRPr="00BB292F" w:rsidRDefault="00136649" w:rsidP="00216CD3">
      <w:pPr>
        <w:pStyle w:val="TPText-1abc"/>
      </w:pPr>
      <w:r w:rsidRPr="00BB292F">
        <w:t>známá a</w:t>
      </w:r>
      <w:r w:rsidR="004A6ECE" w:rsidRPr="00BB292F">
        <w:t> </w:t>
      </w:r>
      <w:r w:rsidRPr="00BB292F">
        <w:t>jednoznačn</w:t>
      </w:r>
      <w:r w:rsidR="006B6420" w:rsidRPr="00BB292F">
        <w:t>ě určiteln</w:t>
      </w:r>
      <w:r w:rsidRPr="00BB292F">
        <w:t xml:space="preserve">á, SR autorizaci bez délkového omezení (D_SR = ∞), pokud </w:t>
      </w:r>
      <w:r w:rsidR="00496F20" w:rsidRPr="00BB292F">
        <w:t xml:space="preserve">RBC má informaci, že </w:t>
      </w:r>
      <w:r w:rsidRPr="00BB292F">
        <w:t>na nejbližším hlavním návěstidle, svítí přivolávací návěst</w:t>
      </w:r>
      <w:r w:rsidR="002C0F03" w:rsidRPr="00BB292F">
        <w:t>,</w:t>
      </w:r>
      <w:r w:rsidR="007E167B" w:rsidRPr="00BB292F">
        <w:t xml:space="preserve"> pro kterou se nevydává MA OS</w:t>
      </w:r>
      <w:r w:rsidR="006A15E2" w:rsidRPr="00BB292F">
        <w:t>, nebo se vlak nachází na širé trati (kromě úseku mezi vjezdovým návěstidlem a</w:t>
      </w:r>
      <w:r w:rsidR="004A6ECE" w:rsidRPr="00BB292F">
        <w:t> </w:t>
      </w:r>
      <w:r w:rsidR="006A15E2" w:rsidRPr="00BB292F">
        <w:t>návěstidlem, které předvěstí jeho návěsti)</w:t>
      </w:r>
    </w:p>
    <w:p w:rsidR="002C0F03" w:rsidRPr="00BB292F" w:rsidRDefault="002C0F03" w:rsidP="00216CD3">
      <w:pPr>
        <w:pStyle w:val="TPText-1abc"/>
      </w:pPr>
      <w:r w:rsidRPr="00BB292F">
        <w:lastRenderedPageBreak/>
        <w:t>známá, avšak n</w:t>
      </w:r>
      <w:r w:rsidR="00A84FB6" w:rsidRPr="00BB292F">
        <w:t>ikoliv</w:t>
      </w:r>
      <w:r w:rsidRPr="00BB292F">
        <w:t xml:space="preserve"> jednoznačně určitelná, SR autorizaci s délkovým omezením (D_SR = 0), pokud je současně na stejnou kolej postavena protisměrná vlaková cesta podle rozhledových poměrů</w:t>
      </w:r>
    </w:p>
    <w:p w:rsidR="005A6750" w:rsidRPr="00BB292F" w:rsidRDefault="00362EDB" w:rsidP="00216CD3">
      <w:pPr>
        <w:pStyle w:val="TPText-1abc"/>
      </w:pPr>
      <w:r w:rsidRPr="00BB292F">
        <w:t>známá</w:t>
      </w:r>
      <w:r w:rsidR="006B6420" w:rsidRPr="00BB292F">
        <w:t>,</w:t>
      </w:r>
      <w:r w:rsidRPr="00BB292F">
        <w:t xml:space="preserve"> avšak n</w:t>
      </w:r>
      <w:r w:rsidR="00A84FB6" w:rsidRPr="00BB292F">
        <w:t>ikoliv</w:t>
      </w:r>
      <w:r w:rsidR="006B6420" w:rsidRPr="00BB292F">
        <w:t xml:space="preserve"> </w:t>
      </w:r>
      <w:r w:rsidRPr="00BB292F">
        <w:t>jednoznačn</w:t>
      </w:r>
      <w:r w:rsidR="006B6420" w:rsidRPr="00BB292F">
        <w:t>ě určitelná</w:t>
      </w:r>
      <w:r w:rsidRPr="00BB292F">
        <w:t xml:space="preserve">, SR autorizaci s délkovým omezením (D_SR), které odpovídá vzdálenosti k nejbližšímu EoA, pokud </w:t>
      </w:r>
      <w:r w:rsidR="00A643B4" w:rsidRPr="00BB292F">
        <w:t>nejsou splněny podmínky pro jízdu za nejbližší EoA</w:t>
      </w:r>
      <w:r w:rsidR="006A15E2" w:rsidRPr="00BB292F">
        <w:t xml:space="preserve"> a</w:t>
      </w:r>
      <w:r w:rsidR="004A6ECE" w:rsidRPr="00BB292F">
        <w:t> </w:t>
      </w:r>
      <w:r w:rsidR="006A15E2" w:rsidRPr="00BB292F">
        <w:t>vlak se nachází na dopravní koleji</w:t>
      </w:r>
      <w:r w:rsidR="003603A3" w:rsidRPr="00BB292F">
        <w:t xml:space="preserve"> nebo na širé trati v úseku mezi vjezdovým návěstidlem a</w:t>
      </w:r>
      <w:r w:rsidR="004A6ECE" w:rsidRPr="00BB292F">
        <w:t> </w:t>
      </w:r>
      <w:r w:rsidR="003603A3" w:rsidRPr="00BB292F">
        <w:t>návěstidlem, které předvěstí jeho návěsti)</w:t>
      </w:r>
      <w:r w:rsidR="00823851" w:rsidRPr="00BB292F">
        <w:t>,</w:t>
      </w:r>
      <w:r w:rsidR="002167BC" w:rsidRPr="00BB292F">
        <w:t xml:space="preserve"> včetně případu, kdy</w:t>
      </w:r>
      <w:r w:rsidR="0019482F" w:rsidRPr="00BB292F">
        <w:t xml:space="preserve"> RBC nemá informaci, že na nejbližším hlavním návěstidle svítí přivolávací návěst, pro kterou se nevydává MA OS)</w:t>
      </w:r>
      <w:r w:rsidR="00A643B4" w:rsidRPr="00BB292F">
        <w:t xml:space="preserve"> a</w:t>
      </w:r>
      <w:r w:rsidR="004A6ECE" w:rsidRPr="00BB292F">
        <w:t> </w:t>
      </w:r>
      <w:r w:rsidR="00823851" w:rsidRPr="00BB292F">
        <w:t xml:space="preserve">ani informaci, že je </w:t>
      </w:r>
      <w:r w:rsidRPr="00BB292F">
        <w:t xml:space="preserve">na stejnou kolej postavena protisměrná </w:t>
      </w:r>
      <w:r w:rsidR="00823851" w:rsidRPr="00BB292F">
        <w:t>VCRP</w:t>
      </w:r>
    </w:p>
    <w:p w:rsidR="00362EDB" w:rsidRPr="00BB292F" w:rsidRDefault="00A643B4" w:rsidP="00216CD3">
      <w:pPr>
        <w:pStyle w:val="TPText-1abc"/>
      </w:pPr>
      <w:r w:rsidRPr="00BB292F">
        <w:t>známá</w:t>
      </w:r>
      <w:r w:rsidR="006B6420" w:rsidRPr="00BB292F">
        <w:t>,</w:t>
      </w:r>
      <w:r w:rsidRPr="00BB292F">
        <w:t xml:space="preserve"> avšak </w:t>
      </w:r>
      <w:r w:rsidR="006B6420" w:rsidRPr="00BB292F">
        <w:t>n</w:t>
      </w:r>
      <w:r w:rsidR="00A84FB6" w:rsidRPr="00BB292F">
        <w:t>ikoliv</w:t>
      </w:r>
      <w:r w:rsidR="006B6420" w:rsidRPr="00BB292F">
        <w:t xml:space="preserve"> jednoznačně určitelná</w:t>
      </w:r>
      <w:r w:rsidRPr="00BB292F">
        <w:t xml:space="preserve">, SR autorizaci bez délkového omezení (D_SR = ∞), pokud jsou splněny podmínky pro jízdu </w:t>
      </w:r>
      <w:r w:rsidR="00C90F7C" w:rsidRPr="00BB292F">
        <w:t xml:space="preserve">vlaku </w:t>
      </w:r>
      <w:r w:rsidRPr="00BB292F">
        <w:t>za nejbližší EoA</w:t>
      </w:r>
      <w:r w:rsidR="002167BC" w:rsidRPr="00BB292F">
        <w:t>,</w:t>
      </w:r>
      <w:r w:rsidR="00823851" w:rsidRPr="00BB292F">
        <w:t xml:space="preserve"> </w:t>
      </w:r>
      <w:r w:rsidR="0019482F" w:rsidRPr="00BB292F">
        <w:t xml:space="preserve">včetně případu, kdy RBC má informaci, že na nejbližším </w:t>
      </w:r>
      <w:r w:rsidR="00C90F7C" w:rsidRPr="00BB292F">
        <w:t>hlavním návěstidle svítí přivolávací návěst (</w:t>
      </w:r>
      <w:r w:rsidR="00AB6621" w:rsidRPr="00BB292F">
        <w:t xml:space="preserve">pro </w:t>
      </w:r>
      <w:r w:rsidR="00C90F7C" w:rsidRPr="00BB292F">
        <w:t>přivolávací návěst zadan</w:t>
      </w:r>
      <w:r w:rsidR="00AB6621" w:rsidRPr="00BB292F">
        <w:t>ou</w:t>
      </w:r>
      <w:r w:rsidR="00C90F7C" w:rsidRPr="00BB292F">
        <w:t xml:space="preserve"> z desky</w:t>
      </w:r>
      <w:r w:rsidR="00AB6621" w:rsidRPr="00BB292F">
        <w:t xml:space="preserve"> </w:t>
      </w:r>
      <w:r w:rsidR="00504501" w:rsidRPr="00BB292F">
        <w:t xml:space="preserve">nouzové obsluhy </w:t>
      </w:r>
      <w:r w:rsidR="00AB6621" w:rsidRPr="00BB292F">
        <w:t>se jedná pouze o doporučení</w:t>
      </w:r>
      <w:r w:rsidR="00C90F7C" w:rsidRPr="00BB292F">
        <w:t>)</w:t>
      </w:r>
      <w:r w:rsidR="00780A34" w:rsidRPr="00BB292F">
        <w:t>, nebo nelze</w:t>
      </w:r>
      <w:r w:rsidR="00780A34" w:rsidRPr="00BB292F">
        <w:noBreakHyphen/>
        <w:t>li</w:t>
      </w:r>
      <w:r w:rsidR="00C90F7C" w:rsidRPr="00BB292F">
        <w:t xml:space="preserve"> nejbližší EoA určit.</w:t>
      </w:r>
    </w:p>
    <w:p w:rsidR="00C90F7C" w:rsidRPr="00BB292F" w:rsidRDefault="00C90F7C" w:rsidP="00216CD3">
      <w:pPr>
        <w:pStyle w:val="TPText-1abc"/>
      </w:pPr>
      <w:r w:rsidRPr="00BB292F">
        <w:t>neznámá, SR autorizaci bez délkového omezení (D_SR = ∞).</w:t>
      </w:r>
    </w:p>
    <w:p w:rsidR="00C90F7C" w:rsidRPr="00BB292F" w:rsidRDefault="00C90F7C" w:rsidP="00852A82">
      <w:pPr>
        <w:pStyle w:val="TPText-1neslovan"/>
        <w:keepNext/>
      </w:pPr>
      <w:r w:rsidRPr="00BB292F">
        <w:t>Místo SR autorizace bez délkového omezení (D_SR = ∞)</w:t>
      </w:r>
      <w:r w:rsidR="00861159" w:rsidRPr="00BB292F">
        <w:t xml:space="preserve"> se </w:t>
      </w:r>
      <w:r w:rsidR="005C0D7A" w:rsidRPr="00BB292F">
        <w:t>u</w:t>
      </w:r>
      <w:r w:rsidR="00E733A9" w:rsidRPr="00BB292F">
        <w:t> </w:t>
      </w:r>
      <w:r w:rsidR="005C0D7A" w:rsidRPr="00BB292F">
        <w:t xml:space="preserve">vlaku se známou polohou </w:t>
      </w:r>
      <w:r w:rsidR="00861159" w:rsidRPr="00BB292F">
        <w:t>dopor</w:t>
      </w:r>
      <w:r w:rsidRPr="00BB292F">
        <w:t>učuje použít SR autorizaci s odpovídajícím délkovým omezením v následujících případech:</w:t>
      </w:r>
    </w:p>
    <w:p w:rsidR="00861159" w:rsidRPr="00BB292F" w:rsidRDefault="00861159" w:rsidP="00A66633">
      <w:pPr>
        <w:pStyle w:val="TPText-3iii"/>
        <w:numPr>
          <w:ilvl w:val="0"/>
          <w:numId w:val="54"/>
        </w:numPr>
      </w:pPr>
      <w:r w:rsidRPr="00BB292F">
        <w:t xml:space="preserve">za nejbližším možným EoA je ve vzdálenosti kratší než polovina zábrzdné vzdálenosti jednoznačně určitelné další EoA (z hlediska informací, které </w:t>
      </w:r>
      <w:r w:rsidR="00AB6621" w:rsidRPr="00BB292F">
        <w:t xml:space="preserve">má </w:t>
      </w:r>
      <w:r w:rsidRPr="00BB292F">
        <w:t>RBC k dispozici), za které jízda vlaku není dovolena nebo</w:t>
      </w:r>
    </w:p>
    <w:p w:rsidR="00861159" w:rsidRPr="00BB292F" w:rsidRDefault="00861159" w:rsidP="00216CD3">
      <w:pPr>
        <w:pStyle w:val="TPText-3iii"/>
      </w:pPr>
      <w:r w:rsidRPr="00BB292F">
        <w:t>za nejbližším možným EoA je ve vzdálenosti kratší než dvojnásobek zábrzdné vzdálenosti zarážedlo ve všech kolejích, které jsou určeny pro jízdu vlaků.</w:t>
      </w:r>
    </w:p>
    <w:p w:rsidR="00DF2345" w:rsidRPr="00BB292F" w:rsidRDefault="00DF2345" w:rsidP="00705D60">
      <w:pPr>
        <w:pStyle w:val="TPText-1slovan"/>
      </w:pPr>
      <w:bookmarkStart w:id="90" w:name="_Ref426635519"/>
      <w:r w:rsidRPr="00BB292F">
        <w:t>RBC musí vlaku v </w:t>
      </w:r>
      <w:r w:rsidR="00DF70D2" w:rsidRPr="00BB292F">
        <w:t xml:space="preserve">módu </w:t>
      </w:r>
      <w:r w:rsidRPr="00BB292F">
        <w:t xml:space="preserve">SR, </w:t>
      </w:r>
      <w:r w:rsidR="00DF70D2" w:rsidRPr="00BB292F">
        <w:t xml:space="preserve">pokud </w:t>
      </w:r>
      <w:r w:rsidR="005A208D" w:rsidRPr="00BB292F">
        <w:t xml:space="preserve">jí </w:t>
      </w:r>
      <w:r w:rsidRPr="00BB292F">
        <w:t>jeho poloha</w:t>
      </w:r>
      <w:r w:rsidR="004A10D4" w:rsidRPr="00BB292F">
        <w:t xml:space="preserve"> </w:t>
      </w:r>
      <w:r w:rsidRPr="00BB292F">
        <w:t>dosud nebyla známa</w:t>
      </w:r>
      <w:r w:rsidR="00A822AB" w:rsidRPr="00BB292F">
        <w:t xml:space="preserve"> nebo nebyla jednoznačně určitelná</w:t>
      </w:r>
      <w:r w:rsidRPr="00BB292F">
        <w:t xml:space="preserve">, </w:t>
      </w:r>
      <w:r w:rsidR="00196EA3" w:rsidRPr="00BB292F">
        <w:t xml:space="preserve">bezprostředně </w:t>
      </w:r>
      <w:r w:rsidRPr="00BB292F">
        <w:t>po obdržení informace o</w:t>
      </w:r>
      <w:r w:rsidR="00E733A9" w:rsidRPr="00BB292F">
        <w:t> </w:t>
      </w:r>
      <w:r w:rsidRPr="00BB292F">
        <w:t xml:space="preserve">jeho </w:t>
      </w:r>
      <w:r w:rsidR="00A822AB" w:rsidRPr="00BB292F">
        <w:t>jednoznačn</w:t>
      </w:r>
      <w:r w:rsidR="006B6420" w:rsidRPr="00BB292F">
        <w:t>ě určiteln</w:t>
      </w:r>
      <w:r w:rsidR="00A822AB" w:rsidRPr="00BB292F">
        <w:t xml:space="preserve">é </w:t>
      </w:r>
      <w:r w:rsidRPr="00BB292F">
        <w:t>poloze</w:t>
      </w:r>
      <w:r w:rsidR="00904965" w:rsidRPr="00BB292F">
        <w:t xml:space="preserve"> (PR </w:t>
      </w:r>
      <w:r w:rsidR="00A822AB" w:rsidRPr="00BB292F">
        <w:t xml:space="preserve">po načtení </w:t>
      </w:r>
      <w:r w:rsidR="00904965" w:rsidRPr="00BB292F">
        <w:t>znám</w:t>
      </w:r>
      <w:r w:rsidR="00A822AB" w:rsidRPr="00BB292F">
        <w:t>é</w:t>
      </w:r>
      <w:r w:rsidR="00904965" w:rsidRPr="00BB292F">
        <w:t xml:space="preserve"> BG)</w:t>
      </w:r>
      <w:r w:rsidRPr="00BB292F">
        <w:t xml:space="preserve"> poslat MA OS po nejbližší EoA, pokud jsou pro toto splněny podmínky. </w:t>
      </w:r>
      <w:r w:rsidR="007863E6" w:rsidRPr="00BB292F">
        <w:t xml:space="preserve">Pokud jsou </w:t>
      </w:r>
      <w:r w:rsidR="00A822AB" w:rsidRPr="00BB292F">
        <w:t xml:space="preserve">však </w:t>
      </w:r>
      <w:r w:rsidRPr="00BB292F">
        <w:t>splněny podmínk</w:t>
      </w:r>
      <w:r w:rsidR="002D2E62" w:rsidRPr="00BB292F">
        <w:t>y</w:t>
      </w:r>
      <w:r w:rsidRPr="00BB292F">
        <w:t xml:space="preserve"> pro jízdu za toto EoA </w:t>
      </w:r>
      <w:r w:rsidR="007863E6" w:rsidRPr="00BB292F">
        <w:t>(včetně svícení přivolávací návěsti</w:t>
      </w:r>
      <w:r w:rsidR="00F65032" w:rsidRPr="00BB292F">
        <w:t xml:space="preserve">; pro přivolávací návěst zadanou z desky </w:t>
      </w:r>
      <w:r w:rsidR="00504501" w:rsidRPr="00BB292F">
        <w:t xml:space="preserve">nouzové obsluhy </w:t>
      </w:r>
      <w:r w:rsidR="00F65032" w:rsidRPr="00BB292F">
        <w:t>je tento požadavek jen doporučený</w:t>
      </w:r>
      <w:r w:rsidR="007863E6" w:rsidRPr="00BB292F">
        <w:t>) pošle RBC vlaku takové informace, aby nedocházelo k omezení jeho jízdy</w:t>
      </w:r>
      <w:r w:rsidR="00000562" w:rsidRPr="00BB292F">
        <w:t xml:space="preserve"> </w:t>
      </w:r>
      <w:r w:rsidR="00E733A9" w:rsidRPr="00BB292F">
        <w:t>(pokud bude vlaku už blízko před nejbližším EoA, může být výhodnější ponech</w:t>
      </w:r>
      <w:r w:rsidR="008B772A" w:rsidRPr="00BB292F">
        <w:t>a</w:t>
      </w:r>
      <w:r w:rsidR="00E733A9" w:rsidRPr="00BB292F">
        <w:t xml:space="preserve">t </w:t>
      </w:r>
      <w:r w:rsidR="008B772A" w:rsidRPr="00BB292F">
        <w:t xml:space="preserve">ho </w:t>
      </w:r>
      <w:r w:rsidR="00E733A9" w:rsidRPr="00BB292F">
        <w:t xml:space="preserve">v módu SR a u hlavního návěstidla použít proceduru </w:t>
      </w:r>
      <w:r w:rsidR="008B772A" w:rsidRPr="00BB292F">
        <w:t xml:space="preserve">popsanou v některých příručkách jako </w:t>
      </w:r>
      <w:r w:rsidR="00E733A9" w:rsidRPr="00BB292F">
        <w:t xml:space="preserve">automatický TAF, ATAF) </w:t>
      </w:r>
      <w:r w:rsidR="00000562" w:rsidRPr="00BB292F">
        <w:t>a</w:t>
      </w:r>
      <w:r w:rsidR="00E733A9" w:rsidRPr="00BB292F">
        <w:t> </w:t>
      </w:r>
      <w:r w:rsidR="00000562" w:rsidRPr="00BB292F">
        <w:t>aby bylo možno co nejdříve využít rychlost, kterou dovoluje návěst na návěstidle</w:t>
      </w:r>
      <w:r w:rsidR="00540108" w:rsidRPr="00BB292F">
        <w:t>, resp. uspořádání kolejiště a</w:t>
      </w:r>
      <w:r w:rsidR="00E733A9" w:rsidRPr="00BB292F">
        <w:t> </w:t>
      </w:r>
      <w:r w:rsidR="00540108" w:rsidRPr="00BB292F">
        <w:t>zabezpečovacího zařízení</w:t>
      </w:r>
      <w:r w:rsidR="00000562" w:rsidRPr="00BB292F">
        <w:t xml:space="preserve"> (pokud je vyšší než národní hodnota nejvyšší dovolené rychlosti pro </w:t>
      </w:r>
      <w:r w:rsidR="00DF70D2" w:rsidRPr="00BB292F">
        <w:t xml:space="preserve">mód </w:t>
      </w:r>
      <w:r w:rsidR="00000562" w:rsidRPr="00BB292F">
        <w:t>SR)</w:t>
      </w:r>
      <w:r w:rsidRPr="00BB292F">
        <w:t>.</w:t>
      </w:r>
      <w:bookmarkEnd w:id="90"/>
    </w:p>
    <w:p w:rsidR="00A822AB" w:rsidRPr="00BB292F" w:rsidRDefault="00A04824" w:rsidP="00705D60">
      <w:pPr>
        <w:pStyle w:val="TPText-1slovan"/>
      </w:pPr>
      <w:r w:rsidRPr="00BB292F">
        <w:t>Pokud RBC vydalo vlaku MA OS po nejbližší EoA, musí v případě, že se změní podmínky tak, že je jízda za EoA možná, provést proceduru TAF a vydat MA FS nebo MA OS nebo prodloužit MA OS (podle podmínek).</w:t>
      </w:r>
    </w:p>
    <w:p w:rsidR="00A04824" w:rsidRPr="00BB292F" w:rsidRDefault="00A04824" w:rsidP="00705D60">
      <w:pPr>
        <w:pStyle w:val="TPText-1slovan"/>
      </w:pPr>
      <w:r w:rsidRPr="00BB292F">
        <w:t>Pokud RBC vydal</w:t>
      </w:r>
      <w:r w:rsidR="00C763A4" w:rsidRPr="00BB292F">
        <w:t>a</w:t>
      </w:r>
      <w:r w:rsidRPr="00BB292F">
        <w:t xml:space="preserve"> vlaku omezenou SR autorizaci po nejbližší EoA, musí v případě, že se změní podmínky tak, že je jízda za EoA možná, poslat vlaku </w:t>
      </w:r>
      <w:r w:rsidR="00E9775F" w:rsidRPr="00BB292F">
        <w:t xml:space="preserve">novou </w:t>
      </w:r>
      <w:r w:rsidRPr="00BB292F">
        <w:t xml:space="preserve">SR autorizaci </w:t>
      </w:r>
      <w:r w:rsidR="00E9775F" w:rsidRPr="00BB292F">
        <w:t>bez délkového omezení (D_SR = ∞), případně omezenou podle druhého odstavce bodu</w:t>
      </w:r>
      <w:r w:rsidR="00CA3A3F" w:rsidRPr="00BB292F">
        <w:t> </w:t>
      </w:r>
      <w:r w:rsidR="00E9775F" w:rsidRPr="00BB292F">
        <w:fldChar w:fldCharType="begin"/>
      </w:r>
      <w:r w:rsidR="00E9775F" w:rsidRPr="00BB292F">
        <w:instrText xml:space="preserve"> REF _Ref426635516 \r \h </w:instrText>
      </w:r>
      <w:r w:rsidR="00283D2F" w:rsidRPr="00BB292F">
        <w:instrText xml:space="preserve"> \* MERGEFORMAT </w:instrText>
      </w:r>
      <w:r w:rsidR="00E9775F" w:rsidRPr="00BB292F">
        <w:fldChar w:fldCharType="separate"/>
      </w:r>
      <w:r w:rsidR="0080182A" w:rsidRPr="00BB292F">
        <w:t>3.10.24</w:t>
      </w:r>
      <w:r w:rsidR="00E9775F" w:rsidRPr="00BB292F">
        <w:fldChar w:fldCharType="end"/>
      </w:r>
      <w:r w:rsidR="00E9775F" w:rsidRPr="00BB292F">
        <w:t xml:space="preserve"> </w:t>
      </w:r>
      <w:r w:rsidRPr="00BB292F">
        <w:t>a</w:t>
      </w:r>
      <w:r w:rsidR="00E733A9" w:rsidRPr="00BB292F">
        <w:t> </w:t>
      </w:r>
      <w:r w:rsidRPr="00BB292F">
        <w:t xml:space="preserve">dále postupovat </w:t>
      </w:r>
      <w:r w:rsidR="00E9775F" w:rsidRPr="00BB292F">
        <w:t>podle bodu</w:t>
      </w:r>
      <w:r w:rsidR="00CA3A3F" w:rsidRPr="00BB292F">
        <w:t> </w:t>
      </w:r>
      <w:r w:rsidR="00E9775F" w:rsidRPr="00BB292F">
        <w:fldChar w:fldCharType="begin"/>
      </w:r>
      <w:r w:rsidR="00E9775F" w:rsidRPr="00BB292F">
        <w:instrText xml:space="preserve"> REF _Ref426635519 \r \h </w:instrText>
      </w:r>
      <w:r w:rsidR="00283D2F" w:rsidRPr="00BB292F">
        <w:instrText xml:space="preserve"> \* MERGEFORMAT </w:instrText>
      </w:r>
      <w:r w:rsidR="00E9775F" w:rsidRPr="00BB292F">
        <w:fldChar w:fldCharType="separate"/>
      </w:r>
      <w:r w:rsidR="0080182A" w:rsidRPr="00BB292F">
        <w:t>3.10.25</w:t>
      </w:r>
      <w:r w:rsidR="00E9775F" w:rsidRPr="00BB292F">
        <w:fldChar w:fldCharType="end"/>
      </w:r>
      <w:r w:rsidRPr="00BB292F">
        <w:t>.</w:t>
      </w:r>
    </w:p>
    <w:p w:rsidR="00DF2345" w:rsidRPr="00BB292F" w:rsidRDefault="00DF2345" w:rsidP="00705D60">
      <w:pPr>
        <w:pStyle w:val="TPText-1slovan"/>
      </w:pPr>
      <w:bookmarkStart w:id="91" w:name="_Ref478562029"/>
      <w:r w:rsidRPr="00BB292F">
        <w:t xml:space="preserve">RBC musí vlaku v SR, </w:t>
      </w:r>
      <w:r w:rsidR="00B300E4" w:rsidRPr="00BB292F">
        <w:t xml:space="preserve">pokud jí </w:t>
      </w:r>
      <w:r w:rsidRPr="00BB292F">
        <w:t>jeho poloha dosud nebyla známa</w:t>
      </w:r>
      <w:r w:rsidR="00F65032" w:rsidRPr="00BB292F">
        <w:t xml:space="preserve"> nebo nebyla jednoznačně určitelná</w:t>
      </w:r>
      <w:r w:rsidRPr="00BB292F">
        <w:t>, po obdržení informace o</w:t>
      </w:r>
      <w:r w:rsidR="00E733A9" w:rsidRPr="00BB292F">
        <w:t> </w:t>
      </w:r>
      <w:r w:rsidRPr="00BB292F">
        <w:t xml:space="preserve">jeho </w:t>
      </w:r>
      <w:r w:rsidR="00540108" w:rsidRPr="00BB292F">
        <w:t xml:space="preserve">jednoznačně určitelné </w:t>
      </w:r>
      <w:r w:rsidRPr="00BB292F">
        <w:t xml:space="preserve">poloze na konci </w:t>
      </w:r>
      <w:r w:rsidR="000A6A1D" w:rsidRPr="00BB292F">
        <w:t xml:space="preserve">dopravní </w:t>
      </w:r>
      <w:r w:rsidRPr="00BB292F">
        <w:t xml:space="preserve">koleje </w:t>
      </w:r>
      <w:r w:rsidR="005C36B8" w:rsidRPr="00BB292F">
        <w:t xml:space="preserve">(LRBG je umístěna v blízkosti odjezdového </w:t>
      </w:r>
      <w:r w:rsidR="006A4DB2" w:rsidRPr="00BB292F">
        <w:t>[cestového</w:t>
      </w:r>
      <w:r w:rsidR="006A4DB2" w:rsidRPr="00C1566A">
        <w:t>]</w:t>
      </w:r>
      <w:r w:rsidR="006A4DB2" w:rsidRPr="00BB292F">
        <w:t xml:space="preserve"> </w:t>
      </w:r>
      <w:r w:rsidR="005C36B8" w:rsidRPr="00BB292F">
        <w:t xml:space="preserve">návěstidla) </w:t>
      </w:r>
      <w:r w:rsidRPr="00BB292F">
        <w:t>poslat MA FS (OS)</w:t>
      </w:r>
      <w:r w:rsidR="006A4DB2" w:rsidRPr="00BB292F">
        <w:t xml:space="preserve"> za návěstidlo</w:t>
      </w:r>
      <w:r w:rsidRPr="00BB292F">
        <w:t>, pokud jsou pro toto splněny podmínky a</w:t>
      </w:r>
      <w:r w:rsidR="00E733A9" w:rsidRPr="00BB292F">
        <w:t> </w:t>
      </w:r>
      <w:r w:rsidR="00F41EBC" w:rsidRPr="00BB292F">
        <w:t xml:space="preserve">již </w:t>
      </w:r>
      <w:r w:rsidRPr="00BB292F">
        <w:t>není možno provést proceduru TAF (např. po S</w:t>
      </w:r>
      <w:r w:rsidR="006A4DB2" w:rsidRPr="00BB292F">
        <w:t>o</w:t>
      </w:r>
      <w:r w:rsidRPr="00BB292F">
        <w:t>M v blízkosti odjezdového návěstidla).</w:t>
      </w:r>
      <w:r w:rsidR="00E9775F" w:rsidRPr="00BB292F">
        <w:t xml:space="preserve"> Jedná se vlastně o</w:t>
      </w:r>
      <w:r w:rsidR="008B772A" w:rsidRPr="00BB292F">
        <w:t> </w:t>
      </w:r>
      <w:r w:rsidR="00E9775F" w:rsidRPr="00BB292F">
        <w:t>proceduru popsanou v některých příručkách jako automatický TAF, či ATAF.</w:t>
      </w:r>
      <w:bookmarkEnd w:id="91"/>
    </w:p>
    <w:p w:rsidR="00DF2345" w:rsidRPr="00BB292F" w:rsidRDefault="00DF2345" w:rsidP="00705D60">
      <w:pPr>
        <w:pStyle w:val="TPText-1slovan"/>
      </w:pPr>
      <w:r w:rsidRPr="00BB292F">
        <w:t>RBC musí dát OBU takový požadavek, aby OBU v FS, OS, SR, SB, TR, PT, RV, NL nebo OBU před vjezdem do oblasti ETCS L2 v</w:t>
      </w:r>
      <w:r w:rsidR="00E733A9" w:rsidRPr="00BB292F">
        <w:t> </w:t>
      </w:r>
      <w:r w:rsidRPr="00BB292F">
        <w:t>SN (LSTM</w:t>
      </w:r>
      <w:r w:rsidR="002E42CA" w:rsidRPr="00BB292F">
        <w:t>/LNTC</w:t>
      </w:r>
      <w:r w:rsidRPr="00BB292F">
        <w:t>) nebo v</w:t>
      </w:r>
      <w:r w:rsidR="00E733A9" w:rsidRPr="00BB292F">
        <w:t> </w:t>
      </w:r>
      <w:r w:rsidRPr="00BB292F">
        <w:t>UN (L0)</w:t>
      </w:r>
      <w:r w:rsidR="00E118BD" w:rsidRPr="00BB292F">
        <w:t xml:space="preserve"> </w:t>
      </w:r>
      <w:r w:rsidR="004A10D4" w:rsidRPr="00BB292F">
        <w:t xml:space="preserve">posílalo RBC </w:t>
      </w:r>
      <w:r w:rsidR="000E599A" w:rsidRPr="00BB292F">
        <w:t xml:space="preserve">zprávy </w:t>
      </w:r>
      <w:r w:rsidR="004A10D4" w:rsidRPr="00BB292F">
        <w:t xml:space="preserve">častěji než je </w:t>
      </w:r>
      <w:r w:rsidR="000E599A" w:rsidRPr="00BB292F">
        <w:t>definovaná doba</w:t>
      </w:r>
      <w:r w:rsidR="00E118BD" w:rsidRPr="00BB292F">
        <w:t>,</w:t>
      </w:r>
      <w:r w:rsidR="000E599A" w:rsidRPr="00BB292F">
        <w:t xml:space="preserve"> po je</w:t>
      </w:r>
      <w:r w:rsidR="00E118BD" w:rsidRPr="00BB292F">
        <w:t>jí</w:t>
      </w:r>
      <w:r w:rsidR="000E599A" w:rsidRPr="00BB292F">
        <w:t>mž překročení považuje RBC spojení za ztracené</w:t>
      </w:r>
      <w:r w:rsidRPr="00BB292F">
        <w:t>.</w:t>
      </w:r>
    </w:p>
    <w:p w:rsidR="00DF2345" w:rsidRPr="00BB292F" w:rsidRDefault="00DF2345" w:rsidP="00705D60">
      <w:pPr>
        <w:pStyle w:val="TPText-1slovan"/>
      </w:pPr>
      <w:r w:rsidRPr="00BB292F">
        <w:t>Je</w:t>
      </w:r>
      <w:r w:rsidRPr="00BB292F">
        <w:noBreakHyphen/>
        <w:t>li možné dle specifikací UNISIG vybrat, zda se má použít nouzové brzdění nebo provozní brzdění, má se vybrat provozní brzdění.</w:t>
      </w:r>
    </w:p>
    <w:p w:rsidR="00DF2345" w:rsidRPr="00BB292F" w:rsidRDefault="00DF2345" w:rsidP="00705D60">
      <w:pPr>
        <w:pStyle w:val="TPText-1slovan"/>
      </w:pPr>
      <w:r w:rsidRPr="00BB292F">
        <w:t>Jakékoliv poruchy OBU, příjmy zpráv, které jsou nelogické vůči předchozím přijatým zprávám od téhož OBU, nebo které obsahují neznámé hodnoty, nesmí vést k výpadku RBC.</w:t>
      </w:r>
    </w:p>
    <w:p w:rsidR="00DF2345" w:rsidRPr="00BB292F" w:rsidRDefault="00DF2345" w:rsidP="00705D60">
      <w:pPr>
        <w:pStyle w:val="TPText-1slovan"/>
      </w:pPr>
      <w:r w:rsidRPr="00BB292F">
        <w:t>Jakékoliv poruchy sousedního RBC, příjmy zpráv, které jsou nelogické vůči předchozím přij</w:t>
      </w:r>
      <w:bookmarkStart w:id="92" w:name="OLE_LINK3"/>
      <w:r w:rsidRPr="00BB292F">
        <w:t>atým zprávám od téhož sousedního RBC</w:t>
      </w:r>
      <w:bookmarkEnd w:id="92"/>
      <w:r w:rsidRPr="00BB292F">
        <w:t>, nesmí vést k výpadku RBC.</w:t>
      </w:r>
    </w:p>
    <w:p w:rsidR="00DF2345" w:rsidRPr="00BB292F" w:rsidRDefault="00DF2345" w:rsidP="00705D60">
      <w:pPr>
        <w:pStyle w:val="TPText-1slovan"/>
      </w:pPr>
      <w:r w:rsidRPr="00BB292F">
        <w:lastRenderedPageBreak/>
        <w:t>Jakékoliv poruchy IRI, příjmy zpráv, které jsou nelogické vůči předchozím přijatým zprávám od téhož IRI, nebo které obsahují neznámé hodnoty (Unknow values), nesmí vést k výpadku RBC.</w:t>
      </w:r>
    </w:p>
    <w:p w:rsidR="00DF2345" w:rsidRPr="00BB292F" w:rsidRDefault="00DF2345" w:rsidP="00705D60">
      <w:pPr>
        <w:pStyle w:val="TPText-1slovan"/>
      </w:pPr>
      <w:r w:rsidRPr="00BB292F">
        <w:t>Pokud RBC porovnává obsazování KÚ s přijatými PR, nesmí poslat jakýkoliv příkaz k zastavení vlaku vyplývající z rozdílu, pokud vzájemný rozdíl odpovídá maximální povolené toleranci odometru podle SRS a</w:t>
      </w:r>
      <w:r w:rsidR="00E733A9" w:rsidRPr="00BB292F">
        <w:t> </w:t>
      </w:r>
      <w:r w:rsidRPr="00BB292F">
        <w:t>předpokládanému časovému zpoždění přenosu rádiových zpráv a</w:t>
      </w:r>
      <w:r w:rsidR="00E733A9" w:rsidRPr="00BB292F">
        <w:t> </w:t>
      </w:r>
      <w:r w:rsidRPr="00BB292F">
        <w:t>informací z SZZ a</w:t>
      </w:r>
      <w:r w:rsidR="00E733A9" w:rsidRPr="00BB292F">
        <w:t> </w:t>
      </w:r>
      <w:r w:rsidRPr="00BB292F">
        <w:t>době jejich zpracování.</w:t>
      </w:r>
    </w:p>
    <w:p w:rsidR="00DF2345" w:rsidRPr="00BB292F" w:rsidRDefault="00DF2345" w:rsidP="00705D60">
      <w:pPr>
        <w:pStyle w:val="TPText-1slovan"/>
      </w:pPr>
      <w:r w:rsidRPr="00BB292F">
        <w:t xml:space="preserve">RBC </w:t>
      </w:r>
      <w:r w:rsidR="00F41EBC" w:rsidRPr="00BB292F">
        <w:t>musí umožnit</w:t>
      </w:r>
      <w:r w:rsidRPr="00BB292F">
        <w:t>, aby jedna BG byla současně LRBG pro více než jedno OBU.</w:t>
      </w:r>
    </w:p>
    <w:p w:rsidR="004425BE" w:rsidRPr="00BB292F" w:rsidRDefault="004425BE" w:rsidP="00705D60">
      <w:pPr>
        <w:pStyle w:val="TPText-1slovan"/>
      </w:pPr>
      <w:r w:rsidRPr="00BB292F">
        <w:t xml:space="preserve">RBC musí zajistit, aby TAF Request byl zobrazen na DMI na vzdálenost </w:t>
      </w:r>
      <w:r w:rsidR="00740A1D" w:rsidRPr="00BB292F">
        <w:t xml:space="preserve">skutečné </w:t>
      </w:r>
      <w:r w:rsidRPr="00BB292F">
        <w:t>viditelnosti hlavního návěstidla /</w:t>
      </w:r>
      <w:r w:rsidR="00BA32EA" w:rsidRPr="00BB292F">
        <w:t xml:space="preserve"> </w:t>
      </w:r>
      <w:r w:rsidR="004A3454" w:rsidRPr="00BB292F">
        <w:t>S</w:t>
      </w:r>
      <w:r w:rsidR="00237B14" w:rsidRPr="00BB292F">
        <w:t xml:space="preserve">top značky </w:t>
      </w:r>
      <w:r w:rsidRPr="00BB292F">
        <w:t>ETCS</w:t>
      </w:r>
      <w:r w:rsidR="00A71918" w:rsidRPr="00BB292F">
        <w:t>/</w:t>
      </w:r>
      <w:r w:rsidR="00000562" w:rsidRPr="00BB292F">
        <w:t xml:space="preserve"> </w:t>
      </w:r>
      <w:r w:rsidR="004A3454" w:rsidRPr="00BB292F">
        <w:t>L</w:t>
      </w:r>
      <w:r w:rsidR="00237B14" w:rsidRPr="00BB292F">
        <w:t>okalizační značky ETCS</w:t>
      </w:r>
      <w:r w:rsidRPr="00BB292F">
        <w:t>, ale tato vzdálenost nemá překročit vzdálenost CZ_D_TAFREQDISP a</w:t>
      </w:r>
      <w:r w:rsidR="00E733A9" w:rsidRPr="00BB292F">
        <w:t> </w:t>
      </w:r>
      <w:r w:rsidRPr="00BB292F">
        <w:t>dále vzdálenost od předchozího hlavního návěstidla</w:t>
      </w:r>
      <w:r w:rsidR="00000562" w:rsidRPr="00BB292F">
        <w:t xml:space="preserve"> </w:t>
      </w:r>
      <w:r w:rsidRPr="00BB292F">
        <w:t>/</w:t>
      </w:r>
      <w:r w:rsidR="00000562" w:rsidRPr="00BB292F">
        <w:t xml:space="preserve"> </w:t>
      </w:r>
      <w:r w:rsidR="004A3454" w:rsidRPr="00BB292F">
        <w:t>S</w:t>
      </w:r>
      <w:r w:rsidR="00237B14" w:rsidRPr="00BB292F">
        <w:t xml:space="preserve">top značky </w:t>
      </w:r>
      <w:r w:rsidRPr="00BB292F">
        <w:t>ETCS</w:t>
      </w:r>
      <w:r w:rsidR="00E733A9" w:rsidRPr="00BB292F">
        <w:t xml:space="preserve"> </w:t>
      </w:r>
      <w:r w:rsidR="00A71918" w:rsidRPr="00BB292F">
        <w:t>/</w:t>
      </w:r>
      <w:r w:rsidR="00E733A9" w:rsidRPr="00BB292F">
        <w:t xml:space="preserve"> </w:t>
      </w:r>
      <w:r w:rsidR="004A3454" w:rsidRPr="00BB292F">
        <w:t>L</w:t>
      </w:r>
      <w:r w:rsidR="00237B14" w:rsidRPr="00BB292F">
        <w:t xml:space="preserve">okalizační značky </w:t>
      </w:r>
      <w:r w:rsidR="00A71918" w:rsidRPr="00BB292F">
        <w:t>ETCS</w:t>
      </w:r>
      <w:r w:rsidRPr="00BB292F">
        <w:t>.</w:t>
      </w:r>
    </w:p>
    <w:p w:rsidR="00A71918" w:rsidRPr="00BB292F" w:rsidRDefault="005206EE" w:rsidP="00705D60">
      <w:pPr>
        <w:pStyle w:val="TPText-1slovan"/>
      </w:pPr>
      <w:r w:rsidRPr="00BB292F">
        <w:t>Jestliže jsou splněny podmínky pro vydání MA OS po nejbližší návěstidlo a</w:t>
      </w:r>
      <w:r w:rsidR="00E733A9" w:rsidRPr="00BB292F">
        <w:t> </w:t>
      </w:r>
      <w:r w:rsidRPr="00BB292F">
        <w:t xml:space="preserve">jsou splněny také podmínky pro vydání MA FS za toto návěstidlo, RBC </w:t>
      </w:r>
      <w:r w:rsidR="00FA4956" w:rsidRPr="00BB292F">
        <w:t xml:space="preserve">pošle takové informace, aby vlak musel co nejméně snižovat rychlost k návěstidlu, které mu již dovoluje jízdu, do doby příjmu MA FS za návěstidlo (např. použije vhodnou uvolňovací rychlost, posune vzdálenost k nebezpečnému místu </w:t>
      </w:r>
      <w:r w:rsidR="00FA4956" w:rsidRPr="00C1566A">
        <w:t>[danger point</w:t>
      </w:r>
      <w:r w:rsidR="00FA4956" w:rsidRPr="00BB292F">
        <w:t>], vydá OS za oddílové návěstidlo, …)</w:t>
      </w:r>
      <w:r w:rsidRPr="00BB292F">
        <w:t xml:space="preserve">. </w:t>
      </w:r>
      <w:r w:rsidR="009C17D5" w:rsidRPr="00BB292F">
        <w:t>Navržené řešení projedná zhotovitel včas během zpracování projektu s objednatelem (nejméně s O12, O14, O26).</w:t>
      </w:r>
    </w:p>
    <w:p w:rsidR="009B1DBE" w:rsidRPr="00BB292F" w:rsidRDefault="009B1DBE" w:rsidP="00705D60">
      <w:pPr>
        <w:pStyle w:val="TPText-1slovan"/>
      </w:pPr>
      <w:r w:rsidRPr="00BB292F">
        <w:t>V případě, že ze strany SZZ nebyla poskytnuta informace potřebná pro vydání MA od odjezdového (cestového) návěstidla, avšak ze strany TZZ jsou splněny podmínky pro vydání MA</w:t>
      </w:r>
      <w:r w:rsidR="008C24B9" w:rsidRPr="00BB292F">
        <w:t xml:space="preserve"> do prvního prostorového oddílu</w:t>
      </w:r>
      <w:r w:rsidRPr="00BB292F">
        <w:t>, RBC musí vydat MA (s LRBG za krajní výhybkou a</w:t>
      </w:r>
      <w:r w:rsidR="00E733A9" w:rsidRPr="00BB292F">
        <w:t> </w:t>
      </w:r>
      <w:r w:rsidRPr="00BB292F">
        <w:t>dále) do prvního prostorového oddílu, případně i</w:t>
      </w:r>
      <w:r w:rsidR="00E733A9" w:rsidRPr="00BB292F">
        <w:t> </w:t>
      </w:r>
      <w:r w:rsidRPr="00BB292F">
        <w:t>dále. Jsou</w:t>
      </w:r>
      <w:r w:rsidRPr="00BB292F">
        <w:noBreakHyphen/>
        <w:t>li splněny podmínky pro MA FS, vyšle RBC požadavek na TAF po hranici kolejových úseků u vjezdového návěstidla pro opačný směr jízdy.</w:t>
      </w:r>
    </w:p>
    <w:p w:rsidR="00D965EF" w:rsidRPr="00BB292F" w:rsidRDefault="00D965EF" w:rsidP="00705D60">
      <w:pPr>
        <w:pStyle w:val="TPText-1slovan"/>
      </w:pPr>
      <w:r w:rsidRPr="00BB292F">
        <w:t xml:space="preserve">Pokud RBC přijme žádost o vydání MA nebo o autorizaci módu SR </w:t>
      </w:r>
      <w:r w:rsidR="00BD2CF9" w:rsidRPr="00BB292F">
        <w:t xml:space="preserve">ve směru jízdy k přejezdu </w:t>
      </w:r>
      <w:r w:rsidRPr="00BB292F">
        <w:t>od OBU před EoA mezi zastávkou</w:t>
      </w:r>
      <w:r w:rsidR="00E96E2A" w:rsidRPr="00BB292F">
        <w:t xml:space="preserve"> (nákladištěm, vlečkou)</w:t>
      </w:r>
      <w:r w:rsidRPr="00BB292F">
        <w:t>, ze které se vlaky mohou vracet, a</w:t>
      </w:r>
      <w:r w:rsidR="00E733A9" w:rsidRPr="00BB292F">
        <w:t> </w:t>
      </w:r>
      <w:r w:rsidRPr="00BB292F">
        <w:t>přejezdem s PZ</w:t>
      </w:r>
      <w:r w:rsidR="00FF66CB" w:rsidRPr="00BB292F">
        <w:t>Z</w:t>
      </w:r>
      <w:r w:rsidRPr="00BB292F">
        <w:t xml:space="preserve"> v době, kdy je provedena výluka části přibližovacího úseku PZ</w:t>
      </w:r>
      <w:r w:rsidR="00FF66CB" w:rsidRPr="00BB292F">
        <w:t>Z</w:t>
      </w:r>
      <w:r w:rsidRPr="00BB292F">
        <w:t xml:space="preserve">, musí </w:t>
      </w:r>
      <w:r w:rsidR="00DF70D2" w:rsidRPr="00BB292F">
        <w:t xml:space="preserve">RBC </w:t>
      </w:r>
      <w:r w:rsidRPr="00BB292F">
        <w:t>omezit rychlost vlaku tak, aby na přejezd vlak nepřijel dříve, než uplyne po zahájení výstrahy (spuštěné obsazením již nevyloučeného KÚ, nebo spuštěné jiným povelem) doba rozhodná pro výpočet délky přibližovacího úseku (v</w:t>
      </w:r>
      <w:r w:rsidR="00E733A9" w:rsidRPr="00BB292F">
        <w:t> </w:t>
      </w:r>
      <w:r w:rsidRPr="00BB292F">
        <w:t>případě SR pomocí hodnoty V_SR)</w:t>
      </w:r>
      <w:r w:rsidR="005B7518" w:rsidRPr="00BB292F">
        <w:t>.</w:t>
      </w:r>
      <w:r w:rsidRPr="00BB292F">
        <w:t xml:space="preserve"> </w:t>
      </w:r>
      <w:r w:rsidR="005B7518" w:rsidRPr="00BB292F">
        <w:t>Nelze-li to zajistit, RBC</w:t>
      </w:r>
      <w:r w:rsidRPr="00BB292F">
        <w:t xml:space="preserve"> musí </w:t>
      </w:r>
      <w:r w:rsidR="00BD2CF9" w:rsidRPr="00BB292F">
        <w:t>postupovat, jako když PZ</w:t>
      </w:r>
      <w:r w:rsidR="00FF66CB" w:rsidRPr="00BB292F">
        <w:t>Z</w:t>
      </w:r>
      <w:r w:rsidR="00BD2CF9" w:rsidRPr="00BB292F">
        <w:t xml:space="preserve"> není schopno dávat výstrahu</w:t>
      </w:r>
      <w:r w:rsidRPr="00BB292F">
        <w:t>.</w:t>
      </w:r>
    </w:p>
    <w:p w:rsidR="005C0D7A" w:rsidRPr="00BB292F" w:rsidRDefault="00CD011A" w:rsidP="00705D60">
      <w:pPr>
        <w:pStyle w:val="TPText-1slovan"/>
      </w:pPr>
      <w:bookmarkStart w:id="93" w:name="_Ref428776160"/>
      <w:r>
        <w:t>Neobsazeno.</w:t>
      </w:r>
      <w:bookmarkEnd w:id="93"/>
    </w:p>
    <w:p w:rsidR="00D14E75" w:rsidRPr="00BB292F" w:rsidRDefault="00D14E75" w:rsidP="00705D60">
      <w:pPr>
        <w:pStyle w:val="TPText-1slovan"/>
      </w:pPr>
      <w:r w:rsidRPr="00BB292F">
        <w:t xml:space="preserve">RBC smí vydat MA s dovolenou rychlostí vyšší, než dovoluje návěst hlavního návěstidla (např. při VCO až </w:t>
      </w:r>
      <w:r w:rsidR="00ED1E3B" w:rsidRPr="00BB292F">
        <w:t xml:space="preserve">do </w:t>
      </w:r>
      <w:r w:rsidRPr="00BB292F">
        <w:t>rychlost</w:t>
      </w:r>
      <w:r w:rsidR="00ED1E3B" w:rsidRPr="00BB292F">
        <w:t>i</w:t>
      </w:r>
      <w:r w:rsidRPr="00BB292F">
        <w:t xml:space="preserve"> 120 km/h</w:t>
      </w:r>
      <w:r w:rsidR="005E4FD1" w:rsidRPr="00BB292F">
        <w:t>;</w:t>
      </w:r>
      <w:r w:rsidRPr="00BB292F">
        <w:t xml:space="preserve"> při návěsti Rychlost 40 km/h a</w:t>
      </w:r>
      <w:r w:rsidR="00645493" w:rsidRPr="00BB292F">
        <w:t> </w:t>
      </w:r>
      <w:r w:rsidRPr="00BB292F">
        <w:t>opakování návěsti Výstraha při jízdě k návěsti Stůj, která se může změnit na návěst Rychlost 40 km/h a</w:t>
      </w:r>
      <w:r w:rsidR="00645493" w:rsidRPr="00BB292F">
        <w:t> </w:t>
      </w:r>
      <w:r w:rsidRPr="00BB292F">
        <w:t>opakování návěsti Výstraha,</w:t>
      </w:r>
      <w:r w:rsidR="005E4FD1" w:rsidRPr="00BB292F">
        <w:t xml:space="preserve"> na rychlost vyšší</w:t>
      </w:r>
      <w:r w:rsidR="00ED1E3B" w:rsidRPr="00BB292F">
        <w:t xml:space="preserve"> než 40 km/h (</w:t>
      </w:r>
      <w:r w:rsidR="001914FD" w:rsidRPr="00BB292F">
        <w:t>je</w:t>
      </w:r>
      <w:r w:rsidR="001914FD" w:rsidRPr="00BB292F">
        <w:noBreakHyphen/>
        <w:t xml:space="preserve">li návěstidlo opatřeno </w:t>
      </w:r>
      <w:r w:rsidR="00ED1E3B" w:rsidRPr="00BB292F">
        <w:t>indikátorov</w:t>
      </w:r>
      <w:r w:rsidR="001914FD" w:rsidRPr="00BB292F">
        <w:t>ou</w:t>
      </w:r>
      <w:r w:rsidR="00ED1E3B" w:rsidRPr="00BB292F">
        <w:t xml:space="preserve"> tabul</w:t>
      </w:r>
      <w:r w:rsidR="001914FD" w:rsidRPr="00BB292F">
        <w:t>kou</w:t>
      </w:r>
      <w:r w:rsidR="00ED1E3B" w:rsidRPr="00BB292F">
        <w:t xml:space="preserve"> s</w:t>
      </w:r>
      <w:r w:rsidR="001914FD" w:rsidRPr="00BB292F">
        <w:t> </w:t>
      </w:r>
      <w:r w:rsidR="00ED1E3B" w:rsidRPr="00BB292F">
        <w:t>číslicí</w:t>
      </w:r>
      <w:r w:rsidR="001914FD" w:rsidRPr="00BB292F">
        <w:t> </w:t>
      </w:r>
      <w:r w:rsidR="00ED1E3B" w:rsidRPr="00BB292F">
        <w:t>5</w:t>
      </w:r>
      <w:r w:rsidR="001914FD" w:rsidRPr="00BB292F">
        <w:t>,</w:t>
      </w:r>
      <w:r w:rsidR="00ED1E3B" w:rsidRPr="00BB292F">
        <w:t xml:space="preserve"> rychlost vyšší než 50 km/h)</w:t>
      </w:r>
      <w:r w:rsidR="005E4FD1" w:rsidRPr="00BB292F">
        <w:t>,</w:t>
      </w:r>
      <w:r w:rsidRPr="00BB292F">
        <w:t xml:space="preserve"> pokud </w:t>
      </w:r>
      <w:r w:rsidR="00ED1E3B" w:rsidRPr="00BB292F">
        <w:t>ji</w:t>
      </w:r>
      <w:r w:rsidR="005E4FD1" w:rsidRPr="00BB292F">
        <w:t xml:space="preserve"> </w:t>
      </w:r>
      <w:r w:rsidRPr="00BB292F">
        <w:t xml:space="preserve">stavební uspořádání dovoluje), jestliže </w:t>
      </w:r>
      <w:r w:rsidR="00675EF3" w:rsidRPr="00BB292F">
        <w:t>by vyšší rychlost nebyla použita v přibližovacím úseku PZ</w:t>
      </w:r>
      <w:r w:rsidR="00FF66CB" w:rsidRPr="00BB292F">
        <w:t>Z</w:t>
      </w:r>
      <w:r w:rsidR="00675EF3" w:rsidRPr="00BB292F">
        <w:t xml:space="preserve"> a </w:t>
      </w:r>
      <w:r w:rsidRPr="00BB292F">
        <w:t>CZ_Q_SPEEDHIGHSAS = Yes.</w:t>
      </w:r>
    </w:p>
    <w:p w:rsidR="00FF0845" w:rsidRPr="00BB292F" w:rsidRDefault="00DC5A16" w:rsidP="00705D60">
      <w:pPr>
        <w:pStyle w:val="TPText-1slovan"/>
      </w:pPr>
      <w:r w:rsidRPr="00BB292F">
        <w:t>N</w:t>
      </w:r>
      <w:r w:rsidR="00FF0845" w:rsidRPr="00BB292F">
        <w:t xml:space="preserve">ahrání nových </w:t>
      </w:r>
      <w:r w:rsidR="00C16740" w:rsidRPr="00BB292F">
        <w:t xml:space="preserve">šifrovacích </w:t>
      </w:r>
      <w:r w:rsidR="00FF0845" w:rsidRPr="00BB292F">
        <w:t>klíčů z</w:t>
      </w:r>
      <w:r w:rsidRPr="00BB292F">
        <w:t> </w:t>
      </w:r>
      <w:r w:rsidR="00FF0845" w:rsidRPr="00BB292F">
        <w:t>KMC</w:t>
      </w:r>
      <w:r w:rsidRPr="00BB292F">
        <w:t xml:space="preserve"> nesmí vyžadovat restart</w:t>
      </w:r>
      <w:r w:rsidR="00C0132F" w:rsidRPr="00BB292F">
        <w:t>ování</w:t>
      </w:r>
      <w:r w:rsidRPr="00BB292F">
        <w:t xml:space="preserve"> ani jiné omezení činnosti RBC</w:t>
      </w:r>
      <w:r w:rsidR="00FF0845" w:rsidRPr="00BB292F">
        <w:t>.</w:t>
      </w:r>
      <w:r w:rsidR="00F10A9C" w:rsidRPr="00BB292F">
        <w:t xml:space="preserve"> Vlastní změna musí být realizovatelná za provozu. Pokud by vlastní změna vyžadovala přestávku v posílání MA, nesmí trvat déle než 10 minut.</w:t>
      </w:r>
      <w:r w:rsidR="008B772A" w:rsidRPr="00BB292F">
        <w:t xml:space="preserve"> Veškeré činnosti na RBC spojené s šifrovacími klíči musí být možno provést bez nutnosti jakékoliv součinnosti výrobce RBC, zhotovitele stavby, případně jimi pověřeného subjektu, který není organizační složkou SŽDC.</w:t>
      </w:r>
    </w:p>
    <w:p w:rsidR="00C16740" w:rsidRPr="00BB292F" w:rsidRDefault="00C16740" w:rsidP="00852A82">
      <w:pPr>
        <w:pStyle w:val="TPText-1slovan"/>
        <w:keepNext/>
      </w:pPr>
      <w:r w:rsidRPr="00BB292F">
        <w:t xml:space="preserve">RBC </w:t>
      </w:r>
      <w:r w:rsidR="007103B3" w:rsidRPr="00BB292F">
        <w:t xml:space="preserve">a potřebné komponenty pro nahrání šifrovacích klíčů do RBC </w:t>
      </w:r>
      <w:r w:rsidRPr="00BB292F">
        <w:t>musí umožnit smazat platný šifrovací klíč pro konktrétní OBU a později jej znovu nahrát (a to i opakovaně)</w:t>
      </w:r>
      <w:r w:rsidR="001E3C18" w:rsidRPr="00BB292F">
        <w:t xml:space="preserve"> nebo bezpečně aktivovat (deaktivovat) platný šifrovací klíč pro konkrétní OBU pro určité časové období, zadané s přesností nejméně hodin (a</w:t>
      </w:r>
      <w:r w:rsidR="00645493" w:rsidRPr="00BB292F">
        <w:t> </w:t>
      </w:r>
      <w:r w:rsidR="001E3C18" w:rsidRPr="00BB292F">
        <w:t>to i</w:t>
      </w:r>
      <w:r w:rsidR="00645493" w:rsidRPr="00BB292F">
        <w:t> </w:t>
      </w:r>
      <w:r w:rsidR="001E3C18" w:rsidRPr="00BB292F">
        <w:t xml:space="preserve"> opakovaně)</w:t>
      </w:r>
      <w:r w:rsidRPr="00BB292F">
        <w:t>.</w:t>
      </w:r>
    </w:p>
    <w:p w:rsidR="00C16740" w:rsidRPr="00BB292F" w:rsidRDefault="00C16740" w:rsidP="007103B3">
      <w:pPr>
        <w:pStyle w:val="TPText-1neslovan"/>
      </w:pPr>
      <w:r w:rsidRPr="00BB292F">
        <w:t xml:space="preserve">Poznámka: Důvodem je umožnit vykonání testů s konkrétním OBU bez nutnosti vydávat </w:t>
      </w:r>
      <w:r w:rsidR="00645493" w:rsidRPr="00BB292F">
        <w:t xml:space="preserve">a do OBU nahrávat </w:t>
      </w:r>
      <w:r w:rsidR="007103B3" w:rsidRPr="00BB292F">
        <w:t xml:space="preserve">zvláštní </w:t>
      </w:r>
      <w:r w:rsidRPr="00BB292F">
        <w:t xml:space="preserve">šifrovací klíče s platností jen pro </w:t>
      </w:r>
      <w:r w:rsidR="007103B3" w:rsidRPr="00BB292F">
        <w:t xml:space="preserve">dobu </w:t>
      </w:r>
      <w:r w:rsidRPr="00BB292F">
        <w:t>test</w:t>
      </w:r>
      <w:r w:rsidR="007103B3" w:rsidRPr="00BB292F">
        <w:t>u (testů)</w:t>
      </w:r>
      <w:r w:rsidRPr="00BB292F">
        <w:t>.</w:t>
      </w:r>
    </w:p>
    <w:p w:rsidR="00C637A8" w:rsidRPr="00BB292F" w:rsidRDefault="000B3302" w:rsidP="00705D60">
      <w:pPr>
        <w:pStyle w:val="TPText-1slovan"/>
      </w:pPr>
      <w:r w:rsidRPr="00BB292F">
        <w:t>Pokud RBC obdrží ze stanice ve svém obvodu povel k nouzovému zastavení</w:t>
      </w:r>
      <w:r w:rsidR="003835A1" w:rsidRPr="00BB292F">
        <w:t xml:space="preserve"> cestou ETCS</w:t>
      </w:r>
      <w:r w:rsidRPr="00BB292F">
        <w:t>, vyšle příkaz k nepodmíněnému nouzovému zastavení všem OBU, které mají jako LRBG jakoukoliv BG v obvodu stanice a</w:t>
      </w:r>
      <w:r w:rsidR="00C637A8" w:rsidRPr="00BB292F">
        <w:t> </w:t>
      </w:r>
      <w:r w:rsidRPr="00BB292F">
        <w:t>v přilehlých mezistaničních úsecích (preferovaná varianta), případně všem OBU přihlášený</w:t>
      </w:r>
      <w:r w:rsidR="00CB4B81" w:rsidRPr="00BB292F">
        <w:t>m</w:t>
      </w:r>
      <w:r w:rsidRPr="00BB292F">
        <w:t xml:space="preserve"> k této RBC</w:t>
      </w:r>
      <w:r w:rsidR="00C637A8" w:rsidRPr="00BB292F">
        <w:t>. Odvolání takových příkazů k nouzovému zastavení musí být možné z MMI RBC.</w:t>
      </w:r>
    </w:p>
    <w:p w:rsidR="00367F17" w:rsidRPr="00BB292F" w:rsidRDefault="00C637A8" w:rsidP="00BB292F">
      <w:pPr>
        <w:pStyle w:val="TPText-1slovan"/>
        <w:keepNext/>
      </w:pPr>
      <w:r w:rsidRPr="00BB292F">
        <w:lastRenderedPageBreak/>
        <w:t>Pokud RBC obdrží z</w:t>
      </w:r>
      <w:r w:rsidR="001D7515" w:rsidRPr="00BB292F">
        <w:t xml:space="preserve"> ovládacího </w:t>
      </w:r>
      <w:r w:rsidRPr="00BB292F">
        <w:t>pracoviště pohotovostního výpravčího povel k nouzovému zastavení cestou ETCS, vyšle příkaz k nepodmíněnému nouzovému zastavení</w:t>
      </w:r>
      <w:r w:rsidR="00367F17" w:rsidRPr="00BB292F">
        <w:t>:</w:t>
      </w:r>
    </w:p>
    <w:p w:rsidR="00367F17" w:rsidRPr="00BB292F" w:rsidRDefault="00367F17" w:rsidP="00367F17">
      <w:pPr>
        <w:pStyle w:val="TPText-1abc"/>
        <w:numPr>
          <w:ilvl w:val="0"/>
          <w:numId w:val="99"/>
        </w:numPr>
      </w:pPr>
      <w:r w:rsidRPr="00BB292F">
        <w:t>všem OBU, které mají jako LRBG jakoukoliv BG v obvodu stanic ovládaných z pracoviště pohotovostního výpravčího a v přilehlých mezistaničních úsecích (preferovaná varianta)</w:t>
      </w:r>
      <w:r w:rsidR="00CC39C6" w:rsidRPr="00BB292F">
        <w:t>,</w:t>
      </w:r>
    </w:p>
    <w:p w:rsidR="00367F17" w:rsidRPr="00BB292F" w:rsidRDefault="00C637A8" w:rsidP="00367F17">
      <w:pPr>
        <w:pStyle w:val="TPText-1abc"/>
        <w:numPr>
          <w:ilvl w:val="0"/>
          <w:numId w:val="99"/>
        </w:numPr>
      </w:pPr>
      <w:r w:rsidRPr="00BB292F">
        <w:t xml:space="preserve"> všem OBU přihlášený</w:t>
      </w:r>
      <w:r w:rsidR="00E5153E" w:rsidRPr="00BB292F">
        <w:t>m</w:t>
      </w:r>
      <w:r w:rsidRPr="00BB292F">
        <w:t xml:space="preserve"> k příslušné RBC</w:t>
      </w:r>
      <w:r w:rsidR="001D7515" w:rsidRPr="00BB292F">
        <w:t xml:space="preserve">, </w:t>
      </w:r>
    </w:p>
    <w:p w:rsidR="00367F17" w:rsidRPr="00BB292F" w:rsidRDefault="001D7515" w:rsidP="00367F17">
      <w:pPr>
        <w:pStyle w:val="TPText-1abc"/>
        <w:numPr>
          <w:ilvl w:val="0"/>
          <w:numId w:val="99"/>
        </w:numPr>
      </w:pPr>
      <w:r w:rsidRPr="00BB292F">
        <w:t>případně OBU konkrétního vlaku</w:t>
      </w:r>
      <w:r w:rsidR="000B3302" w:rsidRPr="00BB292F">
        <w:t>.</w:t>
      </w:r>
      <w:r w:rsidR="00C637A8" w:rsidRPr="00BB292F">
        <w:t xml:space="preserve"> </w:t>
      </w:r>
    </w:p>
    <w:p w:rsidR="000B3302" w:rsidRPr="00BB292F" w:rsidRDefault="00C637A8" w:rsidP="00367F17">
      <w:pPr>
        <w:pStyle w:val="TPText-1neslovan"/>
      </w:pPr>
      <w:r w:rsidRPr="00BB292F">
        <w:t>Odvolání takových příkazů k nouzovému zastavení musí být možné z MMI RBC</w:t>
      </w:r>
      <w:r w:rsidR="001D7515" w:rsidRPr="00BB292F">
        <w:t>, případně i z ovládacího pracoviště pohotovostního výpravčího</w:t>
      </w:r>
      <w:r w:rsidRPr="00BB292F">
        <w:t>.</w:t>
      </w:r>
    </w:p>
    <w:p w:rsidR="00B12D44" w:rsidRPr="00BB292F" w:rsidRDefault="00175446" w:rsidP="00705D60">
      <w:pPr>
        <w:pStyle w:val="TPText-1slovan"/>
      </w:pPr>
      <w:bookmarkStart w:id="94" w:name="_Ref478719371"/>
      <w:r w:rsidRPr="00BB292F">
        <w:t>RBC musí nařídit vlaku, který má MA FS, nebo MA OS s EoA u návěstidla s návěstí Posun dovolen, přechod do SH za jízdy (případně i po zastavení). Tento požadavek se uplatní jen u hlavních návěstidel uvedených v příloze ZTP č. 4.</w:t>
      </w:r>
      <w:bookmarkEnd w:id="94"/>
    </w:p>
    <w:p w:rsidR="00DF2345" w:rsidRPr="00BB292F" w:rsidRDefault="00DF2345" w:rsidP="004113C4">
      <w:pPr>
        <w:pStyle w:val="TPNadpis-2slovan"/>
      </w:pPr>
      <w:bookmarkStart w:id="95" w:name="_Ref263670063"/>
      <w:bookmarkStart w:id="96" w:name="_Toc507679122"/>
      <w:r w:rsidRPr="00BB292F">
        <w:t xml:space="preserve">Jízda po </w:t>
      </w:r>
      <w:r w:rsidR="002B0801" w:rsidRPr="00BB292F">
        <w:t xml:space="preserve">dopravní </w:t>
      </w:r>
      <w:r w:rsidRPr="00BB292F">
        <w:t>koleji</w:t>
      </w:r>
      <w:bookmarkEnd w:id="95"/>
      <w:bookmarkEnd w:id="96"/>
    </w:p>
    <w:p w:rsidR="00DF2345" w:rsidRPr="00BB292F" w:rsidRDefault="00DF2345" w:rsidP="00705D60">
      <w:pPr>
        <w:pStyle w:val="TPText-1slovan"/>
      </w:pPr>
      <w:bookmarkStart w:id="97" w:name="_Ref263670066"/>
      <w:r w:rsidRPr="00BB292F">
        <w:t xml:space="preserve">Po vjezdu vlaku na </w:t>
      </w:r>
      <w:r w:rsidR="002B0801" w:rsidRPr="00BB292F">
        <w:t xml:space="preserve">dopravní </w:t>
      </w:r>
      <w:r w:rsidRPr="00BB292F">
        <w:t>kolej v MA FS s</w:t>
      </w:r>
      <w:r w:rsidR="006038DF" w:rsidRPr="00BB292F">
        <w:t> </w:t>
      </w:r>
      <w:r w:rsidRPr="00BB292F">
        <w:t xml:space="preserve">EoA na této </w:t>
      </w:r>
      <w:r w:rsidR="002B0801" w:rsidRPr="00BB292F">
        <w:t xml:space="preserve">dopravní </w:t>
      </w:r>
      <w:r w:rsidRPr="00BB292F">
        <w:t>koleji, se MA FS musí změnit na MA OS, jestliže po zrušení výluky protisměrné posunové</w:t>
      </w:r>
      <w:r w:rsidR="002D2E62" w:rsidRPr="00BB292F">
        <w:t xml:space="preserve"> a</w:t>
      </w:r>
      <w:r w:rsidR="006A0CC9" w:rsidRPr="00BB292F">
        <w:t> </w:t>
      </w:r>
      <w:r w:rsidR="002D2E62" w:rsidRPr="00BB292F">
        <w:t>vlakové</w:t>
      </w:r>
      <w:r w:rsidRPr="00BB292F">
        <w:t xml:space="preserve"> cesty dojde k obsazení </w:t>
      </w:r>
      <w:r w:rsidR="002D2E62" w:rsidRPr="00BB292F">
        <w:t>kolejového úseku</w:t>
      </w:r>
      <w:r w:rsidRPr="00BB292F">
        <w:t xml:space="preserve"> za EoA. Ke změně na MA OS přitom nesmí dojít, pokud RBC má informaci o</w:t>
      </w:r>
      <w:r w:rsidR="006A0CC9" w:rsidRPr="00BB292F">
        <w:t> </w:t>
      </w:r>
      <w:r w:rsidRPr="00BB292F">
        <w:t xml:space="preserve">tom, že k obsazení </w:t>
      </w:r>
      <w:r w:rsidR="002D2E62" w:rsidRPr="00BB292F">
        <w:t>kolejového úseku</w:t>
      </w:r>
      <w:r w:rsidRPr="00BB292F">
        <w:t xml:space="preserve"> za EoA došlo v době, kdy závěr jízdní cesty nebo nouzový závěr, poloha výhybek v kolejovém úseku a</w:t>
      </w:r>
      <w:r w:rsidR="006A0CC9" w:rsidRPr="00BB292F">
        <w:t> </w:t>
      </w:r>
      <w:r w:rsidRPr="00BB292F">
        <w:t>jeho předchozí volnost zaručují, že není obsazena část koleje mezi návěstidlem a</w:t>
      </w:r>
      <w:r w:rsidR="006A0CC9" w:rsidRPr="00BB292F">
        <w:t> </w:t>
      </w:r>
      <w:r w:rsidRPr="00BB292F">
        <w:t>námezníkem první výhybky za návěstidlem.</w:t>
      </w:r>
      <w:bookmarkEnd w:id="97"/>
    </w:p>
    <w:p w:rsidR="00DF2345" w:rsidRPr="00BB292F" w:rsidRDefault="00DF2345" w:rsidP="00705D60">
      <w:pPr>
        <w:pStyle w:val="TPText-1slovan"/>
      </w:pPr>
      <w:r w:rsidRPr="00BB292F">
        <w:t xml:space="preserve">RBC musí umožnit na základě informací od SZZ dovolit jízdu vlaku na obsazenou </w:t>
      </w:r>
      <w:r w:rsidR="002B0801" w:rsidRPr="00BB292F">
        <w:t xml:space="preserve">dopravní </w:t>
      </w:r>
      <w:r w:rsidRPr="00BB292F">
        <w:t>kolej (jak vlakem bez ETCS, tak i</w:t>
      </w:r>
      <w:r w:rsidR="006A0CC9" w:rsidRPr="00BB292F">
        <w:t> </w:t>
      </w:r>
      <w:r w:rsidRPr="00BB292F">
        <w:t xml:space="preserve">vlakem </w:t>
      </w:r>
      <w:r w:rsidR="002D2E62" w:rsidRPr="00BB292F">
        <w:t>s</w:t>
      </w:r>
      <w:r w:rsidR="006A0CC9" w:rsidRPr="00BB292F">
        <w:t> </w:t>
      </w:r>
      <w:r w:rsidRPr="00BB292F">
        <w:t>ETCS, který může, ale nemusí mít platn</w:t>
      </w:r>
      <w:r w:rsidR="00D24ECB" w:rsidRPr="00BB292F">
        <w:t>é</w:t>
      </w:r>
      <w:r w:rsidRPr="00BB292F">
        <w:t xml:space="preserve"> MA), a</w:t>
      </w:r>
      <w:r w:rsidR="006A0CC9" w:rsidRPr="00BB292F">
        <w:t> </w:t>
      </w:r>
      <w:r w:rsidRPr="00BB292F">
        <w:t xml:space="preserve">to tak, že poskytne MA FS po začátek </w:t>
      </w:r>
      <w:r w:rsidR="002B0801" w:rsidRPr="00BB292F">
        <w:t xml:space="preserve">dopravní </w:t>
      </w:r>
      <w:r w:rsidRPr="00BB292F">
        <w:t>koleje</w:t>
      </w:r>
      <w:r w:rsidR="00546D8B" w:rsidRPr="00BB292F">
        <w:t xml:space="preserve"> (po odjezdové, resp. cestové návěstidlo pro opačný směr jízdy)</w:t>
      </w:r>
      <w:r w:rsidRPr="00BB292F">
        <w:t>, dále MA OS, přitom přechod z FS do OS musí proběhnout bez zastavení.</w:t>
      </w:r>
    </w:p>
    <w:p w:rsidR="00DF2345" w:rsidRPr="00BB292F" w:rsidRDefault="00DF2345" w:rsidP="00705D60">
      <w:pPr>
        <w:pStyle w:val="TPText-1slovan"/>
      </w:pPr>
      <w:r w:rsidRPr="00BB292F">
        <w:t>V</w:t>
      </w:r>
      <w:r w:rsidR="00C763A4" w:rsidRPr="00BB292F">
        <w:t> přípravné dokumentaci nebo v příloze</w:t>
      </w:r>
      <w:r w:rsidR="004D33EF" w:rsidRPr="00BB292F">
        <w:t xml:space="preserve"> ZTP č.</w:t>
      </w:r>
      <w:r w:rsidR="00C763A4" w:rsidRPr="00BB292F">
        <w:t xml:space="preserve"> 4 </w:t>
      </w:r>
      <w:r w:rsidRPr="00BB292F">
        <w:t xml:space="preserve">jsou určeny </w:t>
      </w:r>
      <w:r w:rsidR="002B0801" w:rsidRPr="00BB292F">
        <w:t xml:space="preserve">dopravní </w:t>
      </w:r>
      <w:r w:rsidRPr="00BB292F">
        <w:t>koleje, u</w:t>
      </w:r>
      <w:r w:rsidR="006A0CC9" w:rsidRPr="00BB292F">
        <w:t> </w:t>
      </w:r>
      <w:r w:rsidRPr="00BB292F">
        <w:t xml:space="preserve">nichž se </w:t>
      </w:r>
      <w:r w:rsidR="00737DF7" w:rsidRPr="00BB292F">
        <w:t xml:space="preserve">při jízdě na obsazenou kolej </w:t>
      </w:r>
      <w:r w:rsidRPr="00BB292F">
        <w:t>přechod z FS do OS provádí na konci kolejového úseku</w:t>
      </w:r>
      <w:r w:rsidR="00546D8B" w:rsidRPr="00BB292F">
        <w:t xml:space="preserve"> (tedy nikoliv jen u</w:t>
      </w:r>
      <w:r w:rsidR="00880683" w:rsidRPr="00BB292F">
        <w:t> </w:t>
      </w:r>
      <w:r w:rsidR="00546D8B" w:rsidRPr="00BB292F">
        <w:t>hlavního návěstidla platného pro jeden nebo druhý směr jízdy)</w:t>
      </w:r>
      <w:r w:rsidRPr="00BB292F">
        <w:t xml:space="preserve">, kterým se zjišťuje volnost části </w:t>
      </w:r>
      <w:r w:rsidR="002B0801" w:rsidRPr="00BB292F">
        <w:t xml:space="preserve">dopravní </w:t>
      </w:r>
      <w:r w:rsidRPr="00BB292F">
        <w:t>koleje (místa pravidelných vjezdů na obsazenou kolej).</w:t>
      </w:r>
    </w:p>
    <w:p w:rsidR="00DF2345" w:rsidRPr="00BB292F" w:rsidRDefault="00DF2345" w:rsidP="00852A82">
      <w:pPr>
        <w:pStyle w:val="TPText-1slovan"/>
        <w:keepNext/>
      </w:pPr>
      <w:r w:rsidRPr="00BB292F">
        <w:t xml:space="preserve">Při vjezdu na obsazenou </w:t>
      </w:r>
      <w:r w:rsidR="002B0801" w:rsidRPr="00BB292F">
        <w:t xml:space="preserve">dopravní </w:t>
      </w:r>
      <w:r w:rsidRPr="00BB292F">
        <w:t xml:space="preserve">kolej musí RBC navést vlak v místě přechodu z FS na OS </w:t>
      </w:r>
      <w:r w:rsidR="00725272" w:rsidRPr="00BB292F">
        <w:t xml:space="preserve">(neoznačuje se žádnou neproměnnou návěstí) </w:t>
      </w:r>
      <w:r w:rsidRPr="00BB292F">
        <w:t>na rychlost nejvíce:</w:t>
      </w:r>
    </w:p>
    <w:p w:rsidR="00DF2345" w:rsidRPr="00BB292F" w:rsidRDefault="002E6891" w:rsidP="00A66633">
      <w:pPr>
        <w:pStyle w:val="TPText-1abc"/>
        <w:numPr>
          <w:ilvl w:val="0"/>
          <w:numId w:val="55"/>
        </w:numPr>
      </w:pPr>
      <w:r w:rsidRPr="00BB292F">
        <w:t>CZ_V_OSPLAT</w:t>
      </w:r>
      <w:r w:rsidR="00DF2345" w:rsidRPr="00BB292F">
        <w:t xml:space="preserve"> v případě, kdy je místo přechodu z FS na OS na </w:t>
      </w:r>
      <w:r w:rsidR="002B0801" w:rsidRPr="00BB292F">
        <w:t xml:space="preserve">dopravní </w:t>
      </w:r>
      <w:r w:rsidR="00DF2345" w:rsidRPr="00BB292F">
        <w:t>koleji v místě nástupiště,</w:t>
      </w:r>
    </w:p>
    <w:p w:rsidR="00DF2345" w:rsidRPr="00BB292F" w:rsidRDefault="002E6891" w:rsidP="00705D60">
      <w:pPr>
        <w:pStyle w:val="TPText-1abc"/>
      </w:pPr>
      <w:r w:rsidRPr="00BB292F">
        <w:t>CZ_V_OSABSOLR</w:t>
      </w:r>
      <w:r w:rsidR="00DF2345" w:rsidRPr="00BB292F">
        <w:t xml:space="preserve"> v ostatních případech.</w:t>
      </w:r>
    </w:p>
    <w:p w:rsidR="00384709" w:rsidRPr="00BB292F" w:rsidRDefault="008A6BE7" w:rsidP="00384709">
      <w:pPr>
        <w:pStyle w:val="TPText-1slovan"/>
      </w:pPr>
      <w:bookmarkStart w:id="98" w:name="_Ref478548464"/>
      <w:r w:rsidRPr="00BB292F">
        <w:t>Rozmístění BG musí umožnit p</w:t>
      </w:r>
      <w:r w:rsidR="00DF2345" w:rsidRPr="00BB292F">
        <w:t xml:space="preserve">o SoM na </w:t>
      </w:r>
      <w:r w:rsidR="002B0801" w:rsidRPr="00BB292F">
        <w:t xml:space="preserve">dopravní </w:t>
      </w:r>
      <w:r w:rsidR="00DF2345" w:rsidRPr="00BB292F">
        <w:t>koleji s nástupišti využít rychlost, kterou umožňuje stavební uspořádání předního zhlaví, nejvýše však rychlost 100 km/h od místa cca 50 m od konce nástupiště pro vlaky</w:t>
      </w:r>
      <w:r w:rsidR="0018467C" w:rsidRPr="00BB292F">
        <w:t xml:space="preserve"> (příp. od místa, kd</w:t>
      </w:r>
      <w:r w:rsidR="00717C2E" w:rsidRPr="00BB292F">
        <w:t>e stojí většina výchozích vlaků)</w:t>
      </w:r>
      <w:r w:rsidR="00DF2345" w:rsidRPr="00BB292F">
        <w:t>, které SoM provedly u nástupiště a</w:t>
      </w:r>
      <w:r w:rsidR="00880683" w:rsidRPr="00BB292F">
        <w:t> </w:t>
      </w:r>
      <w:r w:rsidR="00DF2345" w:rsidRPr="00BB292F">
        <w:t>nemají známou polohu</w:t>
      </w:r>
      <w:r w:rsidR="000106ED" w:rsidRPr="00BB292F">
        <w:t xml:space="preserve"> nebo </w:t>
      </w:r>
      <w:r w:rsidR="00B20A41" w:rsidRPr="00BB292F">
        <w:t>ji nemají jednoznačně určitelnou</w:t>
      </w:r>
      <w:r w:rsidR="00DF2345" w:rsidRPr="00BB292F">
        <w:t>. Tento požadavek se ne</w:t>
      </w:r>
      <w:r w:rsidR="0018467C" w:rsidRPr="00BB292F">
        <w:t xml:space="preserve">musí </w:t>
      </w:r>
      <w:r w:rsidR="00DF2345" w:rsidRPr="00BB292F">
        <w:t>uplat</w:t>
      </w:r>
      <w:r w:rsidR="0018467C" w:rsidRPr="00BB292F">
        <w:t>nit</w:t>
      </w:r>
      <w:r w:rsidR="00DF2345" w:rsidRPr="00BB292F">
        <w:t xml:space="preserve">, pokud je konec nástupiště méně než 200 m od hlavního návěstidla na konci </w:t>
      </w:r>
      <w:r w:rsidR="002B0801" w:rsidRPr="00BB292F">
        <w:t xml:space="preserve">dopravní </w:t>
      </w:r>
      <w:r w:rsidR="00DF2345" w:rsidRPr="00BB292F">
        <w:t>koleje nebo přední zhlaví neumožňuje odjezd z této koleje na trať vybavenou ETCS rychlostí větší než 50 km/h</w:t>
      </w:r>
      <w:r w:rsidR="0018467C" w:rsidRPr="00BB292F">
        <w:t xml:space="preserve"> </w:t>
      </w:r>
      <w:r w:rsidR="00717C2E" w:rsidRPr="00BB292F">
        <w:t>a současně</w:t>
      </w:r>
      <w:r w:rsidR="0018467C" w:rsidRPr="00BB292F">
        <w:t xml:space="preserve"> není na dopravní koleji </w:t>
      </w:r>
      <w:r w:rsidR="00717C2E" w:rsidRPr="00BB292F">
        <w:t xml:space="preserve">před čelem vlaku </w:t>
      </w:r>
      <w:r w:rsidR="0018467C" w:rsidRPr="00BB292F">
        <w:t>umístěna BG z jiných důvodů</w:t>
      </w:r>
      <w:r w:rsidR="00DF2345" w:rsidRPr="00BB292F">
        <w:t>.</w:t>
      </w:r>
      <w:bookmarkEnd w:id="98"/>
    </w:p>
    <w:p w:rsidR="00384709" w:rsidRPr="00BB292F" w:rsidRDefault="00384709" w:rsidP="00384709">
      <w:pPr>
        <w:pStyle w:val="TPText-1slovan"/>
        <w:numPr>
          <w:ilvl w:val="0"/>
          <w:numId w:val="0"/>
        </w:numPr>
        <w:ind w:left="1224"/>
      </w:pPr>
      <w:r w:rsidRPr="00BB292F">
        <w:t xml:space="preserve">Balízové skupiny </w:t>
      </w:r>
      <w:r w:rsidR="00880683" w:rsidRPr="00BB292F">
        <w:t xml:space="preserve">ve stanicích, v nichž začínají jízdu vlaky osobní dopravy, případně v nich mění vedoucí drážní vozidlo, nebo směr jízdy, </w:t>
      </w:r>
      <w:r w:rsidRPr="00BB292F">
        <w:t>musí být rozmístěny tak, aby vlaky, které provedou SoM u</w:t>
      </w:r>
      <w:r w:rsidR="00880683" w:rsidRPr="00BB292F">
        <w:t> </w:t>
      </w:r>
      <w:r w:rsidRPr="00BB292F">
        <w:t>nástupiště a</w:t>
      </w:r>
      <w:r w:rsidR="00880683" w:rsidRPr="00BB292F">
        <w:t> ne</w:t>
      </w:r>
      <w:r w:rsidRPr="00BB292F">
        <w:t xml:space="preserve">mají známou nebo </w:t>
      </w:r>
      <w:r w:rsidR="00880683" w:rsidRPr="00BB292F">
        <w:t xml:space="preserve">jednoznačně určitelnou </w:t>
      </w:r>
      <w:r w:rsidRPr="00BB292F">
        <w:t>polohu</w:t>
      </w:r>
      <w:r w:rsidR="00F4459B">
        <w:t xml:space="preserve"> </w:t>
      </w:r>
      <w:r w:rsidR="00880683" w:rsidRPr="00BB292F">
        <w:t>(</w:t>
      </w:r>
      <w:r w:rsidR="001D78E6" w:rsidRPr="00BB292F">
        <w:t xml:space="preserve">např. </w:t>
      </w:r>
      <w:r w:rsidRPr="00BB292F">
        <w:t>RBC informaci o</w:t>
      </w:r>
      <w:r w:rsidR="00880683" w:rsidRPr="00BB292F">
        <w:t> </w:t>
      </w:r>
      <w:r w:rsidRPr="00BB292F">
        <w:t>poloze nepovažuje za věrohodnou</w:t>
      </w:r>
      <w:r w:rsidR="00880683" w:rsidRPr="00BB292F">
        <w:t>)</w:t>
      </w:r>
      <w:r w:rsidRPr="00BB292F">
        <w:t>, mohly zvyšovat rychlost až na rychlost, kterou umožnuje přední zhlaví, pokud je konec nástupiště více než 200 m od hlavního návěstidla pro příslušný směr jízdy. Důvodem je, aby nebyla omezována rychlost vlaku z důvodu včas neprovedené lokalizace. Z </w:t>
      </w:r>
      <w:r w:rsidR="001D78E6" w:rsidRPr="00BB292F">
        <w:t>bodu </w:t>
      </w:r>
      <w:r w:rsidR="001D78E6" w:rsidRPr="00BB292F">
        <w:fldChar w:fldCharType="begin"/>
      </w:r>
      <w:r w:rsidR="001D78E6" w:rsidRPr="00BB292F">
        <w:instrText xml:space="preserve"> REF _Ref478548464 \r \h </w:instrText>
      </w:r>
      <w:r w:rsidR="00BB292F">
        <w:instrText xml:space="preserve"> \* MERGEFORMAT </w:instrText>
      </w:r>
      <w:r w:rsidR="001D78E6" w:rsidRPr="00BB292F">
        <w:fldChar w:fldCharType="separate"/>
      </w:r>
      <w:r w:rsidR="0080182A" w:rsidRPr="00BB292F">
        <w:t>3.11.5</w:t>
      </w:r>
      <w:r w:rsidR="001D78E6" w:rsidRPr="00BB292F">
        <w:fldChar w:fldCharType="end"/>
      </w:r>
      <w:r w:rsidR="001D78E6" w:rsidRPr="00BB292F">
        <w:t xml:space="preserve"> </w:t>
      </w:r>
      <w:r w:rsidRPr="00BB292F">
        <w:t>neplyne, že by balízová skupina měla být 50 m před koncem nástupiště (míněno ve směru jízdy). Balízová skupina má být cca 50 m za místem, kde stojí přední čelo většiny výchozích vlaků, pokud to nelze určit, tak cca 50 m za koncem nástupiště. K tomuto účelu může být použita balízová skupina zřízená z jiných důvodů, pokud umožňuje určit směr jízdy, případně se tato doplní tak, aby směr jízdy umožnila určit.</w:t>
      </w:r>
    </w:p>
    <w:p w:rsidR="00DF2345" w:rsidRPr="00BB292F" w:rsidRDefault="005A11A3" w:rsidP="00852A82">
      <w:pPr>
        <w:pStyle w:val="TPText-1slovan"/>
        <w:keepNext/>
      </w:pPr>
      <w:r w:rsidRPr="00BB292F">
        <w:t>V</w:t>
      </w:r>
      <w:r w:rsidR="00DF2345" w:rsidRPr="00BB292F">
        <w:t xml:space="preserve"> případě, kdy vlak na </w:t>
      </w:r>
      <w:r w:rsidR="00315757" w:rsidRPr="00BB292F">
        <w:t xml:space="preserve">dopravní </w:t>
      </w:r>
      <w:r w:rsidR="00DF2345" w:rsidRPr="00BB292F">
        <w:t>koleji je ve FS nebo OS a</w:t>
      </w:r>
      <w:r w:rsidR="001D78E6" w:rsidRPr="00BB292F">
        <w:t> </w:t>
      </w:r>
      <w:r w:rsidR="00DF2345" w:rsidRPr="00BB292F">
        <w:t xml:space="preserve">došlo </w:t>
      </w:r>
      <w:r w:rsidR="009958AD" w:rsidRPr="00BB292F">
        <w:t xml:space="preserve">ke ztrátě dohledu polohy výhybky </w:t>
      </w:r>
      <w:r w:rsidRPr="00BB292F">
        <w:t xml:space="preserve">uprostřed </w:t>
      </w:r>
      <w:r w:rsidR="00315757" w:rsidRPr="00BB292F">
        <w:t xml:space="preserve">dopravní </w:t>
      </w:r>
      <w:r w:rsidRPr="00BB292F">
        <w:t xml:space="preserve">koleje </w:t>
      </w:r>
      <w:r w:rsidR="009958AD" w:rsidRPr="00BB292F">
        <w:t xml:space="preserve">nebo </w:t>
      </w:r>
      <w:r w:rsidR="00DF2345" w:rsidRPr="00BB292F">
        <w:t xml:space="preserve">k uvolnění klíče </w:t>
      </w:r>
      <w:r w:rsidR="00C041F4" w:rsidRPr="00BB292F">
        <w:t xml:space="preserve">elektrického zámku </w:t>
      </w:r>
      <w:r w:rsidR="00DF2345" w:rsidRPr="00BB292F">
        <w:t xml:space="preserve">od </w:t>
      </w:r>
      <w:r w:rsidRPr="00BB292F">
        <w:t xml:space="preserve">takové </w:t>
      </w:r>
      <w:r w:rsidR="00DF2345" w:rsidRPr="00BB292F">
        <w:t xml:space="preserve">výhybky, nebo předání takové výhybky na obsluhu z pomocného stavědla nebo </w:t>
      </w:r>
      <w:r w:rsidR="008E0215" w:rsidRPr="00BB292F">
        <w:t xml:space="preserve">v případě, že výhybka není dohlížena pomocí </w:t>
      </w:r>
      <w:r w:rsidR="008E0215" w:rsidRPr="00BB292F">
        <w:lastRenderedPageBreak/>
        <w:t xml:space="preserve">elektromagnetického zámku </w:t>
      </w:r>
      <w:r w:rsidR="009958AD" w:rsidRPr="00BB292F">
        <w:t>ani</w:t>
      </w:r>
      <w:r w:rsidR="008E0215" w:rsidRPr="00BB292F">
        <w:t xml:space="preserve"> není ovládána pouze </w:t>
      </w:r>
      <w:r w:rsidR="009958AD" w:rsidRPr="00BB292F">
        <w:t>z pomocného stavědla</w:t>
      </w:r>
      <w:r w:rsidRPr="00BB292F">
        <w:t>,</w:t>
      </w:r>
      <w:r w:rsidR="009958AD" w:rsidRPr="00BB292F">
        <w:t xml:space="preserve"> došlo </w:t>
      </w:r>
      <w:r w:rsidR="00DF2345" w:rsidRPr="00BB292F">
        <w:t>k uvolnění závěru takové výhybky:</w:t>
      </w:r>
    </w:p>
    <w:p w:rsidR="00DF2345" w:rsidRPr="00BB292F" w:rsidRDefault="004D1837" w:rsidP="00A66633">
      <w:pPr>
        <w:pStyle w:val="TPText-1abc"/>
        <w:numPr>
          <w:ilvl w:val="0"/>
          <w:numId w:val="56"/>
        </w:numPr>
      </w:pPr>
      <w:bookmarkStart w:id="99" w:name="_Ref291233220"/>
      <w:r w:rsidRPr="00BB292F">
        <w:t>RBC pošle příkaz k podmíněnému nouzovému zastavení na konci</w:t>
      </w:r>
      <w:r w:rsidR="00DF2345" w:rsidRPr="00BB292F">
        <w:t xml:space="preserve"> výhybk</w:t>
      </w:r>
      <w:r w:rsidRPr="00BB292F">
        <w:t>y</w:t>
      </w:r>
      <w:r w:rsidR="00DF2345" w:rsidRPr="00BB292F">
        <w:t xml:space="preserve"> </w:t>
      </w:r>
      <w:r w:rsidR="005A11A3" w:rsidRPr="00BB292F">
        <w:t>uprostřed</w:t>
      </w:r>
      <w:r w:rsidR="00DF2345" w:rsidRPr="00BB292F">
        <w:t xml:space="preserve"> </w:t>
      </w:r>
      <w:r w:rsidR="000A6A1D" w:rsidRPr="00BB292F">
        <w:t xml:space="preserve">dopravní </w:t>
      </w:r>
      <w:r w:rsidR="00DF2345" w:rsidRPr="00BB292F">
        <w:t>kolej</w:t>
      </w:r>
      <w:r w:rsidR="005A11A3" w:rsidRPr="00BB292F">
        <w:t>e</w:t>
      </w:r>
      <w:r w:rsidR="004929FE" w:rsidRPr="00BB292F">
        <w:t xml:space="preserve"> (viz bod</w:t>
      </w:r>
      <w:r w:rsidR="00CA3A3F" w:rsidRPr="00BB292F">
        <w:t> </w:t>
      </w:r>
      <w:r w:rsidR="009142A7" w:rsidRPr="00BB292F">
        <w:fldChar w:fldCharType="begin"/>
      </w:r>
      <w:r w:rsidR="009142A7" w:rsidRPr="00BB292F">
        <w:instrText xml:space="preserve"> REF _Ref263676364 \r \h </w:instrText>
      </w:r>
      <w:r w:rsidR="00BB292F">
        <w:instrText xml:space="preserve"> \* MERGEFORMAT </w:instrText>
      </w:r>
      <w:r w:rsidR="009142A7" w:rsidRPr="00BB292F">
        <w:fldChar w:fldCharType="separate"/>
      </w:r>
      <w:r w:rsidR="0080182A" w:rsidRPr="00BB292F">
        <w:t>3.9.2</w:t>
      </w:r>
      <w:r w:rsidR="009142A7" w:rsidRPr="00BB292F">
        <w:fldChar w:fldCharType="end"/>
      </w:r>
      <w:r w:rsidR="001219E8" w:rsidRPr="00BB292F">
        <w:t> </w:t>
      </w:r>
      <w:r w:rsidR="004929FE" w:rsidRPr="00BB292F">
        <w:fldChar w:fldCharType="begin"/>
      </w:r>
      <w:r w:rsidR="004929FE" w:rsidRPr="00BB292F">
        <w:instrText xml:space="preserve"> REF _Ref263676366 \r \h </w:instrText>
      </w:r>
      <w:r w:rsidR="00705D60" w:rsidRPr="00BB292F">
        <w:instrText xml:space="preserve"> \* MERGEFORMAT </w:instrText>
      </w:r>
      <w:r w:rsidR="004929FE" w:rsidRPr="00BB292F">
        <w:fldChar w:fldCharType="separate"/>
      </w:r>
      <w:r w:rsidR="0080182A" w:rsidRPr="00BB292F">
        <w:t>b)</w:t>
      </w:r>
      <w:r w:rsidR="004929FE" w:rsidRPr="00BB292F">
        <w:fldChar w:fldCharType="end"/>
      </w:r>
      <w:r w:rsidR="004929FE" w:rsidRPr="00BB292F">
        <w:t>)</w:t>
      </w:r>
      <w:bookmarkEnd w:id="99"/>
    </w:p>
    <w:p w:rsidR="00DF2345" w:rsidRPr="00BB292F" w:rsidRDefault="004D1837" w:rsidP="00705D60">
      <w:pPr>
        <w:pStyle w:val="TPText-1abc"/>
      </w:pPr>
      <w:r w:rsidRPr="00BB292F">
        <w:t xml:space="preserve">pokud OBU příkaz k podmíněnému nouzovému zastavení </w:t>
      </w:r>
      <w:r w:rsidR="004929FE" w:rsidRPr="00BB292F">
        <w:t>podle bodu</w:t>
      </w:r>
      <w:r w:rsidR="00CA3A3F" w:rsidRPr="00BB292F">
        <w:t> </w:t>
      </w:r>
      <w:r w:rsidR="004929FE" w:rsidRPr="00BB292F">
        <w:fldChar w:fldCharType="begin"/>
      </w:r>
      <w:r w:rsidR="004929FE" w:rsidRPr="00BB292F">
        <w:instrText xml:space="preserve"> REF _Ref291233220 \r \h </w:instrText>
      </w:r>
      <w:r w:rsidR="00705D60" w:rsidRPr="00BB292F">
        <w:instrText xml:space="preserve"> \* MERGEFORMAT </w:instrText>
      </w:r>
      <w:r w:rsidR="004929FE" w:rsidRPr="00BB292F">
        <w:fldChar w:fldCharType="separate"/>
      </w:r>
      <w:r w:rsidR="0080182A" w:rsidRPr="00BB292F">
        <w:t>a)</w:t>
      </w:r>
      <w:r w:rsidR="004929FE" w:rsidRPr="00BB292F">
        <w:fldChar w:fldCharType="end"/>
      </w:r>
      <w:r w:rsidR="004929FE" w:rsidRPr="00BB292F">
        <w:t xml:space="preserve"> </w:t>
      </w:r>
      <w:r w:rsidRPr="00BB292F">
        <w:t>akceptuje, pošle RBC příkaz k podmíněnému nouzovému zastavení k začátku výhybky</w:t>
      </w:r>
      <w:r w:rsidR="005A11A3" w:rsidRPr="00BB292F">
        <w:t xml:space="preserve"> uprostřed </w:t>
      </w:r>
      <w:r w:rsidR="00315757" w:rsidRPr="00BB292F">
        <w:t xml:space="preserve">dopravní </w:t>
      </w:r>
      <w:r w:rsidR="005A11A3" w:rsidRPr="00BB292F">
        <w:t>koleje</w:t>
      </w:r>
      <w:r w:rsidR="009135F3" w:rsidRPr="00BB292F">
        <w:t xml:space="preserve"> (viz bod</w:t>
      </w:r>
      <w:r w:rsidR="00CA3A3F" w:rsidRPr="00BB292F">
        <w:t> </w:t>
      </w:r>
      <w:r w:rsidR="001219E8" w:rsidRPr="00BB292F">
        <w:fldChar w:fldCharType="begin"/>
      </w:r>
      <w:r w:rsidR="001219E8" w:rsidRPr="00BB292F">
        <w:instrText xml:space="preserve"> REF _Ref263676364 \r \h </w:instrText>
      </w:r>
      <w:r w:rsidR="00BB292F">
        <w:instrText xml:space="preserve"> \* MERGEFORMAT </w:instrText>
      </w:r>
      <w:r w:rsidR="001219E8" w:rsidRPr="00BB292F">
        <w:fldChar w:fldCharType="separate"/>
      </w:r>
      <w:r w:rsidR="0080182A" w:rsidRPr="00BB292F">
        <w:t>3.9.2</w:t>
      </w:r>
      <w:r w:rsidR="001219E8" w:rsidRPr="00BB292F">
        <w:fldChar w:fldCharType="end"/>
      </w:r>
      <w:r w:rsidR="001219E8" w:rsidRPr="00BB292F">
        <w:t> </w:t>
      </w:r>
      <w:r w:rsidR="009135F3" w:rsidRPr="00BB292F">
        <w:fldChar w:fldCharType="begin"/>
      </w:r>
      <w:r w:rsidR="009135F3" w:rsidRPr="00BB292F">
        <w:instrText xml:space="preserve"> REF _Ref263407203 \r \h  \* MERGEFORMAT </w:instrText>
      </w:r>
      <w:r w:rsidR="009135F3" w:rsidRPr="00BB292F">
        <w:fldChar w:fldCharType="separate"/>
      </w:r>
      <w:r w:rsidR="0080182A" w:rsidRPr="00BB292F">
        <w:t>a)</w:t>
      </w:r>
      <w:r w:rsidR="009135F3" w:rsidRPr="00BB292F">
        <w:fldChar w:fldCharType="end"/>
      </w:r>
      <w:r w:rsidR="009135F3" w:rsidRPr="00BB292F">
        <w:t>)</w:t>
      </w:r>
      <w:r w:rsidR="004929FE" w:rsidRPr="00BB292F">
        <w:t>.</w:t>
      </w:r>
    </w:p>
    <w:p w:rsidR="009B5C00" w:rsidRPr="00BB292F" w:rsidRDefault="00A30D4B" w:rsidP="00705D60">
      <w:pPr>
        <w:pStyle w:val="TPText-1slovan"/>
      </w:pPr>
      <w:r w:rsidRPr="00BB292F">
        <w:t xml:space="preserve">V případě, kdy vlak na dopravní koleji má </w:t>
      </w:r>
      <w:r w:rsidR="0035068B" w:rsidRPr="00BB292F">
        <w:t xml:space="preserve">MA </w:t>
      </w:r>
      <w:r w:rsidRPr="00BB292F">
        <w:t xml:space="preserve">FS nebo </w:t>
      </w:r>
      <w:r w:rsidR="0035068B" w:rsidRPr="00BB292F">
        <w:t xml:space="preserve">MA </w:t>
      </w:r>
      <w:r w:rsidRPr="00BB292F">
        <w:t xml:space="preserve">OS k odjezdovému (cestovému) návěstidlu, mezi čelem vlaku a tímto návěstidlem se nachází cestové </w:t>
      </w:r>
      <w:r w:rsidR="0035068B" w:rsidRPr="00BB292F">
        <w:t xml:space="preserve">nebo seřaďovací </w:t>
      </w:r>
      <w:r w:rsidRPr="00BB292F">
        <w:t>návěstidlo pro opačný směr jízdy</w:t>
      </w:r>
      <w:r w:rsidR="009B5C00" w:rsidRPr="00BB292F">
        <w:t>,</w:t>
      </w:r>
      <w:r w:rsidRPr="00BB292F">
        <w:t xml:space="preserve"> </w:t>
      </w:r>
      <w:r w:rsidR="0035068B" w:rsidRPr="00BB292F">
        <w:t>a</w:t>
      </w:r>
      <w:r w:rsidR="00924758" w:rsidRPr="00BB292F">
        <w:t> </w:t>
      </w:r>
      <w:r w:rsidR="0035068B" w:rsidRPr="00BB292F">
        <w:t xml:space="preserve">dojde ke zrušení závěru </w:t>
      </w:r>
      <w:r w:rsidR="00C154F4" w:rsidRPr="00BB292F">
        <w:t xml:space="preserve">(výluky) </w:t>
      </w:r>
      <w:r w:rsidR="0035068B" w:rsidRPr="00BB292F">
        <w:t>neprojeté části vlakové cesty (zpravidla nouzovým rušením jednotlivých závěrů), nepo</w:t>
      </w:r>
      <w:r w:rsidR="0001138A" w:rsidRPr="00BB292F">
        <w:t>stupuje RBC podle bodu</w:t>
      </w:r>
      <w:r w:rsidR="00CA3A3F" w:rsidRPr="00BB292F">
        <w:t> </w:t>
      </w:r>
      <w:r w:rsidR="00EF4BBB" w:rsidRPr="00BB292F">
        <w:fldChar w:fldCharType="begin"/>
      </w:r>
      <w:r w:rsidR="00EF4BBB" w:rsidRPr="00BB292F">
        <w:instrText xml:space="preserve"> REF _Ref263670066 \r \h </w:instrText>
      </w:r>
      <w:r w:rsidR="000A619D" w:rsidRPr="00BB292F">
        <w:instrText xml:space="preserve"> \* MERGEFORMAT </w:instrText>
      </w:r>
      <w:r w:rsidR="00EF4BBB" w:rsidRPr="00BB292F">
        <w:fldChar w:fldCharType="separate"/>
      </w:r>
      <w:r w:rsidR="0080182A" w:rsidRPr="00BB292F">
        <w:t>3.11.1</w:t>
      </w:r>
      <w:r w:rsidR="00EF4BBB" w:rsidRPr="00BB292F">
        <w:fldChar w:fldCharType="end"/>
      </w:r>
      <w:r w:rsidR="0001138A" w:rsidRPr="00BB292F">
        <w:t xml:space="preserve">, avšak </w:t>
      </w:r>
      <w:r w:rsidR="009B5C00" w:rsidRPr="00BB292F">
        <w:t xml:space="preserve">musí poslat </w:t>
      </w:r>
      <w:r w:rsidR="0001138A" w:rsidRPr="00BB292F">
        <w:t xml:space="preserve">vlaku </w:t>
      </w:r>
      <w:r w:rsidR="009B5C00" w:rsidRPr="00BB292F">
        <w:t xml:space="preserve">příkaz k podmíněnému nouzovému zastavení </w:t>
      </w:r>
      <w:r w:rsidR="001A51C6" w:rsidRPr="00BB292F">
        <w:t>(nebo vydat nové MA s</w:t>
      </w:r>
      <w:r w:rsidR="00924758" w:rsidRPr="00BB292F">
        <w:t> </w:t>
      </w:r>
      <w:r w:rsidR="001A51C6" w:rsidRPr="00BB292F">
        <w:t xml:space="preserve">EoA) </w:t>
      </w:r>
      <w:r w:rsidR="00C154F4" w:rsidRPr="00BB292F">
        <w:t xml:space="preserve">na začátku nejbližšího kolejového úseku, jehož závěr (výluka) byl zrušen, nejméně však </w:t>
      </w:r>
      <w:r w:rsidR="009B5C00" w:rsidRPr="00BB292F">
        <w:t xml:space="preserve">20 m před úrovní cestového </w:t>
      </w:r>
      <w:r w:rsidR="0035068B" w:rsidRPr="00BB292F">
        <w:t xml:space="preserve">nebo seřaďovacího </w:t>
      </w:r>
      <w:r w:rsidR="009B5C00" w:rsidRPr="00BB292F">
        <w:t>návěstidla pro opačný směr jízdy</w:t>
      </w:r>
      <w:r w:rsidR="009153BA" w:rsidRPr="00BB292F">
        <w:t>.</w:t>
      </w:r>
    </w:p>
    <w:p w:rsidR="0001138A" w:rsidRPr="00BB292F" w:rsidRDefault="0001138A" w:rsidP="00DF10C4">
      <w:pPr>
        <w:pStyle w:val="TPText-1neslovan"/>
        <w:ind w:left="1225"/>
      </w:pPr>
      <w:r w:rsidRPr="00BB292F">
        <w:t xml:space="preserve">Pokud by </w:t>
      </w:r>
      <w:r w:rsidR="00786D55" w:rsidRPr="00BB292F">
        <w:t xml:space="preserve">při vydání nového MA podle předchozího odstavce </w:t>
      </w:r>
      <w:r w:rsidRPr="00BB292F">
        <w:t xml:space="preserve">byla následně vyhodnocena jízda od cestového </w:t>
      </w:r>
      <w:r w:rsidR="00C154F4" w:rsidRPr="00BB292F">
        <w:t xml:space="preserve">nebo seřaďovacího </w:t>
      </w:r>
      <w:r w:rsidRPr="00BB292F">
        <w:t>návěstidla</w:t>
      </w:r>
      <w:r w:rsidR="00C154F4" w:rsidRPr="00BB292F">
        <w:t xml:space="preserve"> </w:t>
      </w:r>
      <w:r w:rsidRPr="00BB292F">
        <w:t xml:space="preserve">proti vlaku, postupuje se </w:t>
      </w:r>
      <w:r w:rsidR="009153BA" w:rsidRPr="00BB292F">
        <w:t xml:space="preserve">dále </w:t>
      </w:r>
      <w:r w:rsidRPr="00BB292F">
        <w:t>podle bodu</w:t>
      </w:r>
      <w:r w:rsidR="00CA3A3F" w:rsidRPr="00BB292F">
        <w:t> </w:t>
      </w:r>
      <w:r w:rsidR="00EF4BBB" w:rsidRPr="00BB292F">
        <w:fldChar w:fldCharType="begin"/>
      </w:r>
      <w:r w:rsidR="00EF4BBB" w:rsidRPr="00BB292F">
        <w:instrText xml:space="preserve"> REF _Ref263670066 \r \h </w:instrText>
      </w:r>
      <w:r w:rsidR="000A619D" w:rsidRPr="00BB292F">
        <w:instrText xml:space="preserve"> \* MERGEFORMAT </w:instrText>
      </w:r>
      <w:r w:rsidR="00EF4BBB" w:rsidRPr="00BB292F">
        <w:fldChar w:fldCharType="separate"/>
      </w:r>
      <w:r w:rsidR="0080182A" w:rsidRPr="00BB292F">
        <w:t>3.11.1</w:t>
      </w:r>
      <w:r w:rsidR="00EF4BBB" w:rsidRPr="00BB292F">
        <w:fldChar w:fldCharType="end"/>
      </w:r>
      <w:r w:rsidRPr="00BB292F">
        <w:t>.</w:t>
      </w:r>
    </w:p>
    <w:p w:rsidR="00697E8E" w:rsidRPr="00BB292F" w:rsidRDefault="00697E8E" w:rsidP="00B40101">
      <w:pPr>
        <w:pStyle w:val="TPText-1slovan"/>
      </w:pPr>
      <w:r w:rsidRPr="00BB292F">
        <w:t>Na dopravních kolejích s</w:t>
      </w:r>
      <w:r w:rsidR="00B40101">
        <w:t> </w:t>
      </w:r>
      <w:r w:rsidR="00F4459B">
        <w:t xml:space="preserve">pevným </w:t>
      </w:r>
      <w:r w:rsidRPr="00BB292F">
        <w:t>zarážedlem v pokračování vjezdové vlakové cesty ve vzdálenosti do 50</w:t>
      </w:r>
      <w:r w:rsidR="00924758" w:rsidRPr="00BB292F">
        <w:t> </w:t>
      </w:r>
      <w:r w:rsidRPr="00BB292F">
        <w:t xml:space="preserve">m od konce vlakové cesty musí být </w:t>
      </w:r>
      <w:r w:rsidR="00B96B83">
        <w:t>použita uvolňovací rychlost podle přílohy ZTP č. 5</w:t>
      </w:r>
      <w:r w:rsidRPr="00BB292F">
        <w:t xml:space="preserve">, aby vlak v módu FS nebo OS </w:t>
      </w:r>
      <w:r w:rsidR="00466D30" w:rsidRPr="00BB292F">
        <w:t>mohl zastavit všemi dveřmi u nástupiště</w:t>
      </w:r>
      <w:r w:rsidR="00B96B83">
        <w:t>,</w:t>
      </w:r>
      <w:r w:rsidR="00466D30" w:rsidRPr="00BB292F">
        <w:t xml:space="preserve"> </w:t>
      </w:r>
      <w:r w:rsidR="00FE1BFA" w:rsidRPr="00BB292F">
        <w:t>a</w:t>
      </w:r>
      <w:r w:rsidR="00FE1BFA">
        <w:t> </w:t>
      </w:r>
      <w:r w:rsidR="00B96B83">
        <w:t xml:space="preserve">provedena taková opatření, </w:t>
      </w:r>
      <w:r w:rsidR="00466D30" w:rsidRPr="00BB292F">
        <w:t xml:space="preserve">aby </w:t>
      </w:r>
      <w:r w:rsidR="006136F9">
        <w:t xml:space="preserve">zorientovaný </w:t>
      </w:r>
      <w:r w:rsidR="00466D30" w:rsidRPr="00BB292F">
        <w:t xml:space="preserve">vlak </w:t>
      </w:r>
      <w:r w:rsidR="00B96B83">
        <w:t xml:space="preserve">vjíždějící </w:t>
      </w:r>
      <w:r w:rsidR="00466D30" w:rsidRPr="00BB292F">
        <w:t xml:space="preserve">v módu SR </w:t>
      </w:r>
      <w:r w:rsidR="00B96B83">
        <w:t xml:space="preserve">a komunikující s RBC </w:t>
      </w:r>
      <w:r w:rsidR="00466D30" w:rsidRPr="00BB292F">
        <w:t>nenarazil do zarážedla rychlostí, při které by mohly být ohroženy životy nebo zdraví cestujících.</w:t>
      </w:r>
    </w:p>
    <w:p w:rsidR="00DF2345" w:rsidRPr="00BB292F" w:rsidRDefault="00DF2345" w:rsidP="004113C4">
      <w:pPr>
        <w:pStyle w:val="TPNadpis-2slovan"/>
      </w:pPr>
      <w:bookmarkStart w:id="100" w:name="_Toc507679123"/>
      <w:r w:rsidRPr="00BB292F">
        <w:t>Traťové poměry</w:t>
      </w:r>
      <w:bookmarkEnd w:id="100"/>
    </w:p>
    <w:p w:rsidR="00DF2345" w:rsidRPr="00BB292F" w:rsidRDefault="00DF2345" w:rsidP="00852A82">
      <w:pPr>
        <w:pStyle w:val="TPText-1slovan"/>
        <w:keepNext/>
      </w:pPr>
      <w:r w:rsidRPr="00BB292F">
        <w:t>Dochází</w:t>
      </w:r>
      <w:r w:rsidRPr="00BB292F">
        <w:noBreakHyphen/>
        <w:t xml:space="preserve">li ke změně </w:t>
      </w:r>
      <w:r w:rsidR="009135F3" w:rsidRPr="00BB292F">
        <w:t xml:space="preserve">systému </w:t>
      </w:r>
      <w:r w:rsidRPr="00BB292F">
        <w:t xml:space="preserve">závislé </w:t>
      </w:r>
      <w:r w:rsidR="00D22B06" w:rsidRPr="00BB292F">
        <w:t xml:space="preserve">(elektrické) </w:t>
      </w:r>
      <w:r w:rsidRPr="00BB292F">
        <w:t>trakce, RBC musí poskytnout OBU vozidla závislé trakce, které je schopno provozu i</w:t>
      </w:r>
      <w:r w:rsidR="00924758" w:rsidRPr="00BB292F">
        <w:t> </w:t>
      </w:r>
      <w:r w:rsidRPr="00BB292F">
        <w:t>na novém trakčním systému, potřebné informace o beznapěťovém úseku (powerless section) a</w:t>
      </w:r>
      <w:r w:rsidR="00924758" w:rsidRPr="00BB292F">
        <w:t> </w:t>
      </w:r>
      <w:r w:rsidRPr="00BB292F">
        <w:t>novém trakčním systému</w:t>
      </w:r>
      <w:r w:rsidR="00924758" w:rsidRPr="00BB292F">
        <w:t xml:space="preserve"> v souladu se souborem specifikací (dle TSI CCS), podle kterého je konstruováno OBU</w:t>
      </w:r>
      <w:r w:rsidRPr="00BB292F">
        <w:t>. Informace musí být poskytnuta jak OBU ve FS a</w:t>
      </w:r>
      <w:r w:rsidR="00924758" w:rsidRPr="00BB292F">
        <w:t> </w:t>
      </w:r>
      <w:r w:rsidRPr="00BB292F">
        <w:t>OS, tak i</w:t>
      </w:r>
      <w:r w:rsidR="00BB048A" w:rsidRPr="00BB292F">
        <w:t> </w:t>
      </w:r>
      <w:r w:rsidRPr="00BB292F">
        <w:t>vozidlům v NL, TR. Přitom:</w:t>
      </w:r>
    </w:p>
    <w:p w:rsidR="00D22B06" w:rsidRPr="00BB292F" w:rsidRDefault="00DF2345" w:rsidP="00A66633">
      <w:pPr>
        <w:pStyle w:val="TPText-1abc"/>
        <w:numPr>
          <w:ilvl w:val="0"/>
          <w:numId w:val="57"/>
        </w:numPr>
      </w:pPr>
      <w:r w:rsidRPr="00BB292F">
        <w:t>předběžná informace o</w:t>
      </w:r>
      <w:r w:rsidR="00BB048A" w:rsidRPr="00BB292F">
        <w:t> </w:t>
      </w:r>
      <w:r w:rsidRPr="00BB292F">
        <w:t>povinnosti stáhnout sběrač (Lower pantograph announcement) musí být na DMI zobrazena</w:t>
      </w:r>
      <w:r w:rsidR="00D22B06" w:rsidRPr="00BB292F">
        <w:t>:</w:t>
      </w:r>
    </w:p>
    <w:p w:rsidR="00D22B06" w:rsidRPr="00BB292F" w:rsidRDefault="00D22B06" w:rsidP="00A66633">
      <w:pPr>
        <w:pStyle w:val="TPText-3iii"/>
        <w:numPr>
          <w:ilvl w:val="0"/>
          <w:numId w:val="58"/>
        </w:numPr>
      </w:pPr>
      <w:bookmarkStart w:id="101" w:name="_Ref290466814"/>
      <w:r w:rsidRPr="00BB292F">
        <w:t>v souladu se SUBSET-040 nebo</w:t>
      </w:r>
      <w:bookmarkEnd w:id="101"/>
    </w:p>
    <w:p w:rsidR="00DF2345" w:rsidRPr="00BB292F" w:rsidRDefault="00DF2345" w:rsidP="00705D60">
      <w:pPr>
        <w:pStyle w:val="TPText-3iii"/>
      </w:pPr>
      <w:r w:rsidRPr="00BB292F">
        <w:t>v úseku od místa předepsané viditelnosti návěsti „Připravte se ke stažení sběrače“ k návěsti „Stáhněte sběrač</w:t>
      </w:r>
      <w:r w:rsidR="00D22B06" w:rsidRPr="00BB292F">
        <w:t>“, pokud je tato hodnota delší než hodnota uvedena v</w:t>
      </w:r>
      <w:r w:rsidR="00CA3A3F" w:rsidRPr="00BB292F">
        <w:t> </w:t>
      </w:r>
      <w:r w:rsidR="00D22B06" w:rsidRPr="00BB292F">
        <w:t>bodě</w:t>
      </w:r>
      <w:r w:rsidR="00CA3A3F" w:rsidRPr="00BB292F">
        <w:t> </w:t>
      </w:r>
      <w:r w:rsidR="00512F12" w:rsidRPr="00BB292F">
        <w:fldChar w:fldCharType="begin"/>
      </w:r>
      <w:r w:rsidR="00512F12" w:rsidRPr="00BB292F">
        <w:instrText xml:space="preserve"> REF _Ref290466814 \r \h </w:instrText>
      </w:r>
      <w:r w:rsidR="000A619D" w:rsidRPr="00BB292F">
        <w:instrText xml:space="preserve"> \* MERGEFORMAT </w:instrText>
      </w:r>
      <w:r w:rsidR="00512F12" w:rsidRPr="00BB292F">
        <w:fldChar w:fldCharType="separate"/>
      </w:r>
      <w:r w:rsidR="0080182A" w:rsidRPr="00BB292F">
        <w:t>(i)</w:t>
      </w:r>
      <w:r w:rsidR="00512F12" w:rsidRPr="00BB292F">
        <w:fldChar w:fldCharType="end"/>
      </w:r>
    </w:p>
    <w:p w:rsidR="00DF2345" w:rsidRPr="00BB292F" w:rsidRDefault="00DF2345" w:rsidP="00705D60">
      <w:pPr>
        <w:pStyle w:val="TPText-1abc"/>
      </w:pPr>
      <w:r w:rsidRPr="00BB292F">
        <w:t>byla povinnost stáhnout sběrač (Lowered pantograph) v úseku od návěsti „Stáhněte sběrač“ až k návěsti „Zdvihněte sběrač“</w:t>
      </w:r>
    </w:p>
    <w:p w:rsidR="00DF2345" w:rsidRPr="00BB292F" w:rsidRDefault="00DF2345" w:rsidP="00705D60">
      <w:pPr>
        <w:pStyle w:val="TPText-1abc"/>
      </w:pPr>
      <w:r w:rsidRPr="00BB292F">
        <w:t>za místo změny trakčního systému se považuje místo umístění návěsti „Začátek stejnosměrné trakční proudové soustavy“, resp. „Začátek jednofázové trakční proudové soustavy“</w:t>
      </w:r>
    </w:p>
    <w:p w:rsidR="00DF2345" w:rsidRPr="00BB292F" w:rsidRDefault="00DF2345" w:rsidP="00705D60">
      <w:pPr>
        <w:pStyle w:val="TPText-1abc"/>
      </w:pPr>
      <w:r w:rsidRPr="00BB292F">
        <w:t>pro OBU v NL, TR se informace vydá na základě PR; pokud v jednotlivých kolejích jsou výše uvedené návěsti v jiných místech a</w:t>
      </w:r>
      <w:r w:rsidR="00264338" w:rsidRPr="00BB292F">
        <w:t> </w:t>
      </w:r>
      <w:r w:rsidRPr="00BB292F">
        <w:t>mezi LRBG a</w:t>
      </w:r>
      <w:r w:rsidR="00264338" w:rsidRPr="00BB292F">
        <w:t> </w:t>
      </w:r>
      <w:r w:rsidRPr="00BB292F">
        <w:t>těmito návěstmi je větvení kolejí, poskytne se informace podle nejnepříznivějšího případu (tj. podle nejbližší návěsti „Připravte se ke stažení sběrače“, resp. „Stáhnete sběrač“ a</w:t>
      </w:r>
      <w:r w:rsidR="00264338" w:rsidRPr="00BB292F">
        <w:t> </w:t>
      </w:r>
      <w:r w:rsidRPr="00BB292F">
        <w:t>podle nejvzdálenější návěsti „Zdvihněte sběrač“, resp. „Začátek stejnosměrné trakční proudové soustavy“ resp. „Začátek jednofázové trakční proudové soustavy“ od LRBG).</w:t>
      </w:r>
    </w:p>
    <w:p w:rsidR="00DF2345" w:rsidRPr="00BB292F" w:rsidRDefault="00DF2345" w:rsidP="00852A82">
      <w:pPr>
        <w:pStyle w:val="TPText-1slovan"/>
        <w:keepNext/>
      </w:pPr>
      <w:r w:rsidRPr="00BB292F">
        <w:t>Dochází</w:t>
      </w:r>
      <w:r w:rsidRPr="00BB292F">
        <w:noBreakHyphen/>
        <w:t xml:space="preserve">li ke změně trakčního systému na </w:t>
      </w:r>
      <w:r w:rsidR="000A6A1D" w:rsidRPr="00BB292F">
        <w:t xml:space="preserve">dopravní </w:t>
      </w:r>
      <w:r w:rsidRPr="00BB292F">
        <w:t>koleji, RBC musí OBU vozidla závislé trakce, které není schopno provozu na novém trakčním systému (např. jednosystémové vozidlo):</w:t>
      </w:r>
    </w:p>
    <w:p w:rsidR="00DF2345" w:rsidRPr="00BB292F" w:rsidRDefault="00DF2345" w:rsidP="00A66633">
      <w:pPr>
        <w:pStyle w:val="TPText-1abc"/>
        <w:numPr>
          <w:ilvl w:val="0"/>
          <w:numId w:val="59"/>
        </w:numPr>
      </w:pPr>
      <w:bookmarkStart w:id="102" w:name="_Ref263671360"/>
      <w:r w:rsidRPr="00BB292F">
        <w:t>vydat MA pro vjezd do stanice, přitom EoA musí být u</w:t>
      </w:r>
      <w:r w:rsidR="00264338" w:rsidRPr="00BB292F">
        <w:t> </w:t>
      </w:r>
      <w:r w:rsidRPr="00BB292F">
        <w:t xml:space="preserve">hlavního návěstidla na konci </w:t>
      </w:r>
      <w:r w:rsidR="000A6A1D" w:rsidRPr="00BB292F">
        <w:t xml:space="preserve">dopravní </w:t>
      </w:r>
      <w:r w:rsidRPr="00BB292F">
        <w:t>koleje (i</w:t>
      </w:r>
      <w:r w:rsidR="00264338" w:rsidRPr="00BB292F">
        <w:t> </w:t>
      </w:r>
      <w:r w:rsidRPr="00BB292F">
        <w:t>když by SZZ povolovalo jízdu dále)</w:t>
      </w:r>
      <w:bookmarkEnd w:id="102"/>
    </w:p>
    <w:p w:rsidR="00DF2345" w:rsidRPr="00BB292F" w:rsidRDefault="00DF2345" w:rsidP="00705D60">
      <w:pPr>
        <w:pStyle w:val="TPText-1abc"/>
      </w:pPr>
      <w:bookmarkStart w:id="103" w:name="_Ref263671365"/>
      <w:r w:rsidRPr="00BB292F">
        <w:t>poskytnout předběžnou informaci o</w:t>
      </w:r>
      <w:r w:rsidR="00264338" w:rsidRPr="00BB292F">
        <w:t> </w:t>
      </w:r>
      <w:r w:rsidRPr="00BB292F">
        <w:t>povinnosti stáhnout sběrač (Lower pantograph announcement) tak, aby byla na DMI zobrazena v úseku od místa předepsané viditelnosti návěsti „Připravte se ke stažení sběrače“ k návěsti „Stáhněte sběrač“</w:t>
      </w:r>
      <w:bookmarkEnd w:id="103"/>
    </w:p>
    <w:p w:rsidR="00DF2345" w:rsidRPr="00BB292F" w:rsidRDefault="00DF2345" w:rsidP="00705D60">
      <w:pPr>
        <w:pStyle w:val="TPText-1abc"/>
      </w:pPr>
      <w:bookmarkStart w:id="104" w:name="_Ref263671367"/>
      <w:r w:rsidRPr="00BB292F">
        <w:t>byla povinnost stáhnout sběrač (Lowered pantograph) v úseku od návěsti „Stáhněte sběrač“ až k EoA podle bodu</w:t>
      </w:r>
      <w:r w:rsidR="00CA3A3F" w:rsidRPr="00BB292F">
        <w:t> </w:t>
      </w:r>
      <w:r w:rsidR="00407839" w:rsidRPr="00BB292F">
        <w:fldChar w:fldCharType="begin"/>
      </w:r>
      <w:r w:rsidR="00407839" w:rsidRPr="00BB292F">
        <w:instrText xml:space="preserve"> REF _Ref263671360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bookmarkEnd w:id="104"/>
    </w:p>
    <w:p w:rsidR="00DF2345" w:rsidRPr="00BB292F" w:rsidRDefault="00DF2345" w:rsidP="00705D60">
      <w:pPr>
        <w:pStyle w:val="TPText-1abc"/>
      </w:pPr>
      <w:r w:rsidRPr="00BB292F">
        <w:t>informace o místě změny trakčního systému se neposkytuje</w:t>
      </w:r>
    </w:p>
    <w:p w:rsidR="00DF2345" w:rsidRPr="00BB292F" w:rsidRDefault="00DF2345" w:rsidP="00705D60">
      <w:pPr>
        <w:pStyle w:val="TPText-1abc"/>
      </w:pPr>
      <w:r w:rsidRPr="00BB292F">
        <w:lastRenderedPageBreak/>
        <w:t>vozidlům v NL, TR se poskytnou informace podle bodů</w:t>
      </w:r>
      <w:r w:rsidR="00CA3A3F" w:rsidRPr="00BB292F">
        <w:t> </w:t>
      </w:r>
      <w:r w:rsidR="00407839" w:rsidRPr="00BB292F">
        <w:fldChar w:fldCharType="begin"/>
      </w:r>
      <w:r w:rsidR="00407839" w:rsidRPr="00BB292F">
        <w:instrText xml:space="preserve"> REF _Ref263671365 \r \h </w:instrText>
      </w:r>
      <w:r w:rsidR="00705D60" w:rsidRPr="00BB292F">
        <w:instrText xml:space="preserve"> \* MERGEFORMAT </w:instrText>
      </w:r>
      <w:r w:rsidR="00407839" w:rsidRPr="00BB292F">
        <w:fldChar w:fldCharType="separate"/>
      </w:r>
      <w:r w:rsidR="0080182A" w:rsidRPr="00BB292F">
        <w:t>b)</w:t>
      </w:r>
      <w:r w:rsidR="00407839" w:rsidRPr="00BB292F">
        <w:fldChar w:fldCharType="end"/>
      </w:r>
      <w:r w:rsidR="00407839" w:rsidRPr="00BB292F">
        <w:t xml:space="preserve">, </w:t>
      </w:r>
      <w:r w:rsidR="00407839" w:rsidRPr="00BB292F">
        <w:fldChar w:fldCharType="begin"/>
      </w:r>
      <w:r w:rsidR="00407839" w:rsidRPr="00BB292F">
        <w:instrText xml:space="preserve"> REF _Ref263671367 \r \h </w:instrText>
      </w:r>
      <w:r w:rsidR="00705D60" w:rsidRPr="00BB292F">
        <w:instrText xml:space="preserve"> \* MERGEFORMAT </w:instrText>
      </w:r>
      <w:r w:rsidR="00407839" w:rsidRPr="00BB292F">
        <w:fldChar w:fldCharType="separate"/>
      </w:r>
      <w:r w:rsidR="0080182A" w:rsidRPr="00BB292F">
        <w:t>c)</w:t>
      </w:r>
      <w:r w:rsidR="00407839" w:rsidRPr="00BB292F">
        <w:fldChar w:fldCharType="end"/>
      </w:r>
      <w:r w:rsidRPr="00BB292F">
        <w:t xml:space="preserve"> na základě PR; pokud v jednotlivých kolejích jsou výše uvedené návěsti v jiných místech a mezi LRBG a těmito návěstmi je větvení kolejí, poskytne se informace podle nejnepříznivějšího případu (tj. podle nejbližší návěsti „Připravte se ke stažení sběrače“, resp. „Stáhnete sběrač“ od LRBG).</w:t>
      </w:r>
    </w:p>
    <w:p w:rsidR="00DF2345" w:rsidRPr="00BB292F" w:rsidRDefault="00DF2345" w:rsidP="00705D60">
      <w:pPr>
        <w:pStyle w:val="TPText-1slovan"/>
      </w:pPr>
      <w:r w:rsidRPr="00BB292F">
        <w:t>RBC nesmí vydat MA pro odjezd ze stanice na trať OBU vozidla, jehož trakční systém neodpovídá použitému trakčnímu systému na trati. Avšak RBC musí vydat MA pro jízdu na určené místo na trati a zpět (na zastávku, odkud se vlak vrací, na vlečku, na nákladiště), pokud na trati dochází ke změně trakčního systému až za místem návratu.</w:t>
      </w:r>
    </w:p>
    <w:p w:rsidR="00DF2345" w:rsidRPr="00BB292F" w:rsidRDefault="00DF2345" w:rsidP="00705D60">
      <w:pPr>
        <w:pStyle w:val="TPText-1slovan"/>
      </w:pPr>
      <w:r w:rsidRPr="00BB292F">
        <w:t>RBC nesmí vydat MA pro vjezd do stanice na kolej bez trakčního vedení OBU vozidla závislé trakce</w:t>
      </w:r>
      <w:r w:rsidR="002C5ED1" w:rsidRPr="00BB292F">
        <w:t xml:space="preserve">, případně musí poskytnout potřebné informace týkající se </w:t>
      </w:r>
      <w:r w:rsidR="00D37620" w:rsidRPr="00BB292F">
        <w:t xml:space="preserve">manipulace se </w:t>
      </w:r>
      <w:r w:rsidR="002C5ED1" w:rsidRPr="00BB292F">
        <w:t>sběrače</w:t>
      </w:r>
      <w:r w:rsidR="00D37620" w:rsidRPr="00BB292F">
        <w:t>m</w:t>
      </w:r>
      <w:r w:rsidRPr="00BB292F">
        <w:t>.</w:t>
      </w:r>
    </w:p>
    <w:p w:rsidR="00DF2345" w:rsidRPr="00BB292F" w:rsidRDefault="00DF2345" w:rsidP="00705D60">
      <w:pPr>
        <w:pStyle w:val="TPText-1slovan"/>
      </w:pPr>
      <w:r w:rsidRPr="00BB292F">
        <w:t>RBC nesmí vydat OBU vozidla, které je v oblasti trakčního systému, jímž není vybaveno, MA.</w:t>
      </w:r>
    </w:p>
    <w:p w:rsidR="00DF2345" w:rsidRPr="00BB292F" w:rsidRDefault="00DF2345" w:rsidP="00852A82">
      <w:pPr>
        <w:pStyle w:val="TPText-1slovan"/>
        <w:keepNext/>
      </w:pPr>
      <w:r w:rsidRPr="00BB292F">
        <w:t xml:space="preserve">RBC musí poskytnout OBU vozidla závislé trakce, které se na </w:t>
      </w:r>
      <w:r w:rsidR="000A6A1D" w:rsidRPr="00BB292F">
        <w:t xml:space="preserve">dopravní </w:t>
      </w:r>
      <w:r w:rsidRPr="00BB292F">
        <w:t>koleji se změnou trakce vrací do oblasti trakčního systému, kterým je vybaveno (např. ho sune jiné vozidlo), informace jako v případě změny trakčního systému, přitom:</w:t>
      </w:r>
    </w:p>
    <w:p w:rsidR="00DF2345" w:rsidRPr="00BB292F" w:rsidRDefault="00DF2345" w:rsidP="00A66633">
      <w:pPr>
        <w:pStyle w:val="TPText-1abc"/>
        <w:numPr>
          <w:ilvl w:val="0"/>
          <w:numId w:val="60"/>
        </w:numPr>
      </w:pPr>
      <w:r w:rsidRPr="00BB292F">
        <w:t>předběžná informace o</w:t>
      </w:r>
      <w:r w:rsidR="00264338" w:rsidRPr="00BB292F">
        <w:t> </w:t>
      </w:r>
      <w:r w:rsidRPr="00BB292F">
        <w:t>povinnosti stáhnout sběrač se poskytuje na vzdálenost 0 m (sběrač již byl stažen)</w:t>
      </w:r>
    </w:p>
    <w:p w:rsidR="00DF2345" w:rsidRPr="00BB292F" w:rsidRDefault="00DF2345" w:rsidP="00705D60">
      <w:pPr>
        <w:pStyle w:val="TPText-1abc"/>
      </w:pPr>
      <w:r w:rsidRPr="00BB292F">
        <w:t>je povinnost stáhnout sběrač (Lowered pantograph) v úseku od LRBG až k návěsti „Zdvihněte sběrač“</w:t>
      </w:r>
    </w:p>
    <w:p w:rsidR="00DF2345" w:rsidRPr="00BB292F" w:rsidRDefault="00DF2345" w:rsidP="00705D60">
      <w:pPr>
        <w:pStyle w:val="TPText-1abc"/>
      </w:pPr>
      <w:r w:rsidRPr="00BB292F">
        <w:t>se poskytne informace o</w:t>
      </w:r>
      <w:r w:rsidR="00264338" w:rsidRPr="00BB292F">
        <w:t> </w:t>
      </w:r>
      <w:r w:rsidRPr="00BB292F">
        <w:t>novém trakčním systému</w:t>
      </w:r>
    </w:p>
    <w:p w:rsidR="00DF2345" w:rsidRPr="00BB292F" w:rsidRDefault="00DF2345" w:rsidP="00705D60">
      <w:pPr>
        <w:pStyle w:val="TPText-1abc"/>
      </w:pPr>
      <w:r w:rsidRPr="00BB292F">
        <w:t>za místo změny trakčního systému se považuje místo umístění návěsti „Začátek stejnosměrné trakční proudové soustavy“ resp. „Začátek jednofázové trakční proudové soustavy“</w:t>
      </w:r>
    </w:p>
    <w:p w:rsidR="00DF2345" w:rsidRPr="00BB292F" w:rsidRDefault="00DF2345" w:rsidP="00705D60">
      <w:pPr>
        <w:pStyle w:val="TPText-1abc"/>
      </w:pPr>
      <w:r w:rsidRPr="00BB292F">
        <w:t>informace RBC poskytuje na základě PR.</w:t>
      </w:r>
    </w:p>
    <w:p w:rsidR="00DF2345" w:rsidRPr="00BB292F" w:rsidRDefault="00DF2345" w:rsidP="00705D60">
      <w:pPr>
        <w:pStyle w:val="TPText-1slovan"/>
      </w:pPr>
      <w:r w:rsidRPr="00BB292F">
        <w:t>Vozidla nezávislé trakce se považují za vozidla, která vyhovují všem možným druhům trakčních systémů.</w:t>
      </w:r>
    </w:p>
    <w:p w:rsidR="00DF2345" w:rsidRPr="00BB292F" w:rsidRDefault="00DF2345" w:rsidP="00852A82">
      <w:pPr>
        <w:pStyle w:val="TPText-1slovan"/>
        <w:keepNext/>
      </w:pPr>
      <w:r w:rsidRPr="00BB292F">
        <w:t>RBC musí poskytnout vozidlu, které je vybaveno jak závislou</w:t>
      </w:r>
      <w:r w:rsidR="00512F12" w:rsidRPr="00BB292F">
        <w:t xml:space="preserve"> (elektrickou)</w:t>
      </w:r>
      <w:r w:rsidRPr="00BB292F">
        <w:t>, tak i</w:t>
      </w:r>
      <w:r w:rsidR="00264338" w:rsidRPr="00BB292F">
        <w:t> </w:t>
      </w:r>
      <w:r w:rsidRPr="00BB292F">
        <w:t>nezávislou</w:t>
      </w:r>
      <w:r w:rsidR="00512F12" w:rsidRPr="00BB292F">
        <w:t xml:space="preserve"> dieselovou)</w:t>
      </w:r>
      <w:r w:rsidRPr="00BB292F">
        <w:t xml:space="preserve"> trakcí, v FS, OS, NL, TR, a</w:t>
      </w:r>
      <w:r w:rsidR="00264338" w:rsidRPr="00BB292F">
        <w:t> </w:t>
      </w:r>
      <w:r w:rsidRPr="00BB292F">
        <w:t xml:space="preserve">vozidlu závislé trakce v NL, když z koleje se závislou trakcí odjíždí na trať bez závislé trakce nebo vjíždí na </w:t>
      </w:r>
      <w:r w:rsidR="000A6A1D" w:rsidRPr="00BB292F">
        <w:t xml:space="preserve">dopravní </w:t>
      </w:r>
      <w:r w:rsidRPr="00BB292F">
        <w:t>kolej bez trakčního vedení určenou pro vjezd vlaku, informace o</w:t>
      </w:r>
      <w:r w:rsidR="00264338" w:rsidRPr="00BB292F">
        <w:t> </w:t>
      </w:r>
      <w:r w:rsidRPr="00BB292F">
        <w:t>nutnosti staženého sběrače (lower pantograph) a</w:t>
      </w:r>
      <w:r w:rsidR="00264338" w:rsidRPr="00BB292F">
        <w:t> </w:t>
      </w:r>
      <w:r w:rsidRPr="00BB292F">
        <w:t>o</w:t>
      </w:r>
      <w:r w:rsidR="00264338" w:rsidRPr="00BB292F">
        <w:t> </w:t>
      </w:r>
      <w:r w:rsidRPr="00BB292F">
        <w:t>novém trakčním systému, přitom:</w:t>
      </w:r>
    </w:p>
    <w:p w:rsidR="00DF2345" w:rsidRPr="00BB292F" w:rsidRDefault="00DF2345" w:rsidP="00A66633">
      <w:pPr>
        <w:pStyle w:val="TPText-1abc"/>
        <w:numPr>
          <w:ilvl w:val="0"/>
          <w:numId w:val="61"/>
        </w:numPr>
      </w:pPr>
      <w:bookmarkStart w:id="105" w:name="_Ref263671443"/>
      <w:r w:rsidRPr="00BB292F">
        <w:t>za místo</w:t>
      </w:r>
      <w:r w:rsidR="00264338" w:rsidRPr="00BB292F">
        <w:t>,</w:t>
      </w:r>
      <w:r w:rsidRPr="00BB292F">
        <w:t xml:space="preserve"> kde již musí být stažen sběrač, se považuje místo návěsti „Stáhněte sběrač“ resp. „Všechny koleje bez trakčního vedení“, resp. „Kolej v přímém směru bez trakčního vedení“, resp. „Kolej ve směru doprava bez trakčního vedení“, resp. „Kolej ve směru doleva bez trakčního vedení“</w:t>
      </w:r>
      <w:bookmarkEnd w:id="105"/>
    </w:p>
    <w:p w:rsidR="00DF2345" w:rsidRPr="00BB292F" w:rsidRDefault="00DF2345" w:rsidP="00705D60">
      <w:pPr>
        <w:pStyle w:val="TPText-1abc"/>
      </w:pPr>
      <w:r w:rsidRPr="00BB292F">
        <w:t>předběžná informace o</w:t>
      </w:r>
      <w:r w:rsidR="00264338" w:rsidRPr="00BB292F">
        <w:t> </w:t>
      </w:r>
      <w:r w:rsidRPr="00BB292F">
        <w:t>povinnosti stáhnout sběrač (Lower pantograph announcement) se poskytuje tak, aby byla na DMI zobrazena v úseku od místa předepsané viditelnosti návěsti „Připravte se ke stažení sběrače“ k návěsti podle bodu</w:t>
      </w:r>
      <w:r w:rsidR="00CA3A3F" w:rsidRPr="00BB292F">
        <w:t> </w:t>
      </w:r>
      <w:r w:rsidR="00407839" w:rsidRPr="00BB292F">
        <w:fldChar w:fldCharType="begin"/>
      </w:r>
      <w:r w:rsidR="00407839" w:rsidRPr="00BB292F">
        <w:instrText xml:space="preserve"> REF _Ref263671443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r w:rsidRPr="00BB292F">
        <w:t>, není</w:t>
      </w:r>
      <w:r w:rsidRPr="00BB292F">
        <w:noBreakHyphen/>
        <w:t>li před návěstí podle bodu</w:t>
      </w:r>
      <w:r w:rsidR="00CA3A3F" w:rsidRPr="00BB292F">
        <w:t> </w:t>
      </w:r>
      <w:r w:rsidR="00407839" w:rsidRPr="00BB292F">
        <w:fldChar w:fldCharType="begin"/>
      </w:r>
      <w:r w:rsidR="00407839" w:rsidRPr="00BB292F">
        <w:instrText xml:space="preserve"> REF _Ref263671443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r w:rsidRPr="00BB292F">
        <w:t xml:space="preserve"> umístěna návěst „Připravte se ke stažení sběrače“, postupuje se, jako by byla umístěna na vzdálenost požadovanou předpisem SŽDC</w:t>
      </w:r>
      <w:r w:rsidR="00264338" w:rsidRPr="00BB292F">
        <w:t> </w:t>
      </w:r>
      <w:r w:rsidRPr="00BB292F">
        <w:t>D1</w:t>
      </w:r>
    </w:p>
    <w:p w:rsidR="00DF2345" w:rsidRPr="00BB292F" w:rsidRDefault="00DF2345" w:rsidP="00705D60">
      <w:pPr>
        <w:pStyle w:val="TPText-1abc"/>
      </w:pPr>
      <w:r w:rsidRPr="00BB292F">
        <w:t>za místo, kde začíná nezávislá trakce (nový trakční systém), se považuje místo 5 m za návěstí podle bodu</w:t>
      </w:r>
      <w:r w:rsidR="00CA3A3F" w:rsidRPr="00BB292F">
        <w:t> </w:t>
      </w:r>
      <w:r w:rsidR="00407839" w:rsidRPr="00BB292F">
        <w:fldChar w:fldCharType="begin"/>
      </w:r>
      <w:r w:rsidR="00407839" w:rsidRPr="00BB292F">
        <w:instrText xml:space="preserve"> REF _Ref263671443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p>
    <w:p w:rsidR="00DF2345" w:rsidRPr="00BB292F" w:rsidRDefault="00DF2345" w:rsidP="00705D60">
      <w:pPr>
        <w:pStyle w:val="TPText-1abc"/>
      </w:pPr>
      <w:r w:rsidRPr="00BB292F">
        <w:t>za místo návěsti „Zdvihněte sběrač“ se považuje největší možná hodnota, kterou připouští SUBSET</w:t>
      </w:r>
      <w:r w:rsidRPr="00BB292F">
        <w:noBreakHyphen/>
        <w:t>026</w:t>
      </w:r>
      <w:r w:rsidRPr="00BB292F">
        <w:noBreakHyphen/>
        <w:t>7</w:t>
      </w:r>
    </w:p>
    <w:p w:rsidR="00DF2345" w:rsidRPr="00BB292F" w:rsidRDefault="00DF2345" w:rsidP="00705D60">
      <w:pPr>
        <w:pStyle w:val="TPText-1abc"/>
      </w:pPr>
      <w:r w:rsidRPr="00BB292F">
        <w:t>informace OBU v  NL, TR se poskytne na základě PR</w:t>
      </w:r>
      <w:r w:rsidR="007C77D1" w:rsidRPr="00BB292F">
        <w:t>, až když je jednoznačné, že vozidlo jede na takovou trať, resp. kolej</w:t>
      </w:r>
      <w:r w:rsidRPr="00BB292F">
        <w:t>.</w:t>
      </w:r>
    </w:p>
    <w:p w:rsidR="00DF2345" w:rsidRPr="00BB292F" w:rsidRDefault="00DF2345" w:rsidP="00852A82">
      <w:pPr>
        <w:pStyle w:val="TPText-1slovan"/>
        <w:keepNext/>
      </w:pPr>
      <w:r w:rsidRPr="00BB292F">
        <w:t>RBC musí poskytnout vozidlu, které je vybaveno jak závislou, tak i</w:t>
      </w:r>
      <w:r w:rsidR="00264338" w:rsidRPr="00BB292F">
        <w:t> </w:t>
      </w:r>
      <w:r w:rsidRPr="00BB292F">
        <w:t>nezávislou trakcí, v</w:t>
      </w:r>
      <w:r w:rsidR="00BC1F59" w:rsidRPr="00BB292F">
        <w:t>e</w:t>
      </w:r>
      <w:r w:rsidRPr="00BB292F">
        <w:t> FS, OS, NL, TR a</w:t>
      </w:r>
      <w:r w:rsidR="00264338" w:rsidRPr="00BB292F">
        <w:t> </w:t>
      </w:r>
      <w:r w:rsidRPr="00BB292F">
        <w:t xml:space="preserve">vozidlu závislé trakce v NL, když jede na trati bez závislé trakce nebo na </w:t>
      </w:r>
      <w:r w:rsidR="000A6A1D" w:rsidRPr="00BB292F">
        <w:t xml:space="preserve">dopravní </w:t>
      </w:r>
      <w:r w:rsidRPr="00BB292F">
        <w:t>koleji bez trakčního vedení určené pro jízdy vlaku, informace o nutnosti staženého sběrače (lower pantograph), přitom:</w:t>
      </w:r>
    </w:p>
    <w:p w:rsidR="00DF2345" w:rsidRPr="00BB292F" w:rsidRDefault="00DF2345" w:rsidP="00A66633">
      <w:pPr>
        <w:pStyle w:val="TPText-1abc"/>
        <w:numPr>
          <w:ilvl w:val="0"/>
          <w:numId w:val="62"/>
        </w:numPr>
      </w:pPr>
      <w:r w:rsidRPr="00BB292F">
        <w:t>za místo návěsti „Stáhněte sběrač“ se považuje LRBG</w:t>
      </w:r>
    </w:p>
    <w:p w:rsidR="00DF2345" w:rsidRPr="00BB292F" w:rsidRDefault="00DF2345" w:rsidP="00705D60">
      <w:pPr>
        <w:pStyle w:val="TPText-1abc"/>
      </w:pPr>
      <w:r w:rsidRPr="00BB292F">
        <w:t>předběžná informace se poskytuje na vzdálenost 0 m</w:t>
      </w:r>
    </w:p>
    <w:p w:rsidR="00DF2345" w:rsidRPr="00BB292F" w:rsidRDefault="00DF2345" w:rsidP="00705D60">
      <w:pPr>
        <w:pStyle w:val="TPText-1abc"/>
      </w:pPr>
      <w:r w:rsidRPr="00BB292F">
        <w:t>za místo návěsti „Zdvihněte sběrač“ se považuje největší možná hodnota, kterou připouští SUBSET</w:t>
      </w:r>
      <w:r w:rsidRPr="00BB292F">
        <w:noBreakHyphen/>
        <w:t>026</w:t>
      </w:r>
      <w:r w:rsidRPr="00BB292F">
        <w:noBreakHyphen/>
        <w:t>7</w:t>
      </w:r>
    </w:p>
    <w:p w:rsidR="00DF2345" w:rsidRPr="00BB292F" w:rsidRDefault="00DF2345" w:rsidP="00705D60">
      <w:pPr>
        <w:pStyle w:val="TPText-1abc"/>
      </w:pPr>
      <w:r w:rsidRPr="00BB292F">
        <w:t>informace OBU v NL, TR se poskytne na základě PR.</w:t>
      </w:r>
    </w:p>
    <w:p w:rsidR="00DF2345" w:rsidRPr="00BB292F" w:rsidRDefault="00DF2345" w:rsidP="00852A82">
      <w:pPr>
        <w:pStyle w:val="TPText-1slovan"/>
        <w:keepNext/>
      </w:pPr>
      <w:r w:rsidRPr="00BB292F">
        <w:lastRenderedPageBreak/>
        <w:t>RBC musí poskytnout vozidlu, které je vybaveno jak závislou, tak i</w:t>
      </w:r>
      <w:r w:rsidR="00264338" w:rsidRPr="00BB292F">
        <w:t> </w:t>
      </w:r>
      <w:r w:rsidRPr="00BB292F">
        <w:t>nezávislou trakcí, v SB, FS, SR, OS, NL, TR a</w:t>
      </w:r>
      <w:r w:rsidR="00264338" w:rsidRPr="00BB292F">
        <w:t> </w:t>
      </w:r>
      <w:r w:rsidRPr="00BB292F">
        <w:t>vozidlu závislé trakce v NL, když vjíždí z tratě bez závislé trakce nebo z</w:t>
      </w:r>
      <w:r w:rsidR="000A6A1D" w:rsidRPr="00BB292F">
        <w:t xml:space="preserve"> dopravní </w:t>
      </w:r>
      <w:r w:rsidRPr="00BB292F">
        <w:t>koleje bez trakčního vedení na kolej s trakčním vedením určenou pro jízdu vlaku, informace o</w:t>
      </w:r>
      <w:r w:rsidR="00264338" w:rsidRPr="00BB292F">
        <w:t> </w:t>
      </w:r>
      <w:r w:rsidRPr="00BB292F">
        <w:t>nutnosti staženého sběrače (lower pantograph) a</w:t>
      </w:r>
      <w:r w:rsidR="00264338" w:rsidRPr="00BB292F">
        <w:t> </w:t>
      </w:r>
      <w:r w:rsidRPr="00BB292F">
        <w:t>o</w:t>
      </w:r>
      <w:r w:rsidR="00264338" w:rsidRPr="00BB292F">
        <w:t> </w:t>
      </w:r>
      <w:r w:rsidRPr="00BB292F">
        <w:t>novém trakčním systému, přitom:</w:t>
      </w:r>
    </w:p>
    <w:p w:rsidR="00DF2345" w:rsidRPr="00BB292F" w:rsidRDefault="00DF2345" w:rsidP="00A66633">
      <w:pPr>
        <w:pStyle w:val="TPText-1abc"/>
        <w:numPr>
          <w:ilvl w:val="0"/>
          <w:numId w:val="63"/>
        </w:numPr>
      </w:pPr>
      <w:r w:rsidRPr="00BB292F">
        <w:t>za místo návěsti „Stáhněte sběrač“ se považuje LRBG</w:t>
      </w:r>
    </w:p>
    <w:p w:rsidR="00DF2345" w:rsidRPr="00BB292F" w:rsidRDefault="00DF2345" w:rsidP="00705D60">
      <w:pPr>
        <w:pStyle w:val="TPText-1abc"/>
      </w:pPr>
      <w:r w:rsidRPr="00BB292F">
        <w:t>předběžná informace se poskytuje na vzdálenost 0 m</w:t>
      </w:r>
    </w:p>
    <w:p w:rsidR="00DF2345" w:rsidRPr="00BB292F" w:rsidRDefault="00DF2345" w:rsidP="00705D60">
      <w:pPr>
        <w:pStyle w:val="TPText-1abc"/>
      </w:pPr>
      <w:r w:rsidRPr="00BB292F">
        <w:t>za místo návěsti „Zdvihněte sběrač“ se považuje místo 5 m za místem podle bodu </w:t>
      </w:r>
      <w:r w:rsidR="00407839" w:rsidRPr="00BB292F">
        <w:fldChar w:fldCharType="begin"/>
      </w:r>
      <w:r w:rsidR="00407839" w:rsidRPr="00BB292F">
        <w:instrText xml:space="preserve"> REF _Ref263671509 \r \h </w:instrText>
      </w:r>
      <w:r w:rsidR="00705D60" w:rsidRPr="00BB292F">
        <w:instrText xml:space="preserve"> \* MERGEFORMAT </w:instrText>
      </w:r>
      <w:r w:rsidR="00407839" w:rsidRPr="00BB292F">
        <w:fldChar w:fldCharType="separate"/>
      </w:r>
      <w:r w:rsidR="0080182A" w:rsidRPr="00BB292F">
        <w:t>d)</w:t>
      </w:r>
      <w:r w:rsidR="00407839" w:rsidRPr="00BB292F">
        <w:fldChar w:fldCharType="end"/>
      </w:r>
    </w:p>
    <w:p w:rsidR="00DF2345" w:rsidRPr="00BB292F" w:rsidRDefault="00DF2345" w:rsidP="00705D60">
      <w:pPr>
        <w:pStyle w:val="TPText-1abc"/>
      </w:pPr>
      <w:bookmarkStart w:id="106" w:name="_Ref263671509"/>
      <w:r w:rsidRPr="00BB292F">
        <w:t>za místo změny trakčního systému se považuje místo, kde se již smí zvednout sběrač</w:t>
      </w:r>
      <w:bookmarkEnd w:id="106"/>
    </w:p>
    <w:p w:rsidR="00DF2345" w:rsidRPr="00BB292F" w:rsidRDefault="00DF2345" w:rsidP="00705D60">
      <w:pPr>
        <w:pStyle w:val="TPText-1abc"/>
      </w:pPr>
      <w:r w:rsidRPr="00BB292F">
        <w:t>informace OBU v  NL, TR se poskytne na základě PR.</w:t>
      </w:r>
    </w:p>
    <w:p w:rsidR="00786D55" w:rsidRPr="00BB292F" w:rsidRDefault="00786D55" w:rsidP="00705D60">
      <w:pPr>
        <w:pStyle w:val="TPText-1slovan"/>
      </w:pPr>
      <w:r w:rsidRPr="00BB292F">
        <w:t>SŽDC nepožaduje přenos informací ze zařízení pro ovládání proměnných návěstí pro elektrický provoz do RBC.</w:t>
      </w:r>
    </w:p>
    <w:p w:rsidR="00786D55" w:rsidRPr="00BB292F" w:rsidRDefault="00786D55" w:rsidP="00705D60">
      <w:pPr>
        <w:pStyle w:val="TPText-1slovan"/>
      </w:pPr>
      <w:r w:rsidRPr="00BB292F">
        <w:t>SŽDC nepožaduje informovat OBU o</w:t>
      </w:r>
      <w:r w:rsidR="00264338" w:rsidRPr="00BB292F">
        <w:t> </w:t>
      </w:r>
      <w:r w:rsidRPr="00BB292F">
        <w:t>přenosných návěstech pro elektrický provoz.</w:t>
      </w:r>
    </w:p>
    <w:p w:rsidR="00DF2345" w:rsidRPr="00BB292F" w:rsidRDefault="00DF2345" w:rsidP="00705D60">
      <w:pPr>
        <w:pStyle w:val="TPText-1slovan"/>
      </w:pPr>
      <w:r w:rsidRPr="00BB292F">
        <w:t>RBC musí zajistit, aby vozidlo s</w:t>
      </w:r>
      <w:r w:rsidR="00264338" w:rsidRPr="00BB292F">
        <w:t> </w:t>
      </w:r>
      <w:r w:rsidRPr="00BB292F">
        <w:t>OBU v</w:t>
      </w:r>
      <w:r w:rsidR="00264338" w:rsidRPr="00BB292F">
        <w:t> </w:t>
      </w:r>
      <w:r w:rsidRPr="00BB292F">
        <w:t>FS, OS, NL, TR v celé oblasti RBC nepoužilo brzdu vířivými proudy pro provozní brzdění (an eddy current brake for a service brake). Předběžná informace (Inhibition of eddy current brake for service brake announcement) se poskytuje na vzdálenost 0 m (protože tento zákaz je stanoven obecně pro celou síť ve správě SŽDC a</w:t>
      </w:r>
      <w:r w:rsidR="00264338" w:rsidRPr="00BB292F">
        <w:t> </w:t>
      </w:r>
      <w:r w:rsidRPr="00BB292F">
        <w:t>strojvedoucímu tedy z obdržené informace neplyne žádná povinnost).</w:t>
      </w:r>
    </w:p>
    <w:p w:rsidR="00DF2345" w:rsidRPr="00BB292F" w:rsidRDefault="00DF2345" w:rsidP="00852A82">
      <w:pPr>
        <w:pStyle w:val="TPText-1slovan"/>
        <w:keepNext/>
      </w:pPr>
      <w:r w:rsidRPr="00BB292F">
        <w:t>RBC musí OBU v</w:t>
      </w:r>
      <w:r w:rsidR="00264338" w:rsidRPr="00BB292F">
        <w:t> </w:t>
      </w:r>
      <w:r w:rsidRPr="00BB292F">
        <w:t>FS, OS informovat o</w:t>
      </w:r>
      <w:r w:rsidR="00264338" w:rsidRPr="00BB292F">
        <w:t> </w:t>
      </w:r>
      <w:r w:rsidRPr="00BB292F">
        <w:t xml:space="preserve">oblastech, kde je zakázáno zastavení </w:t>
      </w:r>
      <w:r w:rsidR="00B300E4" w:rsidRPr="00BB292F">
        <w:t xml:space="preserve">v případě aktivace </w:t>
      </w:r>
      <w:r w:rsidRPr="00BB292F">
        <w:t xml:space="preserve">záchranné brzdy </w:t>
      </w:r>
      <w:r w:rsidR="00B300E4" w:rsidRPr="00BB292F">
        <w:t xml:space="preserve">cestujícími </w:t>
      </w:r>
      <w:r w:rsidRPr="00BB292F">
        <w:t>(Stopping not permitted, inhibit a passenger emergency brake). Jedná se o</w:t>
      </w:r>
      <w:r w:rsidR="00264338" w:rsidRPr="00BB292F">
        <w:t> </w:t>
      </w:r>
      <w:r w:rsidRPr="00BB292F">
        <w:t>místa podle TSI Bezpečnostní požadavky na tunely (TSI SRT). Oznámení o takové oblasti musí být zobrazeno strojvedoucímu s předstihem:</w:t>
      </w:r>
    </w:p>
    <w:p w:rsidR="00DF2345" w:rsidRPr="00BB292F" w:rsidRDefault="00DF2345" w:rsidP="00A66633">
      <w:pPr>
        <w:pStyle w:val="TPText-1abc"/>
        <w:numPr>
          <w:ilvl w:val="0"/>
          <w:numId w:val="64"/>
        </w:numPr>
      </w:pPr>
      <w:r w:rsidRPr="00BB292F">
        <w:t>jedné zábrzdné vzdálenosti na trati s traťovou rychlostí do 120 km/h včetně</w:t>
      </w:r>
    </w:p>
    <w:p w:rsidR="00DF2345" w:rsidRPr="00BB292F" w:rsidRDefault="00DF2345" w:rsidP="00705D60">
      <w:pPr>
        <w:pStyle w:val="TPText-1abc"/>
      </w:pPr>
      <w:r w:rsidRPr="00BB292F">
        <w:t>dvou zábrzdných vzdáleností na trati s traťovou rychlostí větší než 120 km/h až do 160 km/h včetně</w:t>
      </w:r>
    </w:p>
    <w:p w:rsidR="00DF2345" w:rsidRPr="00BB292F" w:rsidRDefault="00DF2345" w:rsidP="00705D60">
      <w:pPr>
        <w:pStyle w:val="TPText-1abc"/>
      </w:pPr>
      <w:r w:rsidRPr="00BB292F">
        <w:t>tří zábrzdných vzdálenosti na trati s traťovou rychlostí větší než 160 km/h až do 220 km/h.</w:t>
      </w:r>
    </w:p>
    <w:p w:rsidR="00DF2345" w:rsidRPr="00BB292F" w:rsidRDefault="00DF2345" w:rsidP="00705D60">
      <w:pPr>
        <w:pStyle w:val="TPText-1slovan"/>
      </w:pPr>
      <w:r w:rsidRPr="00BB292F">
        <w:t>RBC musí poskytnou</w:t>
      </w:r>
      <w:r w:rsidR="006A5991" w:rsidRPr="00BB292F">
        <w:t>t</w:t>
      </w:r>
      <w:r w:rsidRPr="00BB292F">
        <w:t xml:space="preserve"> OBU v FS, OS, NL, TR informaci o oblasti, ve které není zaručen příjem rádiových zpráv (radio hole), pokud se v oblasti RBC vyskytuj</w:t>
      </w:r>
      <w:r w:rsidR="006A5991" w:rsidRPr="00BB292F">
        <w:t>í</w:t>
      </w:r>
      <w:r w:rsidRPr="00BB292F">
        <w:t>.</w:t>
      </w:r>
    </w:p>
    <w:p w:rsidR="00DF2345" w:rsidRPr="00BB292F" w:rsidRDefault="006B59FF" w:rsidP="00705D60">
      <w:pPr>
        <w:pStyle w:val="TPText-1slovan"/>
      </w:pPr>
      <w:r w:rsidRPr="00BB292F">
        <w:t xml:space="preserve">Nedoporučuje se, aby </w:t>
      </w:r>
      <w:r w:rsidR="00DF2345" w:rsidRPr="00BB292F">
        <w:t>RBC</w:t>
      </w:r>
      <w:r w:rsidRPr="00BB292F">
        <w:t xml:space="preserve"> využívalo a</w:t>
      </w:r>
      <w:r w:rsidR="00264338" w:rsidRPr="00BB292F">
        <w:t> </w:t>
      </w:r>
      <w:r w:rsidRPr="00BB292F">
        <w:t>posílalo</w:t>
      </w:r>
      <w:r w:rsidR="00DF2345" w:rsidRPr="00BB292F">
        <w:t xml:space="preserve"> OBU informace o</w:t>
      </w:r>
      <w:r w:rsidR="00264338" w:rsidRPr="00BB292F">
        <w:t> </w:t>
      </w:r>
      <w:r w:rsidR="00DF2345" w:rsidRPr="00BB292F">
        <w:t>vhodnosti cesty (route suitability data).</w:t>
      </w:r>
    </w:p>
    <w:p w:rsidR="003B4A13" w:rsidRPr="00BB292F" w:rsidRDefault="00F41B72" w:rsidP="00705D60">
      <w:pPr>
        <w:pStyle w:val="TPText-1slovan"/>
      </w:pPr>
      <w:r w:rsidRPr="00BB292F">
        <w:t>Traťová část</w:t>
      </w:r>
      <w:r w:rsidR="00DF2345" w:rsidRPr="00BB292F">
        <w:t xml:space="preserve"> musí informovat OBU o</w:t>
      </w:r>
      <w:r w:rsidR="00264338" w:rsidRPr="00BB292F">
        <w:t> </w:t>
      </w:r>
      <w:r w:rsidR="00DF2345" w:rsidRPr="00BB292F">
        <w:t>oblastech, kde je dovolen mód RV. Tyto oblasti jsou uvedeny v </w:t>
      </w:r>
      <w:r w:rsidR="00332135" w:rsidRPr="00BB292F">
        <w:t xml:space="preserve">přípravné </w:t>
      </w:r>
      <w:r w:rsidR="00DF2345" w:rsidRPr="00BB292F">
        <w:t>dokumentac</w:t>
      </w:r>
      <w:r w:rsidR="003F656F" w:rsidRPr="00BB292F">
        <w:t>i</w:t>
      </w:r>
      <w:r w:rsidR="007952E4" w:rsidRPr="00BB292F">
        <w:t>,</w:t>
      </w:r>
      <w:r w:rsidR="00332135" w:rsidRPr="00BB292F">
        <w:t xml:space="preserve"> případně v příloze</w:t>
      </w:r>
      <w:r w:rsidR="004D33EF" w:rsidRPr="00BB292F">
        <w:t xml:space="preserve"> ZTP č.</w:t>
      </w:r>
      <w:r w:rsidR="00332135" w:rsidRPr="00BB292F">
        <w:t> 4</w:t>
      </w:r>
      <w:r w:rsidR="00DF2345" w:rsidRPr="00BB292F">
        <w:t>.</w:t>
      </w:r>
    </w:p>
    <w:p w:rsidR="00DF2345" w:rsidRPr="00BB292F" w:rsidRDefault="00DF2345" w:rsidP="004113C4">
      <w:pPr>
        <w:pStyle w:val="TPNadpis-2slovan"/>
      </w:pPr>
      <w:bookmarkStart w:id="107" w:name="_Toc507679124"/>
      <w:r w:rsidRPr="00BB292F">
        <w:t>Posun</w:t>
      </w:r>
      <w:bookmarkEnd w:id="107"/>
    </w:p>
    <w:p w:rsidR="00DF2345" w:rsidRPr="00BB292F" w:rsidRDefault="00DF2345" w:rsidP="00705D60">
      <w:pPr>
        <w:pStyle w:val="TPText-1slovan"/>
      </w:pPr>
      <w:r w:rsidRPr="00BB292F">
        <w:t>Každá stanice</w:t>
      </w:r>
      <w:r w:rsidR="00B300E4" w:rsidRPr="00BB292F">
        <w:t>,</w:t>
      </w:r>
      <w:r w:rsidRPr="00BB292F">
        <w:t xml:space="preserve"> </w:t>
      </w:r>
      <w:r w:rsidR="00BF7F0B" w:rsidRPr="00BB292F">
        <w:t xml:space="preserve">ve které SZZ </w:t>
      </w:r>
      <w:r w:rsidR="00B300E4" w:rsidRPr="00BB292F">
        <w:t>umožňuje</w:t>
      </w:r>
      <w:r w:rsidR="00BF7F0B" w:rsidRPr="00BB292F">
        <w:t xml:space="preserve"> stavění posunových cest, případně předání pomocných stavědel, </w:t>
      </w:r>
      <w:r w:rsidR="00B300E4" w:rsidRPr="00BB292F">
        <w:t xml:space="preserve">uvolnění </w:t>
      </w:r>
      <w:r w:rsidR="00BF7F0B" w:rsidRPr="00BB292F">
        <w:t>elektromagnetických zámků od výhybek nebo výkolejek</w:t>
      </w:r>
      <w:r w:rsidR="00B300E4" w:rsidRPr="00BB292F">
        <w:t xml:space="preserve"> a podobně,</w:t>
      </w:r>
      <w:r w:rsidR="00BF7F0B" w:rsidRPr="00BB292F">
        <w:t xml:space="preserve"> </w:t>
      </w:r>
      <w:r w:rsidRPr="00BB292F">
        <w:t xml:space="preserve">tvoří oblast, která se nemá při posunu opustit. Hranicí této oblasti jsou </w:t>
      </w:r>
      <w:r w:rsidR="00315757" w:rsidRPr="00BB292F">
        <w:t xml:space="preserve">vjezdová </w:t>
      </w:r>
      <w:r w:rsidRPr="00BB292F">
        <w:t>návěstidla</w:t>
      </w:r>
      <w:r w:rsidR="00315757" w:rsidRPr="00BB292F">
        <w:t xml:space="preserve"> stanice</w:t>
      </w:r>
      <w:r w:rsidRPr="00BB292F">
        <w:t>.</w:t>
      </w:r>
    </w:p>
    <w:p w:rsidR="00DF2345" w:rsidRPr="00BB292F" w:rsidRDefault="00DF2345" w:rsidP="00705D60">
      <w:pPr>
        <w:pStyle w:val="TPText-1slovan"/>
      </w:pPr>
      <w:r w:rsidRPr="00BB292F">
        <w:t>Každý mezistaniční úsek tvoří oblast, která se nemá při posunu opustit. Hranicí této oblasti jsou vjezdová návěstidla sousedních stanic.</w:t>
      </w:r>
    </w:p>
    <w:p w:rsidR="00DF2345" w:rsidRPr="00BB292F" w:rsidRDefault="00BF7F0B" w:rsidP="00705D60">
      <w:pPr>
        <w:pStyle w:val="TPText-1slovan"/>
      </w:pPr>
      <w:r w:rsidRPr="00BB292F">
        <w:t xml:space="preserve">Přípravná dokumentace (případně </w:t>
      </w:r>
      <w:r w:rsidR="001F25A4" w:rsidRPr="00BB292F">
        <w:t>ZTP</w:t>
      </w:r>
      <w:r w:rsidRPr="00BB292F">
        <w:t xml:space="preserve">) </w:t>
      </w:r>
      <w:r w:rsidR="00DF2345" w:rsidRPr="00BB292F">
        <w:t>stanoví případy, kdy je oblast, která se nemá při posunu opustit, stanovena jinak.</w:t>
      </w:r>
    </w:p>
    <w:p w:rsidR="00DF2345" w:rsidRPr="00BB292F" w:rsidRDefault="00F432CD" w:rsidP="00705D60">
      <w:pPr>
        <w:pStyle w:val="TPText-1neslovan"/>
      </w:pPr>
      <w:r w:rsidRPr="00BB292F">
        <w:t xml:space="preserve">Poznámka: </w:t>
      </w:r>
      <w:r w:rsidR="00DF2345" w:rsidRPr="00BB292F">
        <w:t xml:space="preserve">Projetí hranice oblasti, která se nemá při posunu opustit, </w:t>
      </w:r>
      <w:r w:rsidRPr="00BB292F">
        <w:t xml:space="preserve">je </w:t>
      </w:r>
      <w:r w:rsidR="00DF2345" w:rsidRPr="00BB292F">
        <w:t>možné pomocí funkce Override.</w:t>
      </w:r>
    </w:p>
    <w:p w:rsidR="00DF2345" w:rsidRPr="00BB292F" w:rsidRDefault="00DF2345" w:rsidP="004113C4">
      <w:pPr>
        <w:pStyle w:val="TPNadpis-2slovan"/>
      </w:pPr>
      <w:bookmarkStart w:id="108" w:name="_Ref263404766"/>
      <w:bookmarkStart w:id="109" w:name="_Toc507679125"/>
      <w:r w:rsidRPr="00BB292F">
        <w:t>Textové zprávy</w:t>
      </w:r>
      <w:bookmarkEnd w:id="108"/>
      <w:bookmarkEnd w:id="109"/>
    </w:p>
    <w:p w:rsidR="00DF2345" w:rsidRPr="00BB292F" w:rsidRDefault="00DF2345" w:rsidP="00852A82">
      <w:pPr>
        <w:pStyle w:val="TPText-1slovan"/>
        <w:keepNext/>
      </w:pPr>
      <w:r w:rsidRPr="00BB292F">
        <w:t>RBC musí posílat všem OBU, kterých se to týká, nejméně následující textové zprávy o:</w:t>
      </w:r>
    </w:p>
    <w:p w:rsidR="00DF2345" w:rsidRPr="00BB292F" w:rsidRDefault="00DF2345" w:rsidP="00A66633">
      <w:pPr>
        <w:pStyle w:val="TPText-1abc"/>
        <w:numPr>
          <w:ilvl w:val="0"/>
          <w:numId w:val="65"/>
        </w:numPr>
      </w:pPr>
      <w:r w:rsidRPr="00BB292F">
        <w:t xml:space="preserve">tom, že </w:t>
      </w:r>
      <w:r w:rsidR="00BC1F59" w:rsidRPr="00BB292F">
        <w:t>PZ</w:t>
      </w:r>
      <w:r w:rsidR="001F6A8D" w:rsidRPr="00BB292F">
        <w:t>Z</w:t>
      </w:r>
      <w:r w:rsidR="00BC1F59" w:rsidRPr="00BB292F">
        <w:t xml:space="preserve"> </w:t>
      </w:r>
      <w:r w:rsidRPr="00BB292F">
        <w:t>není schopno dávat výstrahu</w:t>
      </w:r>
    </w:p>
    <w:p w:rsidR="00BF7F0B" w:rsidRPr="00BB292F" w:rsidRDefault="00DF2345" w:rsidP="00705D60">
      <w:pPr>
        <w:pStyle w:val="TPText-1abc"/>
      </w:pPr>
      <w:r w:rsidRPr="00BB292F">
        <w:t>poruše návěstidla</w:t>
      </w:r>
    </w:p>
    <w:p w:rsidR="00DF2345" w:rsidRPr="00BB292F" w:rsidRDefault="00FC0517" w:rsidP="00705D60">
      <w:pPr>
        <w:pStyle w:val="TPText-1abc"/>
      </w:pPr>
      <w:r w:rsidRPr="00BB292F">
        <w:t xml:space="preserve">dovolení jízdy </w:t>
      </w:r>
      <w:r w:rsidR="00BF7F0B" w:rsidRPr="00BB292F">
        <w:t>vyšší rychlostí, než dovoluje návěst návěstidla, při vlakové cestě s omezením (nejvýše lze dovolit rychlost 120 km/h, přitom je nutno respektovat délky přibližovacích úseků PZ</w:t>
      </w:r>
      <w:r w:rsidR="00FF66CB" w:rsidRPr="00BB292F">
        <w:t>Z</w:t>
      </w:r>
      <w:r w:rsidR="00BF7F0B" w:rsidRPr="00BB292F">
        <w:t>)</w:t>
      </w:r>
    </w:p>
    <w:p w:rsidR="00DF2345" w:rsidRPr="00BB292F" w:rsidRDefault="00DF2345" w:rsidP="00705D60">
      <w:pPr>
        <w:pStyle w:val="TPText-1abc"/>
      </w:pPr>
      <w:r w:rsidRPr="00BB292F">
        <w:t>jízdě do místa na trati (na zastávku) a</w:t>
      </w:r>
      <w:r w:rsidR="00264338" w:rsidRPr="00BB292F">
        <w:t> </w:t>
      </w:r>
      <w:r w:rsidRPr="00BB292F">
        <w:t xml:space="preserve">zpět (aby </w:t>
      </w:r>
      <w:r w:rsidR="000A54AB" w:rsidRPr="00BB292F">
        <w:t xml:space="preserve">strojvedoucí </w:t>
      </w:r>
      <w:r w:rsidRPr="00BB292F">
        <w:t>nečekal, že někdy dostane další MA, ale má přejít na druhé stanoviště)</w:t>
      </w:r>
    </w:p>
    <w:p w:rsidR="00DF2345" w:rsidRPr="00BB292F" w:rsidRDefault="00DF2345" w:rsidP="00705D60">
      <w:pPr>
        <w:pStyle w:val="TPText-1abc"/>
      </w:pPr>
      <w:bookmarkStart w:id="110" w:name="_Ref290636484"/>
      <w:r w:rsidRPr="00BB292F">
        <w:t>nutnosti přejít do režimu SR pomocí funkce Override</w:t>
      </w:r>
      <w:bookmarkEnd w:id="110"/>
    </w:p>
    <w:p w:rsidR="005415E7" w:rsidRPr="00BB292F" w:rsidRDefault="00DF2345" w:rsidP="00705D60">
      <w:pPr>
        <w:pStyle w:val="TPText-1abc"/>
      </w:pPr>
      <w:r w:rsidRPr="00BB292F">
        <w:lastRenderedPageBreak/>
        <w:t>ztrátě šuntu</w:t>
      </w:r>
    </w:p>
    <w:p w:rsidR="001F7A25" w:rsidRPr="00BB292F" w:rsidRDefault="005415E7" w:rsidP="00705D60">
      <w:pPr>
        <w:pStyle w:val="TPText-1abc"/>
      </w:pPr>
      <w:r w:rsidRPr="00BB292F">
        <w:t>výluce ETC</w:t>
      </w:r>
      <w:r w:rsidR="0048587D" w:rsidRPr="00BB292F">
        <w:t>S</w:t>
      </w:r>
    </w:p>
    <w:p w:rsidR="001F7A25" w:rsidRPr="00BB292F" w:rsidRDefault="001F7A25" w:rsidP="00705D60">
      <w:pPr>
        <w:pStyle w:val="TPText-1abc"/>
      </w:pPr>
      <w:r w:rsidRPr="00BB292F">
        <w:t>protisměrné vlakové cestě podle rozhledových poměrů</w:t>
      </w:r>
    </w:p>
    <w:p w:rsidR="00645DA0" w:rsidRDefault="001F7A25" w:rsidP="00705D60">
      <w:pPr>
        <w:pStyle w:val="TPText-1abc"/>
      </w:pPr>
      <w:r w:rsidRPr="00BB292F">
        <w:t>vyhodnocení horkého ložiska, horké brzdy nebo horké obruče</w:t>
      </w:r>
      <w:r w:rsidR="00B300E4" w:rsidRPr="00BB292F">
        <w:t xml:space="preserve"> nebo závady na pantografu</w:t>
      </w:r>
    </w:p>
    <w:p w:rsidR="00645DA0" w:rsidRDefault="00645DA0" w:rsidP="00705D60">
      <w:pPr>
        <w:pStyle w:val="TPText-1abc"/>
      </w:pPr>
      <w:r>
        <w:t>překročení nejvyšší dovolené rychlosti v módu SR.</w:t>
      </w:r>
    </w:p>
    <w:p w:rsidR="005451FA" w:rsidRPr="00BB292F" w:rsidRDefault="006524F2" w:rsidP="00705D60">
      <w:pPr>
        <w:pStyle w:val="TPText-1neslovan"/>
      </w:pPr>
      <w:r w:rsidRPr="00BB292F">
        <w:t>Požadované poslání textové zprávy na OBU a</w:t>
      </w:r>
      <w:r w:rsidR="00264338" w:rsidRPr="00BB292F">
        <w:t> z</w:t>
      </w:r>
      <w:r w:rsidRPr="00BB292F">
        <w:t>obrazení na DMI musí proběhnout i</w:t>
      </w:r>
      <w:r w:rsidR="00264338" w:rsidRPr="00BB292F">
        <w:t> </w:t>
      </w:r>
      <w:r w:rsidRPr="00BB292F">
        <w:t>v případě chybějící jedné BG.</w:t>
      </w:r>
    </w:p>
    <w:p w:rsidR="00DF2345" w:rsidRPr="00BB292F" w:rsidRDefault="00DF2345" w:rsidP="00705D60">
      <w:pPr>
        <w:pStyle w:val="TPText-1slovan"/>
      </w:pPr>
      <w:bookmarkStart w:id="111" w:name="_Ref263404772"/>
      <w:r w:rsidRPr="00BB292F">
        <w:t xml:space="preserve">Jestliže </w:t>
      </w:r>
      <w:r w:rsidR="00BC1F59" w:rsidRPr="00BB292F">
        <w:t>PZ</w:t>
      </w:r>
      <w:r w:rsidR="001F6A8D" w:rsidRPr="00BB292F">
        <w:t>Z</w:t>
      </w:r>
      <w:r w:rsidR="00BC1F59" w:rsidRPr="00BB292F">
        <w:t xml:space="preserve"> </w:t>
      </w:r>
      <w:r w:rsidRPr="00BB292F">
        <w:t>není schopno dávat výstrahu, pro jízdu na MA</w:t>
      </w:r>
      <w:r w:rsidR="00740A1D" w:rsidRPr="00BB292F">
        <w:t>/v</w:t>
      </w:r>
      <w:r w:rsidR="00264338" w:rsidRPr="00BB292F">
        <w:t> </w:t>
      </w:r>
      <w:r w:rsidR="00740A1D" w:rsidRPr="00BB292F">
        <w:t>SR</w:t>
      </w:r>
      <w:r w:rsidRPr="00BB292F">
        <w:t xml:space="preserve"> poslat na O</w:t>
      </w:r>
      <w:r w:rsidR="00F5181B" w:rsidRPr="00BB292F">
        <w:t>BU</w:t>
      </w:r>
      <w:r w:rsidR="00484076" w:rsidRPr="00BB292F">
        <w:t xml:space="preserve"> a </w:t>
      </w:r>
      <w:r w:rsidRPr="00BB292F">
        <w:t xml:space="preserve">zobrazovat na DMI textovou zprávu „XXX,XXX </w:t>
      </w:r>
      <w:r w:rsidR="001B212E">
        <w:t xml:space="preserve">PZS V PORUSE </w:t>
      </w:r>
      <w:r w:rsidRPr="00BB292F">
        <w:t>/</w:t>
      </w:r>
      <w:r w:rsidR="00895843" w:rsidRPr="00BB292F">
        <w:t xml:space="preserve"> </w:t>
      </w:r>
      <w:r w:rsidR="001B212E">
        <w:t xml:space="preserve">LEVEL CROSSING </w:t>
      </w:r>
      <w:r w:rsidRPr="00BB292F">
        <w:t>FAILURE“ tak, aby byla zobrazena alespoň</w:t>
      </w:r>
      <w:r w:rsidR="00754EC1" w:rsidRPr="00BB292F">
        <w:t xml:space="preserve"> na vzdálenost</w:t>
      </w:r>
      <w:r w:rsidRPr="00BB292F">
        <w:t xml:space="preserve"> </w:t>
      </w:r>
      <w:r w:rsidR="00F5181B" w:rsidRPr="00BB292F">
        <w:t>CZ_D_TMLXF</w:t>
      </w:r>
      <w:r w:rsidRPr="00BB292F">
        <w:t xml:space="preserve"> před přejezdem s poruchou, je</w:t>
      </w:r>
      <w:r w:rsidRPr="00BB292F">
        <w:noBreakHyphen/>
        <w:t>li vydáno MA přes přejezd. Pokud bude MA / TSR přes přejezd vydán</w:t>
      </w:r>
      <w:r w:rsidR="003F0E51" w:rsidRPr="00BB292F">
        <w:t>o</w:t>
      </w:r>
      <w:r w:rsidRPr="00BB292F">
        <w:t xml:space="preserve"> až na vzdálenost kratší než </w:t>
      </w:r>
      <w:r w:rsidR="00F5181B" w:rsidRPr="00BB292F">
        <w:t>CZ_D_TMLXF</w:t>
      </w:r>
      <w:r w:rsidRPr="00BB292F">
        <w:t>, nebo pokud dojde k</w:t>
      </w:r>
      <w:r w:rsidR="007952E4" w:rsidRPr="00BB292F">
        <w:t>e</w:t>
      </w:r>
      <w:r w:rsidRPr="00BB292F">
        <w:t> </w:t>
      </w:r>
      <w:r w:rsidR="007952E4" w:rsidRPr="00BB292F">
        <w:t xml:space="preserve">vzniku stavu, že </w:t>
      </w:r>
      <w:r w:rsidR="00BC1F59" w:rsidRPr="00BB292F">
        <w:t>PZ</w:t>
      </w:r>
      <w:r w:rsidR="001F6A8D" w:rsidRPr="00BB292F">
        <w:t>Z</w:t>
      </w:r>
      <w:r w:rsidR="007952E4" w:rsidRPr="00BB292F">
        <w:t xml:space="preserve"> není schopno dávat výstrahu,</w:t>
      </w:r>
      <w:r w:rsidR="00BC1F59" w:rsidRPr="00BB292F">
        <w:t xml:space="preserve"> </w:t>
      </w:r>
      <w:r w:rsidRPr="00BB292F">
        <w:t xml:space="preserve">v době, kdy vlak je již blíže než </w:t>
      </w:r>
      <w:r w:rsidR="00F5181B" w:rsidRPr="00BB292F">
        <w:t>CZ_D_TMLXF</w:t>
      </w:r>
      <w:r w:rsidRPr="00BB292F">
        <w:t xml:space="preserve"> od přejezdu, poslat textovou zprávu na</w:t>
      </w:r>
      <w:r w:rsidR="00F90F48" w:rsidRPr="00BB292F">
        <w:t xml:space="preserve"> </w:t>
      </w:r>
      <w:r w:rsidR="00DD232F" w:rsidRPr="00BB292F">
        <w:t>OBU</w:t>
      </w:r>
      <w:r w:rsidRPr="00BB292F">
        <w:t xml:space="preserve"> současně s MA / s</w:t>
      </w:r>
      <w:r w:rsidR="00264338" w:rsidRPr="00BB292F">
        <w:t> </w:t>
      </w:r>
      <w:r w:rsidRPr="00BB292F">
        <w:t>TSR (nebo bezprostředně po n</w:t>
      </w:r>
      <w:r w:rsidR="00DD232F" w:rsidRPr="00BB292F">
        <w:t>ěm</w:t>
      </w:r>
      <w:r w:rsidRPr="00BB292F">
        <w:t xml:space="preserve">) s požadavkem okamžitého zobrazení. </w:t>
      </w:r>
      <w:r w:rsidR="009D511D" w:rsidRPr="00BB292F">
        <w:t xml:space="preserve">Požadovat potvrzení obdržení message s textovou zprávou od OBU. </w:t>
      </w:r>
      <w:r w:rsidRPr="00BB292F">
        <w:t xml:space="preserve">Požadovat potvrzení zprávy strojvedoucím. Pokud strojvedoucí nepotvrdí, žádná reakce. Zobrazení na DMI zrušit po minutí osy přejezdu bez ohledu na potvrzení zprávy strojvedoucím. Požadovat potvrzení obdržení </w:t>
      </w:r>
      <w:r w:rsidR="009F66D4" w:rsidRPr="00BB292F">
        <w:t>rádiové zprávy</w:t>
      </w:r>
      <w:r w:rsidRPr="00BB292F">
        <w:t xml:space="preserve"> s textovou zprávou od OBU. Jestliže potvrzení nedojde, žádná reakce.</w:t>
      </w:r>
      <w:bookmarkEnd w:id="111"/>
    </w:p>
    <w:p w:rsidR="00DF2345" w:rsidRPr="00BB292F" w:rsidRDefault="00DF2345" w:rsidP="00705D60">
      <w:pPr>
        <w:pStyle w:val="TPText-1slovan"/>
      </w:pPr>
      <w:bookmarkStart w:id="112" w:name="_Ref263670269"/>
      <w:r w:rsidRPr="00BB292F">
        <w:t>Při poruše návěstidla a svícení náhradní návěsti (automaticky rozsvěcované přivolávací návěsti) nejpozději po přijetí prvního PR z prostorového oddílu</w:t>
      </w:r>
      <w:r w:rsidR="00C60E99" w:rsidRPr="00BB292F">
        <w:t>, resp. z vlakové cesty</w:t>
      </w:r>
      <w:r w:rsidRPr="00BB292F">
        <w:t xml:space="preserve"> před návěstidlem (popř. nejpozději po přijetí prvního PR od jakékoliv BG v prostorovém oddílu před návěstidlem) pro jízdu na MA poslat na OBU a</w:t>
      </w:r>
      <w:r w:rsidR="00264338" w:rsidRPr="00BB292F">
        <w:t> </w:t>
      </w:r>
      <w:r w:rsidRPr="00BB292F">
        <w:t>zobrazovat na DMI textovou zprávu „</w:t>
      </w:r>
      <w:r w:rsidR="001B212E">
        <w:t xml:space="preserve">NAVESTIDLO V PORUSE </w:t>
      </w:r>
      <w:r w:rsidRPr="00BB292F">
        <w:t>/</w:t>
      </w:r>
      <w:r w:rsidR="00895843" w:rsidRPr="00BB292F">
        <w:t xml:space="preserve"> </w:t>
      </w:r>
      <w:r w:rsidRPr="00BB292F">
        <w:t>SIGNAL FAILURE“. Je</w:t>
      </w:r>
      <w:r w:rsidRPr="00BB292F">
        <w:noBreakHyphen/>
        <w:t>li prostorový oddíl</w:t>
      </w:r>
      <w:r w:rsidR="00C60E99" w:rsidRPr="00BB292F">
        <w:t>, resp. vlaková cesta před návěstidlem</w:t>
      </w:r>
      <w:r w:rsidRPr="00BB292F">
        <w:t xml:space="preserve"> kratší než </w:t>
      </w:r>
      <w:r w:rsidR="00C339BB" w:rsidRPr="00BB292F">
        <w:t>CZ_D_TMSF</w:t>
      </w:r>
      <w:r w:rsidRPr="00BB292F">
        <w:t xml:space="preserve"> (popř. první BG v prostorovém oddílu blíže k návěstidlu než </w:t>
      </w:r>
      <w:r w:rsidR="00C339BB" w:rsidRPr="00BB292F">
        <w:t>CZ_D_TMSF</w:t>
      </w:r>
      <w:r w:rsidRPr="00BB292F">
        <w:t xml:space="preserve">), pak textovou zprávu poslat tak, aby se zobrazovala již od předchozího návěstidla, pokud byla jízda kolem předchozího návěstidla povolena ve FS nebo v OS. Pokud bude jízda kolem návěstidla s náhradní návěstí povolena (nebo k přechodu na náhradní návěst dojde) až v době, kdy vlak je již blíže než </w:t>
      </w:r>
      <w:r w:rsidR="00C339BB" w:rsidRPr="00BB292F">
        <w:t>CZ_D_TMSF</w:t>
      </w:r>
      <w:r w:rsidRPr="00BB292F">
        <w:t xml:space="preserve"> od návěstidla, nebo pokud dojde k poruše návěstidla a rozsvícení náhradní návěsti v době, kdy vlak je již blíže než </w:t>
      </w:r>
      <w:r w:rsidR="00C339BB" w:rsidRPr="00BB292F">
        <w:t>CZ_D_TMSF</w:t>
      </w:r>
      <w:r w:rsidRPr="00BB292F">
        <w:t xml:space="preserve"> od návěstidla, poslat textovou zprávu na O</w:t>
      </w:r>
      <w:r w:rsidR="00C339BB" w:rsidRPr="00BB292F">
        <w:t>BU</w:t>
      </w:r>
      <w:r w:rsidRPr="00BB292F">
        <w:t xml:space="preserve"> současně s MA (nebo bezprostředně po ní) s požadavkem okamžitého zobrazení. </w:t>
      </w:r>
      <w:r w:rsidR="009D511D" w:rsidRPr="00BB292F">
        <w:t xml:space="preserve">Požadovat potvrzení obdržení message s textovou zprávou od OBU. </w:t>
      </w:r>
      <w:r w:rsidRPr="00BB292F">
        <w:t>Nepožadovat potvrzení zprávy strojvedoucím. Zobrazení na DMI zrušit po minutí návěstidla s poruchou. Požadovat potvrzení obdržení message s textovou zprávou od OBU. Jestliže potvrzení nedojde, žádná reakce. Požadované vyslání na OBU a</w:t>
      </w:r>
      <w:r w:rsidR="00484076" w:rsidRPr="00BB292F">
        <w:t> </w:t>
      </w:r>
      <w:r w:rsidRPr="00BB292F">
        <w:t>zobrazení na DMI musí proběhnout i</w:t>
      </w:r>
      <w:r w:rsidR="005C1601" w:rsidRPr="00BB292F">
        <w:t> </w:t>
      </w:r>
      <w:r w:rsidRPr="00BB292F">
        <w:t>v případě chybějící jedné BG.</w:t>
      </w:r>
      <w:bookmarkEnd w:id="112"/>
    </w:p>
    <w:p w:rsidR="000A54AB" w:rsidRPr="00BB292F" w:rsidRDefault="000A54AB" w:rsidP="00705D60">
      <w:pPr>
        <w:pStyle w:val="TPText-1slovan"/>
      </w:pPr>
      <w:r w:rsidRPr="00BB292F">
        <w:t xml:space="preserve">RBC musí poslat vlaku, který je ve FS nebo OS </w:t>
      </w:r>
      <w:r w:rsidR="00F45704" w:rsidRPr="00BB292F">
        <w:t>a</w:t>
      </w:r>
      <w:r w:rsidR="005C1601" w:rsidRPr="00BB292F">
        <w:t> </w:t>
      </w:r>
      <w:r w:rsidR="00F45704" w:rsidRPr="00BB292F">
        <w:t>pro který byla postavena vlaková cesta pro jízdu do km na širé trati</w:t>
      </w:r>
      <w:r w:rsidRPr="00BB292F">
        <w:t>, textovou zprávu: „J</w:t>
      </w:r>
      <w:r w:rsidR="001F6A8D" w:rsidRPr="00BB292F">
        <w:t>I</w:t>
      </w:r>
      <w:r w:rsidRPr="00BB292F">
        <w:t xml:space="preserve">ZDA </w:t>
      </w:r>
      <w:r w:rsidR="00F45704" w:rsidRPr="00BB292F">
        <w:t xml:space="preserve">JEN </w:t>
      </w:r>
      <w:r w:rsidRPr="00BB292F">
        <w:t xml:space="preserve">DO KM / </w:t>
      </w:r>
      <w:r w:rsidR="00000CA0" w:rsidRPr="00BB292F">
        <w:t xml:space="preserve">RUN </w:t>
      </w:r>
      <w:r w:rsidR="00F45704" w:rsidRPr="00BB292F">
        <w:t xml:space="preserve">ONLY </w:t>
      </w:r>
      <w:r w:rsidR="00000CA0" w:rsidRPr="00BB292F">
        <w:t xml:space="preserve">TO KM“ tak, aby byla zobrazena na DMI ve vzdálenosti </w:t>
      </w:r>
      <w:r w:rsidR="00636D7E" w:rsidRPr="00BB292F">
        <w:t>CZ_D_TMRTKM před EoA</w:t>
      </w:r>
      <w:r w:rsidR="00F45704" w:rsidRPr="00BB292F">
        <w:t xml:space="preserve"> dle </w:t>
      </w:r>
      <w:r w:rsidR="00490BFF" w:rsidRPr="00BB292F">
        <w:t>bod</w:t>
      </w:r>
      <w:r w:rsidR="00CA3A3F" w:rsidRPr="00BB292F">
        <w:t>u </w:t>
      </w:r>
      <w:r w:rsidR="00F45704" w:rsidRPr="00BB292F">
        <w:fldChar w:fldCharType="begin"/>
      </w:r>
      <w:r w:rsidR="00F45704" w:rsidRPr="00BB292F">
        <w:instrText xml:space="preserve"> REF _Ref291581513 \r \h </w:instrText>
      </w:r>
      <w:r w:rsidR="00705D60" w:rsidRPr="00BB292F">
        <w:instrText xml:space="preserve"> \* MERGEFORMAT </w:instrText>
      </w:r>
      <w:r w:rsidR="00F45704" w:rsidRPr="00BB292F">
        <w:fldChar w:fldCharType="separate"/>
      </w:r>
      <w:r w:rsidR="0080182A" w:rsidRPr="00BB292F">
        <w:t>3.7.3</w:t>
      </w:r>
      <w:r w:rsidR="00F45704" w:rsidRPr="00BB292F">
        <w:fldChar w:fldCharType="end"/>
      </w:r>
      <w:r w:rsidR="00F45704" w:rsidRPr="00BB292F">
        <w:t>, resp.</w:t>
      </w:r>
      <w:r w:rsidR="00CA3A3F" w:rsidRPr="00BB292F">
        <w:t> </w:t>
      </w:r>
      <w:r w:rsidR="00F45704" w:rsidRPr="00BB292F">
        <w:fldChar w:fldCharType="begin"/>
      </w:r>
      <w:r w:rsidR="00F45704" w:rsidRPr="00BB292F">
        <w:instrText xml:space="preserve"> REF _Ref291581514 \r \h </w:instrText>
      </w:r>
      <w:r w:rsidR="00705D60" w:rsidRPr="00BB292F">
        <w:instrText xml:space="preserve"> \* MERGEFORMAT </w:instrText>
      </w:r>
      <w:r w:rsidR="00F45704" w:rsidRPr="00BB292F">
        <w:fldChar w:fldCharType="separate"/>
      </w:r>
      <w:r w:rsidR="0080182A" w:rsidRPr="00BB292F">
        <w:t>3.7.4</w:t>
      </w:r>
      <w:r w:rsidR="00F45704" w:rsidRPr="00BB292F">
        <w:fldChar w:fldCharType="end"/>
      </w:r>
      <w:r w:rsidR="00636D7E" w:rsidRPr="00BB292F">
        <w:t>.</w:t>
      </w:r>
      <w:r w:rsidR="005451FA" w:rsidRPr="00BB292F">
        <w:t xml:space="preserve"> </w:t>
      </w:r>
      <w:r w:rsidR="009E3C17" w:rsidRPr="00BB292F">
        <w:t xml:space="preserve">Požadovat potvrzení obdržení message s textovou zprávou od OBU. </w:t>
      </w:r>
      <w:r w:rsidR="005451FA" w:rsidRPr="00BB292F">
        <w:t>Požadovat potvrzení zprávy strojvedoucím, po potvrzení zrušení zobrazení zprávy na DMI. Pokud strojvedoucí nepotvrdí, bez reakce.</w:t>
      </w:r>
    </w:p>
    <w:p w:rsidR="00DF2345" w:rsidRPr="00BB292F" w:rsidRDefault="00DF2345" w:rsidP="00705D60">
      <w:pPr>
        <w:pStyle w:val="TPText-1slovan"/>
      </w:pPr>
      <w:bookmarkStart w:id="113" w:name="_Ref263772461"/>
      <w:r w:rsidRPr="00BB292F">
        <w:t>RBC musí poslat vlaku, který je ve FS nebo OS před návěstidlem, textovou zprávu: „</w:t>
      </w:r>
      <w:r w:rsidR="00597822" w:rsidRPr="00BB292F">
        <w:t>NUTN</w:t>
      </w:r>
      <w:r w:rsidR="001F6A8D" w:rsidRPr="00BB292F">
        <w:t>E</w:t>
      </w:r>
      <w:r w:rsidR="00597822" w:rsidRPr="00BB292F">
        <w:t xml:space="preserve"> POTLA</w:t>
      </w:r>
      <w:r w:rsidR="00D47C8C" w:rsidRPr="00BB292F">
        <w:t>C</w:t>
      </w:r>
      <w:r w:rsidR="00597822" w:rsidRPr="00BB292F">
        <w:t>EN</w:t>
      </w:r>
      <w:r w:rsidR="00D47C8C" w:rsidRPr="00BB292F">
        <w:t>I</w:t>
      </w:r>
      <w:r w:rsidRPr="00BB292F">
        <w:t>/</w:t>
      </w:r>
      <w:r w:rsidR="001F6A8D" w:rsidRPr="00BB292F">
        <w:t xml:space="preserve">NEED OF </w:t>
      </w:r>
      <w:r w:rsidRPr="00BB292F">
        <w:t>OVERRIDE“ tak, aby byla zobrazena na DMI ve vzdálenosti odpovídající národní hodnotě D_NVOVTRP před návěstidlem v</w:t>
      </w:r>
      <w:r w:rsidR="006B6543" w:rsidRPr="00BB292F">
        <w:t> </w:t>
      </w:r>
      <w:r w:rsidRPr="00BB292F">
        <w:t>případ</w:t>
      </w:r>
      <w:r w:rsidR="006B6543" w:rsidRPr="00BB292F">
        <w:t>ě</w:t>
      </w:r>
      <w:bookmarkEnd w:id="113"/>
      <w:r w:rsidR="006B6543" w:rsidRPr="00BB292F">
        <w:t xml:space="preserve"> </w:t>
      </w:r>
      <w:r w:rsidRPr="00BB292F">
        <w:t>stanice s provizorní úvazkou na SZZ po obdržení informace o</w:t>
      </w:r>
      <w:r w:rsidR="00484076" w:rsidRPr="00BB292F">
        <w:t> </w:t>
      </w:r>
      <w:r w:rsidRPr="00BB292F">
        <w:t>rozsvícení návěsti dovolující jízdu vlaku (</w:t>
      </w:r>
      <w:r w:rsidR="00C14871" w:rsidRPr="00BB292F">
        <w:t xml:space="preserve">kromě </w:t>
      </w:r>
      <w:r w:rsidRPr="00BB292F">
        <w:t xml:space="preserve">PN), když není přijímána informace, která umožní prodloužení </w:t>
      </w:r>
      <w:r w:rsidR="00FF257B" w:rsidRPr="00BB292F">
        <w:t xml:space="preserve">nebo vydání </w:t>
      </w:r>
      <w:r w:rsidRPr="00BB292F">
        <w:t>MA</w:t>
      </w:r>
      <w:r w:rsidR="006B6543" w:rsidRPr="00BB292F">
        <w:t>.</w:t>
      </w:r>
      <w:r w:rsidR="009D511D" w:rsidRPr="00BB292F">
        <w:t xml:space="preserve"> Požadovat potvrzení obdržení message s textovou zprávou od OBU.</w:t>
      </w:r>
    </w:p>
    <w:p w:rsidR="00DF2345" w:rsidRPr="00BB292F" w:rsidRDefault="00DF2345" w:rsidP="00705D60">
      <w:pPr>
        <w:pStyle w:val="TPText-1slovan"/>
      </w:pPr>
      <w:bookmarkStart w:id="114" w:name="_Ref263671196"/>
      <w:r w:rsidRPr="00BB292F">
        <w:t>RBC musí poslat OBU, u kterého byla vyhodnocena ztráta šuntu textovou zprávu „Z</w:t>
      </w:r>
      <w:r w:rsidR="00E7498D" w:rsidRPr="00BB292F">
        <w:t>TR</w:t>
      </w:r>
      <w:r w:rsidR="001F6A8D" w:rsidRPr="00BB292F">
        <w:t>A</w:t>
      </w:r>
      <w:r w:rsidR="00E7498D" w:rsidRPr="00BB292F">
        <w:t xml:space="preserve">TA </w:t>
      </w:r>
      <w:r w:rsidR="001F6A8D" w:rsidRPr="00BB292F">
        <w:t>S</w:t>
      </w:r>
      <w:r w:rsidR="00E7498D" w:rsidRPr="00BB292F">
        <w:t>UNTU</w:t>
      </w:r>
      <w:r w:rsidR="00895843" w:rsidRPr="00BB292F">
        <w:t xml:space="preserve"> </w:t>
      </w:r>
      <w:r w:rsidRPr="00BB292F">
        <w:t>/</w:t>
      </w:r>
      <w:r w:rsidR="00895843" w:rsidRPr="00BB292F">
        <w:t xml:space="preserve"> </w:t>
      </w:r>
      <w:r w:rsidRPr="00BB292F">
        <w:t>L</w:t>
      </w:r>
      <w:r w:rsidR="00E7498D" w:rsidRPr="00BB292F">
        <w:t>OSS OF SHUNT</w:t>
      </w:r>
      <w:r w:rsidRPr="00BB292F">
        <w:t>“. Požadovat okamžité zobrazení zprávy na DMI</w:t>
      </w:r>
      <w:r w:rsidR="005451FA" w:rsidRPr="00BB292F">
        <w:t>,</w:t>
      </w:r>
      <w:r w:rsidRPr="00BB292F">
        <w:t xml:space="preserve"> potvrzení zprávy strojvedoucím</w:t>
      </w:r>
      <w:r w:rsidR="00D34EEA" w:rsidRPr="00BB292F">
        <w:t xml:space="preserve">, po potvrzení zrušení zobrazení zprávy na DMI. </w:t>
      </w:r>
      <w:r w:rsidR="009D511D" w:rsidRPr="00BB292F">
        <w:t xml:space="preserve">Požadovat potvrzení obdržení message s textovou zprávou od OBU. </w:t>
      </w:r>
      <w:r w:rsidRPr="00BB292F">
        <w:t>Pokud strojvedoucí nepotvrdí, použít provozní brzdu.</w:t>
      </w:r>
      <w:bookmarkEnd w:id="114"/>
    </w:p>
    <w:p w:rsidR="00C14871" w:rsidRPr="00BB292F" w:rsidRDefault="00C14871" w:rsidP="00705D60">
      <w:pPr>
        <w:pStyle w:val="TPText-1slovan"/>
      </w:pPr>
      <w:r w:rsidRPr="00BB292F">
        <w:t>RBC musí při výluce ETCS poslat OBU textové zprávy v souladu s</w:t>
      </w:r>
      <w:r w:rsidR="005C1601" w:rsidRPr="00BB292F">
        <w:t> </w:t>
      </w:r>
      <w:r w:rsidRPr="00BB292F">
        <w:t>bod</w:t>
      </w:r>
      <w:r w:rsidR="00CA3A3F" w:rsidRPr="00BB292F">
        <w:t>em </w:t>
      </w:r>
      <w:r w:rsidRPr="00BB292F">
        <w:fldChar w:fldCharType="begin"/>
      </w:r>
      <w:r w:rsidRPr="00BB292F">
        <w:instrText xml:space="preserve"> REF _Ref291592379 \r \h </w:instrText>
      </w:r>
      <w:r w:rsidR="00705D60" w:rsidRPr="00BB292F">
        <w:instrText xml:space="preserve"> \* MERGEFORMAT </w:instrText>
      </w:r>
      <w:r w:rsidRPr="00BB292F">
        <w:fldChar w:fldCharType="separate"/>
      </w:r>
      <w:r w:rsidR="0080182A" w:rsidRPr="00BB292F">
        <w:t>3.19.5</w:t>
      </w:r>
      <w:r w:rsidRPr="00BB292F">
        <w:fldChar w:fldCharType="end"/>
      </w:r>
      <w:r w:rsidRPr="00BB292F">
        <w:t>.</w:t>
      </w:r>
    </w:p>
    <w:p w:rsidR="00FC0517" w:rsidRPr="00BB292F" w:rsidRDefault="001A4A68" w:rsidP="00705D60">
      <w:pPr>
        <w:pStyle w:val="TPText-1slovan"/>
      </w:pPr>
      <w:r w:rsidRPr="00BB292F">
        <w:t>K</w:t>
      </w:r>
      <w:r w:rsidR="00FB0DF4" w:rsidRPr="00BB292F">
        <w:t xml:space="preserve">dyž je </w:t>
      </w:r>
      <w:r w:rsidRPr="00BB292F">
        <w:t xml:space="preserve">při vlakové cestě </w:t>
      </w:r>
      <w:r w:rsidR="00FB0DF4" w:rsidRPr="00BB292F">
        <w:t xml:space="preserve">vydáno MA s dovolenou rychlostí </w:t>
      </w:r>
      <w:r w:rsidR="00011DDE" w:rsidRPr="00BB292F">
        <w:t>vyšší</w:t>
      </w:r>
      <w:r w:rsidR="00252722" w:rsidRPr="00BB292F">
        <w:t>,</w:t>
      </w:r>
      <w:r w:rsidR="00011DDE" w:rsidRPr="00BB292F">
        <w:t xml:space="preserve"> než dovoluje návěst hlavního návěstidl</w:t>
      </w:r>
      <w:r w:rsidRPr="00BB292F">
        <w:t xml:space="preserve">a (např. při VCO, </w:t>
      </w:r>
      <w:r w:rsidR="00252722" w:rsidRPr="00BB292F">
        <w:t xml:space="preserve">při návěsti Rychlost 40 km/h </w:t>
      </w:r>
      <w:r w:rsidR="0015242A" w:rsidRPr="00BB292F">
        <w:t>a</w:t>
      </w:r>
      <w:r w:rsidR="005C1601" w:rsidRPr="00BB292F">
        <w:t> </w:t>
      </w:r>
      <w:r w:rsidR="0015242A" w:rsidRPr="00BB292F">
        <w:t>opakování návěsti Výstraha při jízdě k návěsti Stůj, která se může změnit na návěst Rychlost 40 km/h a</w:t>
      </w:r>
      <w:r w:rsidR="005C1601" w:rsidRPr="00BB292F">
        <w:t> </w:t>
      </w:r>
      <w:r w:rsidR="0015242A" w:rsidRPr="00BB292F">
        <w:t xml:space="preserve">opakování návěsti Výstraha), kromě případu, kdy je vyšší rychlost dovolena </w:t>
      </w:r>
      <w:r w:rsidR="00561583" w:rsidRPr="00BB292F">
        <w:t>jen v záhlaví a v části zhlaví,</w:t>
      </w:r>
      <w:r w:rsidR="00FB0DF4" w:rsidRPr="00BB292F">
        <w:t xml:space="preserve"> RBC musí poslat textovou zprávu </w:t>
      </w:r>
      <w:r w:rsidR="00561583" w:rsidRPr="00BB292F">
        <w:t>„</w:t>
      </w:r>
      <w:r w:rsidR="00792FC8">
        <w:t xml:space="preserve">DOVOLENA </w:t>
      </w:r>
      <w:r w:rsidR="0031135C" w:rsidRPr="00BB292F">
        <w:t>VY</w:t>
      </w:r>
      <w:r w:rsidR="001F6A8D" w:rsidRPr="00BB292F">
        <w:t>SS</w:t>
      </w:r>
      <w:r w:rsidR="00D47C8C" w:rsidRPr="00BB292F">
        <w:t>I</w:t>
      </w:r>
      <w:r w:rsidR="0031135C" w:rsidRPr="00BB292F">
        <w:t xml:space="preserve"> RYCHLOST</w:t>
      </w:r>
      <w:r w:rsidR="00895843" w:rsidRPr="00BB292F">
        <w:t xml:space="preserve"> </w:t>
      </w:r>
      <w:r w:rsidR="0031135C" w:rsidRPr="00BB292F">
        <w:t>/</w:t>
      </w:r>
      <w:r w:rsidR="00895843" w:rsidRPr="00BB292F">
        <w:t xml:space="preserve"> </w:t>
      </w:r>
      <w:r w:rsidR="0031135C" w:rsidRPr="00BB292F">
        <w:t>HIGHER SPEED</w:t>
      </w:r>
      <w:r w:rsidR="00792FC8">
        <w:t xml:space="preserve"> PERMITTED</w:t>
      </w:r>
      <w:r w:rsidR="00561583" w:rsidRPr="00BB292F">
        <w:t>“</w:t>
      </w:r>
      <w:r w:rsidR="00FB0DF4" w:rsidRPr="00BB292F">
        <w:t xml:space="preserve"> za stejných podmínek jako v</w:t>
      </w:r>
      <w:r w:rsidR="00CA3A3F" w:rsidRPr="00BB292F">
        <w:t> </w:t>
      </w:r>
      <w:r w:rsidR="00FB0DF4" w:rsidRPr="00BB292F">
        <w:t>bodu</w:t>
      </w:r>
      <w:r w:rsidR="00CA3A3F" w:rsidRPr="00BB292F">
        <w:t> </w:t>
      </w:r>
      <w:r w:rsidR="00FB0DF4" w:rsidRPr="00BB292F">
        <w:fldChar w:fldCharType="begin"/>
      </w:r>
      <w:r w:rsidR="00FB0DF4" w:rsidRPr="00BB292F">
        <w:instrText xml:space="preserve"> REF _Ref263670269 \r \h </w:instrText>
      </w:r>
      <w:r w:rsidR="00561583" w:rsidRPr="00BB292F">
        <w:instrText xml:space="preserve"> \* MERGEFORMAT </w:instrText>
      </w:r>
      <w:r w:rsidR="00FB0DF4" w:rsidRPr="00BB292F">
        <w:fldChar w:fldCharType="separate"/>
      </w:r>
      <w:r w:rsidR="0080182A" w:rsidRPr="00BB292F">
        <w:t>3.14.3</w:t>
      </w:r>
      <w:r w:rsidR="00FB0DF4" w:rsidRPr="00BB292F">
        <w:fldChar w:fldCharType="end"/>
      </w:r>
      <w:r w:rsidR="00FB0DF4" w:rsidRPr="00BB292F">
        <w:t>.</w:t>
      </w:r>
    </w:p>
    <w:p w:rsidR="007C7A5C" w:rsidRPr="00BB292F" w:rsidRDefault="00561583" w:rsidP="00705D60">
      <w:pPr>
        <w:pStyle w:val="TPText-1slovan"/>
      </w:pPr>
      <w:r w:rsidRPr="00BB292F">
        <w:lastRenderedPageBreak/>
        <w:t xml:space="preserve">Jestliže RBC obdrží informaci </w:t>
      </w:r>
      <w:r w:rsidR="007C7A5C" w:rsidRPr="00BB292F">
        <w:t>o</w:t>
      </w:r>
      <w:r w:rsidR="005C1601" w:rsidRPr="00BB292F">
        <w:t> </w:t>
      </w:r>
      <w:r w:rsidR="007C7A5C" w:rsidRPr="00BB292F">
        <w:t xml:space="preserve">horkém ložisku, horkých brzdách nebo horkých obručích, musí poslat </w:t>
      </w:r>
      <w:r w:rsidRPr="00BB292F">
        <w:t>o</w:t>
      </w:r>
      <w:r w:rsidR="007C7A5C" w:rsidRPr="00BB292F">
        <w:t>dpovídajícímu vlaku textovou zprávu „HORK</w:t>
      </w:r>
      <w:r w:rsidR="001F6A8D" w:rsidRPr="00BB292F">
        <w:t>E</w:t>
      </w:r>
      <w:r w:rsidR="007C7A5C" w:rsidRPr="00BB292F">
        <w:t xml:space="preserve"> KOLO</w:t>
      </w:r>
      <w:r w:rsidR="00895843" w:rsidRPr="00BB292F">
        <w:t xml:space="preserve"> </w:t>
      </w:r>
      <w:r w:rsidR="007C7A5C" w:rsidRPr="00BB292F">
        <w:t>/</w:t>
      </w:r>
      <w:r w:rsidR="00895843" w:rsidRPr="00BB292F">
        <w:t xml:space="preserve"> </w:t>
      </w:r>
      <w:r w:rsidR="007C7A5C" w:rsidRPr="00BB292F">
        <w:t>HOT WHEEL“. Požadovat okamžité zobrazení zprávy na DMI, potvrzení zprávy strojvedoucím, zrušení zobrazení zprávy na DMI</w:t>
      </w:r>
      <w:r w:rsidR="00C05E5D" w:rsidRPr="00BB292F">
        <w:t xml:space="preserve"> za 3 minuty</w:t>
      </w:r>
      <w:r w:rsidR="007C7A5C" w:rsidRPr="00BB292F">
        <w:t>. Požadovat potvrzení obdržení message s textovou zprávou od OBU. Pokud strojvedoucí nepotvrdí, bez reakce.</w:t>
      </w:r>
    </w:p>
    <w:p w:rsidR="00C05E5D" w:rsidRDefault="00C05E5D" w:rsidP="00705D60">
      <w:pPr>
        <w:pStyle w:val="TPText-1slovan"/>
      </w:pPr>
      <w:r w:rsidRPr="00BB292F">
        <w:t>Jestliže RBC obdrží informaci o</w:t>
      </w:r>
      <w:r w:rsidR="005C1601" w:rsidRPr="00BB292F">
        <w:t> </w:t>
      </w:r>
      <w:r w:rsidRPr="00BB292F">
        <w:t>závadě na pantografu, musí poslat odpovídajícímu vlaku textovou zprávu „Z</w:t>
      </w:r>
      <w:r w:rsidR="001F6A8D" w:rsidRPr="00BB292F">
        <w:t>A</w:t>
      </w:r>
      <w:r w:rsidRPr="00BB292F">
        <w:t>VADA SB</w:t>
      </w:r>
      <w:r w:rsidR="001F6A8D" w:rsidRPr="00BB292F">
        <w:t>E</w:t>
      </w:r>
      <w:r w:rsidRPr="00BB292F">
        <w:t>RA</w:t>
      </w:r>
      <w:r w:rsidR="001F6A8D" w:rsidRPr="00BB292F">
        <w:t>C</w:t>
      </w:r>
      <w:r w:rsidRPr="00BB292F">
        <w:t>E/PANTOGRAPH D</w:t>
      </w:r>
      <w:r w:rsidR="001F6A8D" w:rsidRPr="00BB292F">
        <w:t>AMAGE</w:t>
      </w:r>
      <w:r w:rsidRPr="00BB292F">
        <w:t>“. Požadovat okamžité zobrazení zprávy na DMI, potvrzení zprávy strojvedoucím, zrušení zobrazení zprávy na DMI za 3 minuty. Požadovat potvrzení obdržení message s textovou zprávou od OBU. Pokud strojvedoucí nepotvrdí, bez reakce.</w:t>
      </w:r>
    </w:p>
    <w:p w:rsidR="00951CD4" w:rsidRDefault="00951CD4" w:rsidP="00705D60">
      <w:pPr>
        <w:pStyle w:val="TPText-1slovan"/>
      </w:pPr>
      <w:bookmarkStart w:id="115" w:name="_Ref507659897"/>
      <w:r>
        <w:t xml:space="preserve">Jestliže RBC pošle </w:t>
      </w:r>
      <w:r w:rsidRPr="00BB292F">
        <w:t>OBU UEM</w:t>
      </w:r>
      <w:r>
        <w:t xml:space="preserve"> podle </w:t>
      </w:r>
      <w:r w:rsidR="00A85309">
        <w:t xml:space="preserve">bodu </w:t>
      </w:r>
      <w:r>
        <w:fldChar w:fldCharType="begin"/>
      </w:r>
      <w:r>
        <w:instrText xml:space="preserve"> REF _Ref507660045 \r \h </w:instrText>
      </w:r>
      <w:r>
        <w:fldChar w:fldCharType="separate"/>
      </w:r>
      <w:r>
        <w:t>3.10.19</w:t>
      </w:r>
      <w:r>
        <w:fldChar w:fldCharType="end"/>
      </w:r>
      <w:r>
        <w:t xml:space="preserve">, musí poslat vlaku textovou zprávu „PREKROCENA MAX. RYCHLOST V SR / MAX. SR SPEED EXCEEDED“. </w:t>
      </w:r>
      <w:r w:rsidRPr="00BB292F">
        <w:t>Požadovat okamžité zobrazení zprávy na DMI</w:t>
      </w:r>
      <w:r w:rsidR="0040632D">
        <w:t xml:space="preserve">, </w:t>
      </w:r>
      <w:r w:rsidR="0040632D" w:rsidRPr="00BB292F">
        <w:t xml:space="preserve">zrušení zobrazení zprávy na DMI za </w:t>
      </w:r>
      <w:r w:rsidR="0040632D">
        <w:t>1</w:t>
      </w:r>
      <w:r w:rsidR="0040632D" w:rsidRPr="00BB292F">
        <w:t> minut</w:t>
      </w:r>
      <w:r w:rsidR="0040632D">
        <w:t>u, nepožadovat potvrzení zprávy od OBU a od strojvedoucího</w:t>
      </w:r>
      <w:r>
        <w:t>.</w:t>
      </w:r>
      <w:bookmarkEnd w:id="115"/>
    </w:p>
    <w:p w:rsidR="00DF2345" w:rsidRPr="00BB292F" w:rsidRDefault="00DF2345" w:rsidP="004113C4">
      <w:pPr>
        <w:pStyle w:val="TPNadpis-2slovan"/>
      </w:pPr>
      <w:bookmarkStart w:id="116" w:name="_Ref263670768"/>
      <w:bookmarkStart w:id="117" w:name="_Toc507679126"/>
      <w:r w:rsidRPr="00BB292F">
        <w:t>Požadavky na MMI</w:t>
      </w:r>
      <w:bookmarkEnd w:id="116"/>
      <w:r w:rsidR="00F50FB2" w:rsidRPr="00BB292F">
        <w:t xml:space="preserve"> RBC</w:t>
      </w:r>
      <w:bookmarkEnd w:id="117"/>
    </w:p>
    <w:p w:rsidR="00DF2345" w:rsidRPr="00BB292F" w:rsidRDefault="00315757" w:rsidP="00705D60">
      <w:pPr>
        <w:pStyle w:val="TPText-1slovan"/>
      </w:pPr>
      <w:r w:rsidRPr="00BB292F">
        <w:t xml:space="preserve">MMI </w:t>
      </w:r>
      <w:r w:rsidR="00DF2345" w:rsidRPr="00BB292F">
        <w:t>RBC pro obsluhu</w:t>
      </w:r>
      <w:r w:rsidRPr="00BB292F">
        <w:t xml:space="preserve"> musí být </w:t>
      </w:r>
      <w:r w:rsidR="00F41B72" w:rsidRPr="00BB292F">
        <w:t>sloučen</w:t>
      </w:r>
      <w:r w:rsidRPr="00BB292F">
        <w:t>o</w:t>
      </w:r>
      <w:r w:rsidR="00F41B72" w:rsidRPr="00BB292F">
        <w:t xml:space="preserve"> s JOP DOZ</w:t>
      </w:r>
      <w:r w:rsidRPr="00BB292F">
        <w:t>, příp. s JOP stanice</w:t>
      </w:r>
      <w:r w:rsidR="007A099C" w:rsidRPr="00BB292F">
        <w:t>, či JOP pracoviště pohotovostního výpravčího</w:t>
      </w:r>
      <w:r w:rsidR="00DF2345" w:rsidRPr="00BB292F">
        <w:t>.</w:t>
      </w:r>
    </w:p>
    <w:p w:rsidR="00404C19" w:rsidRPr="00BB292F" w:rsidRDefault="00404C19" w:rsidP="00404C19">
      <w:pPr>
        <w:pStyle w:val="Prosttext"/>
        <w:ind w:left="1048"/>
        <w:jc w:val="both"/>
        <w:rPr>
          <w:rFonts w:cs="Arial"/>
          <w:sz w:val="20"/>
          <w:szCs w:val="22"/>
        </w:rPr>
      </w:pPr>
      <w:r w:rsidRPr="00BB292F">
        <w:rPr>
          <w:rFonts w:cs="Arial"/>
          <w:sz w:val="20"/>
          <w:szCs w:val="22"/>
        </w:rPr>
        <w:t>Obslužn</w:t>
      </w:r>
      <w:r w:rsidR="005C1601" w:rsidRPr="00BB292F">
        <w:rPr>
          <w:rFonts w:cs="Arial"/>
          <w:sz w:val="20"/>
          <w:szCs w:val="22"/>
        </w:rPr>
        <w:t>á</w:t>
      </w:r>
      <w:r w:rsidRPr="00BB292F">
        <w:rPr>
          <w:rFonts w:cs="Arial"/>
          <w:sz w:val="20"/>
          <w:szCs w:val="22"/>
        </w:rPr>
        <w:t xml:space="preserve"> pracoviště pro udržující zaměstnance a</w:t>
      </w:r>
      <w:r w:rsidR="005C1601" w:rsidRPr="00BB292F">
        <w:rPr>
          <w:rFonts w:cs="Arial"/>
          <w:sz w:val="20"/>
          <w:szCs w:val="22"/>
        </w:rPr>
        <w:t> </w:t>
      </w:r>
      <w:r w:rsidRPr="00BB292F">
        <w:rPr>
          <w:rFonts w:cs="Arial"/>
          <w:sz w:val="20"/>
          <w:szCs w:val="22"/>
        </w:rPr>
        <w:t xml:space="preserve">pro zaměstnance zadávající pomalé jízdy jsou součástí </w:t>
      </w:r>
      <w:r w:rsidR="005C1601" w:rsidRPr="00BB292F">
        <w:rPr>
          <w:rFonts w:cs="Arial"/>
          <w:sz w:val="20"/>
          <w:szCs w:val="22"/>
        </w:rPr>
        <w:t>dodávky</w:t>
      </w:r>
      <w:r w:rsidRPr="00BB292F">
        <w:rPr>
          <w:rFonts w:cs="Arial"/>
          <w:sz w:val="20"/>
          <w:szCs w:val="22"/>
        </w:rPr>
        <w:t>.</w:t>
      </w:r>
    </w:p>
    <w:p w:rsidR="00DF2345" w:rsidRPr="00BB292F" w:rsidRDefault="00DF2345" w:rsidP="00705D60">
      <w:pPr>
        <w:pStyle w:val="TPText-1slovan"/>
      </w:pPr>
      <w:r w:rsidRPr="00BB292F">
        <w:t>Zobrazovací jednotka RBC pro údržbu nesmí obsahovat více než 2</w:t>
      </w:r>
      <w:r w:rsidR="005C1601" w:rsidRPr="00BB292F">
        <w:t> </w:t>
      </w:r>
      <w:r w:rsidRPr="00BB292F">
        <w:t>monitory.</w:t>
      </w:r>
    </w:p>
    <w:p w:rsidR="00DF2345" w:rsidRPr="00BB292F" w:rsidRDefault="009B4F11" w:rsidP="00705D60">
      <w:pPr>
        <w:pStyle w:val="TPText-1slovan"/>
      </w:pPr>
      <w:r w:rsidRPr="00BB292F">
        <w:t>MMI</w:t>
      </w:r>
      <w:r w:rsidR="00DF2345" w:rsidRPr="00BB292F">
        <w:t xml:space="preserve"> RBC musí poskytovat všechny informace v českém jazyce.</w:t>
      </w:r>
    </w:p>
    <w:p w:rsidR="00DF2345" w:rsidRPr="00BB292F" w:rsidRDefault="00DF2345" w:rsidP="00705D60">
      <w:pPr>
        <w:pStyle w:val="TPText-1slovan"/>
      </w:pPr>
      <w:r w:rsidRPr="00BB292F">
        <w:t>Klávesnice musí obsahovat klávesy popsané v českém jazyce kromě označení kláves používaného na PC (např. Enter, Delete, Esc, …).</w:t>
      </w:r>
    </w:p>
    <w:p w:rsidR="00DF2345" w:rsidRPr="00BB292F" w:rsidRDefault="00DF2345" w:rsidP="00705D60">
      <w:pPr>
        <w:pStyle w:val="TPText-1slovan"/>
      </w:pPr>
      <w:r w:rsidRPr="00BB292F">
        <w:t xml:space="preserve">Všechny návody pro </w:t>
      </w:r>
      <w:r w:rsidR="003D2E5D" w:rsidRPr="00BB292F">
        <w:t>MMI</w:t>
      </w:r>
      <w:r w:rsidRPr="00BB292F">
        <w:t xml:space="preserve"> RBC musí být v českém jazyce.</w:t>
      </w:r>
    </w:p>
    <w:p w:rsidR="00DF2345" w:rsidRPr="00BB292F" w:rsidRDefault="00DF2345" w:rsidP="00705D60">
      <w:pPr>
        <w:pStyle w:val="TPText-1slovan"/>
      </w:pPr>
      <w:r w:rsidRPr="00BB292F">
        <w:t xml:space="preserve">Znázornění na zobrazovacích jednotkách </w:t>
      </w:r>
      <w:r w:rsidR="003D2E5D" w:rsidRPr="00BB292F">
        <w:t xml:space="preserve">MMI </w:t>
      </w:r>
      <w:r w:rsidRPr="00BB292F">
        <w:t>RBC</w:t>
      </w:r>
      <w:r w:rsidR="00F50FB2" w:rsidRPr="00BB292F">
        <w:t>,</w:t>
      </w:r>
      <w:r w:rsidRPr="00BB292F">
        <w:t xml:space="preserve"> odpovídající povely</w:t>
      </w:r>
      <w:r w:rsidR="00F50FB2" w:rsidRPr="00BB292F">
        <w:t xml:space="preserve"> a stupně oprávnění pro obsluhu</w:t>
      </w:r>
      <w:r w:rsidRPr="00BB292F">
        <w:t xml:space="preserve"> musí být dle zásad </w:t>
      </w:r>
      <w:r w:rsidR="00893862" w:rsidRPr="00BB292F">
        <w:t>pro</w:t>
      </w:r>
      <w:r w:rsidRPr="00BB292F">
        <w:t xml:space="preserve"> JOP s doplňky podle </w:t>
      </w:r>
      <w:r w:rsidR="00A85309">
        <w:t xml:space="preserve">bodů </w:t>
      </w:r>
      <w:r w:rsidRPr="00BB292F">
        <w:fldChar w:fldCharType="begin"/>
      </w:r>
      <w:r w:rsidRPr="00BB292F">
        <w:instrText xml:space="preserve"> REF _Ref256776843 \r \h  \* MERGEFORMAT </w:instrText>
      </w:r>
      <w:r w:rsidRPr="00BB292F">
        <w:fldChar w:fldCharType="separate"/>
      </w:r>
      <w:r w:rsidR="0080182A" w:rsidRPr="00BB292F">
        <w:t>3.15.7</w:t>
      </w:r>
      <w:r w:rsidRPr="00BB292F">
        <w:fldChar w:fldCharType="end"/>
      </w:r>
      <w:r w:rsidRPr="00BB292F">
        <w:t xml:space="preserve"> až </w:t>
      </w:r>
      <w:r w:rsidR="00407839" w:rsidRPr="00BB292F">
        <w:fldChar w:fldCharType="begin"/>
      </w:r>
      <w:r w:rsidR="00407839" w:rsidRPr="00BB292F">
        <w:instrText xml:space="preserve"> REF _Ref263671695 \r \h </w:instrText>
      </w:r>
      <w:r w:rsidR="00705D60" w:rsidRPr="00BB292F">
        <w:instrText xml:space="preserve"> \* MERGEFORMAT </w:instrText>
      </w:r>
      <w:r w:rsidR="00407839" w:rsidRPr="00BB292F">
        <w:fldChar w:fldCharType="separate"/>
      </w:r>
      <w:r w:rsidR="0080182A" w:rsidRPr="00BB292F">
        <w:t>3.15.17</w:t>
      </w:r>
      <w:r w:rsidR="00407839" w:rsidRPr="00BB292F">
        <w:fldChar w:fldCharType="end"/>
      </w:r>
      <w:r w:rsidRPr="00BB292F">
        <w:t>.</w:t>
      </w:r>
    </w:p>
    <w:p w:rsidR="00DF2345" w:rsidRPr="00BB292F" w:rsidRDefault="00DF2345" w:rsidP="00852A82">
      <w:pPr>
        <w:pStyle w:val="TPText-1slovan"/>
        <w:keepNext/>
      </w:pPr>
      <w:bookmarkStart w:id="118" w:name="_Ref256776843"/>
      <w:r w:rsidRPr="00BB292F">
        <w:t>Symbol</w:t>
      </w:r>
      <w:r w:rsidR="005A4038" w:rsidRPr="00BB292F">
        <w:t xml:space="preserve"> úseku</w:t>
      </w:r>
      <w:r w:rsidRPr="00BB292F">
        <w:t xml:space="preserve"> koleje se </w:t>
      </w:r>
      <w:r w:rsidR="00F37ED8" w:rsidRPr="00BB292F">
        <w:t xml:space="preserve">na MMI RBC pro údržbu </w:t>
      </w:r>
      <w:r w:rsidRPr="00BB292F">
        <w:t>zobraz</w:t>
      </w:r>
      <w:bookmarkEnd w:id="118"/>
      <w:r w:rsidRPr="00BB292F">
        <w:t>uje:</w:t>
      </w:r>
    </w:p>
    <w:p w:rsidR="00DF2345" w:rsidRPr="00BB292F" w:rsidRDefault="00EE667F" w:rsidP="00A66633">
      <w:pPr>
        <w:pStyle w:val="TPText-1abc"/>
        <w:numPr>
          <w:ilvl w:val="0"/>
          <w:numId w:val="66"/>
        </w:numPr>
      </w:pPr>
      <w:r w:rsidRPr="00BB292F">
        <w:t xml:space="preserve">světle </w:t>
      </w:r>
      <w:r w:rsidR="00DF2345" w:rsidRPr="00BB292F">
        <w:t>zelenou barvou – je</w:t>
      </w:r>
      <w:r w:rsidR="00DF2345" w:rsidRPr="00BB292F">
        <w:noBreakHyphen/>
        <w:t>li proveden závěr vlakové cesty</w:t>
      </w:r>
    </w:p>
    <w:p w:rsidR="00DF2345" w:rsidRPr="00BB292F" w:rsidRDefault="00EE667F" w:rsidP="00705D60">
      <w:pPr>
        <w:pStyle w:val="TPText-1abc"/>
      </w:pPr>
      <w:r w:rsidRPr="00BB292F">
        <w:t xml:space="preserve">tmavě </w:t>
      </w:r>
      <w:r w:rsidR="00DF2345" w:rsidRPr="00BB292F">
        <w:t>zelenou barvou – je</w:t>
      </w:r>
      <w:r w:rsidR="00DF2345" w:rsidRPr="00BB292F">
        <w:noBreakHyphen/>
        <w:t>li přes kolejový úsek vydáno MA FS</w:t>
      </w:r>
      <w:r w:rsidR="00F50FB2" w:rsidRPr="00BB292F">
        <w:t xml:space="preserve"> (ve stanici, na širé trati)</w:t>
      </w:r>
    </w:p>
    <w:p w:rsidR="00DF2345" w:rsidRPr="00BB292F" w:rsidRDefault="00DF2345" w:rsidP="00705D60">
      <w:pPr>
        <w:pStyle w:val="TPText-1abc"/>
      </w:pPr>
      <w:r w:rsidRPr="00BB292F">
        <w:t>oranžovou barvou – je</w:t>
      </w:r>
      <w:r w:rsidRPr="00BB292F">
        <w:noBreakHyphen/>
        <w:t xml:space="preserve">li </w:t>
      </w:r>
      <w:r w:rsidR="00BB03D4" w:rsidRPr="00BB292F">
        <w:t xml:space="preserve">přes kolejový úsek </w:t>
      </w:r>
      <w:r w:rsidRPr="00BB292F">
        <w:t>vydáno MA OS</w:t>
      </w:r>
      <w:r w:rsidR="00F50FB2" w:rsidRPr="00BB292F">
        <w:t xml:space="preserve"> (ve stanici, na širé trati), priorita oranžové barvy je stejná jako u zelené barvy v souladu se ZTP JOP IV</w:t>
      </w:r>
      <w:r w:rsidRPr="00BB292F">
        <w:t>.</w:t>
      </w:r>
    </w:p>
    <w:p w:rsidR="00C97C00" w:rsidRPr="00BB292F" w:rsidRDefault="00F50FB2" w:rsidP="00705D60">
      <w:pPr>
        <w:pStyle w:val="TPText-1neslovan"/>
      </w:pPr>
      <w:r w:rsidRPr="00BB292F">
        <w:t xml:space="preserve">Symbol </w:t>
      </w:r>
      <w:r w:rsidR="00D34EEA" w:rsidRPr="00BB292F">
        <w:t xml:space="preserve">EoA musí </w:t>
      </w:r>
      <w:r w:rsidRPr="00BB292F">
        <w:t>být zobrazen, pokud MA končí v tomto místě a</w:t>
      </w:r>
      <w:r w:rsidR="005C1601" w:rsidRPr="00BB292F">
        <w:t> </w:t>
      </w:r>
      <w:r w:rsidRPr="00BB292F">
        <w:t xml:space="preserve">poslední kolejový úsek před EoA je obsazen. Symbol EoA může být také </w:t>
      </w:r>
      <w:r w:rsidR="00D34EEA" w:rsidRPr="00BB292F">
        <w:t>zobrazen v jiných případech, když MA končí v tomto místě. Symbol EoA musí být zobrazen:</w:t>
      </w:r>
    </w:p>
    <w:p w:rsidR="00C97C00" w:rsidRPr="00BB292F" w:rsidRDefault="00134678" w:rsidP="00705D60">
      <w:pPr>
        <w:pStyle w:val="TPText-1abc"/>
      </w:pPr>
      <w:r w:rsidRPr="00BB292F">
        <w:t xml:space="preserve">tmavě </w:t>
      </w:r>
      <w:r w:rsidR="00D34EEA" w:rsidRPr="00BB292F">
        <w:t>zelenou barvou - pokud je vydáno MA FS</w:t>
      </w:r>
    </w:p>
    <w:p w:rsidR="00C97C00" w:rsidRPr="00BB292F" w:rsidRDefault="00D34EEA" w:rsidP="00705D60">
      <w:pPr>
        <w:pStyle w:val="TPText-1abc"/>
      </w:pPr>
      <w:r w:rsidRPr="00BB292F">
        <w:t xml:space="preserve">oranžovou barvou – pokud </w:t>
      </w:r>
      <w:r w:rsidR="00C339BB" w:rsidRPr="00BB292F">
        <w:t>je vydáno MA OS</w:t>
      </w:r>
    </w:p>
    <w:p w:rsidR="002A7DAB" w:rsidRPr="00BB292F" w:rsidRDefault="002A7DAB" w:rsidP="00705D60">
      <w:pPr>
        <w:pStyle w:val="TPText-1neslovan"/>
      </w:pPr>
      <w:r w:rsidRPr="00BB292F">
        <w:t>Pokud by se nacházelo v jednom místě více EoA</w:t>
      </w:r>
      <w:r w:rsidR="00AD548A" w:rsidRPr="00BB292F">
        <w:t>, nebo se MA překrývaly,</w:t>
      </w:r>
      <w:r w:rsidRPr="00BB292F">
        <w:t xml:space="preserve"> zobrazuje se </w:t>
      </w:r>
      <w:r w:rsidR="00AD548A" w:rsidRPr="00BB292F">
        <w:t xml:space="preserve">jen </w:t>
      </w:r>
      <w:r w:rsidRPr="00BB292F">
        <w:t>EoA pro</w:t>
      </w:r>
      <w:r w:rsidR="00AD548A" w:rsidRPr="00BB292F">
        <w:t xml:space="preserve"> </w:t>
      </w:r>
      <w:r w:rsidRPr="00BB292F">
        <w:t>nejbližší vlak</w:t>
      </w:r>
      <w:r w:rsidR="00AD548A" w:rsidRPr="00BB292F">
        <w:t>.</w:t>
      </w:r>
    </w:p>
    <w:p w:rsidR="00C60C08" w:rsidRPr="00BB292F" w:rsidRDefault="00C60C08" w:rsidP="00705D60">
      <w:pPr>
        <w:pStyle w:val="TPText-1neslovan"/>
      </w:pPr>
      <w:r w:rsidRPr="00BB292F">
        <w:t>Priorita tmavě zelené a</w:t>
      </w:r>
      <w:r w:rsidR="006F2952" w:rsidRPr="00BB292F">
        <w:t> </w:t>
      </w:r>
      <w:r w:rsidRPr="00BB292F">
        <w:t>oranžové</w:t>
      </w:r>
      <w:r w:rsidR="006F2952" w:rsidRPr="00BB292F">
        <w:t xml:space="preserve"> </w:t>
      </w:r>
      <w:r w:rsidRPr="00BB292F">
        <w:t>je bezprostředně před světle zelenou. V případě požadavku na zobrazení tmavě zelené a</w:t>
      </w:r>
      <w:r w:rsidR="006F2952" w:rsidRPr="00BB292F">
        <w:t> </w:t>
      </w:r>
      <w:r w:rsidRPr="00BB292F">
        <w:t>oranžové má vyšší prioritu tmavě zelená</w:t>
      </w:r>
      <w:r w:rsidR="006F2952" w:rsidRPr="00BB292F">
        <w:t>.</w:t>
      </w:r>
    </w:p>
    <w:p w:rsidR="00F50FB2" w:rsidRPr="00BB292F" w:rsidRDefault="000C483F" w:rsidP="00705D60">
      <w:pPr>
        <w:pStyle w:val="TPText-1neslovan"/>
      </w:pPr>
      <w:r w:rsidRPr="00BB292F">
        <w:t xml:space="preserve">Symbol </w:t>
      </w:r>
      <w:r w:rsidR="00D34EEA" w:rsidRPr="00BB292F">
        <w:t xml:space="preserve">EoA je vyobrazen v příloze </w:t>
      </w:r>
      <w:r w:rsidR="004D33EF" w:rsidRPr="00BB292F">
        <w:t>ZTP č. </w:t>
      </w:r>
      <w:r w:rsidR="00D34EEA" w:rsidRPr="00BB292F">
        <w:t>3.</w:t>
      </w:r>
    </w:p>
    <w:p w:rsidR="00DF2345" w:rsidRPr="00BB292F" w:rsidRDefault="00D34EEA" w:rsidP="00852A82">
      <w:pPr>
        <w:pStyle w:val="TPText-1slovan"/>
        <w:keepNext/>
      </w:pPr>
      <w:r w:rsidRPr="00BB292F">
        <w:t xml:space="preserve">Symbol pro ETCS vlak </w:t>
      </w:r>
      <w:r w:rsidR="00DC6FA5" w:rsidRPr="00BB292F">
        <w:t>se musí zobrazovat před číslem vlaku v</w:t>
      </w:r>
      <w:r w:rsidR="00134678" w:rsidRPr="00BB292F">
        <w:t xml:space="preserve"> příslušném </w:t>
      </w:r>
      <w:r w:rsidR="00DC6FA5" w:rsidRPr="00BB292F">
        <w:t>zásobníku čísel vlak</w:t>
      </w:r>
      <w:r w:rsidR="00AD548A" w:rsidRPr="00BB292F">
        <w:t>ů</w:t>
      </w:r>
      <w:r w:rsidR="00134678" w:rsidRPr="00BB292F">
        <w:t xml:space="preserve"> traťové nebo </w:t>
      </w:r>
      <w:r w:rsidR="00657F7A" w:rsidRPr="00BB292F">
        <w:t xml:space="preserve">dopravní </w:t>
      </w:r>
      <w:r w:rsidR="00134678" w:rsidRPr="00BB292F">
        <w:t>koleje</w:t>
      </w:r>
      <w:r w:rsidR="00DC6FA5" w:rsidRPr="00BB292F">
        <w:t xml:space="preserve"> nebo </w:t>
      </w:r>
      <w:r w:rsidR="00657F7A" w:rsidRPr="00BB292F">
        <w:t xml:space="preserve">u vlaků, které nelze přiřadit k nějakému zásobníku traťové nebo dopravní koleje, </w:t>
      </w:r>
      <w:r w:rsidR="00DC6FA5" w:rsidRPr="00BB292F">
        <w:t>v </w:t>
      </w:r>
      <w:r w:rsidR="00134678" w:rsidRPr="00BB292F">
        <w:t>zásobníku čísel vlaků</w:t>
      </w:r>
      <w:r w:rsidR="00DC6FA5" w:rsidRPr="00BB292F">
        <w:t xml:space="preserve"> </w:t>
      </w:r>
      <w:r w:rsidR="00657F7A" w:rsidRPr="00BB292F">
        <w:t xml:space="preserve">u symbolu RBC </w:t>
      </w:r>
      <w:r w:rsidR="00DC6FA5" w:rsidRPr="00BB292F">
        <w:t>n</w:t>
      </w:r>
      <w:r w:rsidR="00DF2345" w:rsidRPr="00BB292F">
        <w:t>a MMI RBC pro obsluhu i</w:t>
      </w:r>
      <w:r w:rsidR="005C1601" w:rsidRPr="00BB292F">
        <w:t> </w:t>
      </w:r>
      <w:r w:rsidR="00DF2345" w:rsidRPr="00BB292F">
        <w:t>na MMI pro údržbu</w:t>
      </w:r>
      <w:r w:rsidR="00DC6FA5" w:rsidRPr="00BB292F">
        <w:t>.</w:t>
      </w:r>
      <w:r w:rsidR="00DF2345" w:rsidRPr="00BB292F">
        <w:t xml:space="preserve"> </w:t>
      </w:r>
      <w:r w:rsidR="00DC6FA5" w:rsidRPr="00BB292F">
        <w:t>S</w:t>
      </w:r>
      <w:r w:rsidR="00DF2345" w:rsidRPr="00BB292F">
        <w:t xml:space="preserve">ymbol </w:t>
      </w:r>
      <w:r w:rsidR="00DC6FA5" w:rsidRPr="00BB292F">
        <w:t xml:space="preserve">pro ETCS </w:t>
      </w:r>
      <w:r w:rsidR="00DF2345" w:rsidRPr="00BB292F">
        <w:t>vlak</w:t>
      </w:r>
      <w:r w:rsidR="00DC6FA5" w:rsidRPr="00BB292F">
        <w:t xml:space="preserve"> musí umožnit</w:t>
      </w:r>
      <w:r w:rsidR="00DF2345" w:rsidRPr="00BB292F">
        <w:t xml:space="preserve"> rozlišit </w:t>
      </w:r>
      <w:r w:rsidR="005A4038" w:rsidRPr="00BB292F">
        <w:t xml:space="preserve">mód, </w:t>
      </w:r>
      <w:r w:rsidR="00DF2345" w:rsidRPr="00BB292F">
        <w:t>směr jízdy (aktivní kabinu) a</w:t>
      </w:r>
      <w:r w:rsidR="005C1601" w:rsidRPr="00BB292F">
        <w:t> </w:t>
      </w:r>
      <w:r w:rsidR="00AD548A" w:rsidRPr="00BB292F">
        <w:t>při zobrazení v místě odpovídajícím PR i</w:t>
      </w:r>
      <w:r w:rsidR="005C1601" w:rsidRPr="00BB292F">
        <w:t> </w:t>
      </w:r>
      <w:r w:rsidR="00DF2345" w:rsidRPr="00BB292F">
        <w:t>číslo vlaku</w:t>
      </w:r>
      <w:r w:rsidR="005A4038" w:rsidRPr="00BB292F">
        <w:t>. Pro rozlišení módu se použijí barvy</w:t>
      </w:r>
      <w:r w:rsidR="00DF2345" w:rsidRPr="00BB292F">
        <w:t>:</w:t>
      </w:r>
    </w:p>
    <w:p w:rsidR="00DF2345" w:rsidRPr="00BB292F" w:rsidRDefault="005A4038" w:rsidP="00A66633">
      <w:pPr>
        <w:pStyle w:val="TPText-1abc"/>
        <w:numPr>
          <w:ilvl w:val="0"/>
          <w:numId w:val="67"/>
        </w:numPr>
      </w:pPr>
      <w:r w:rsidRPr="00BB292F">
        <w:t>pro</w:t>
      </w:r>
      <w:r w:rsidR="00DF2345" w:rsidRPr="00BB292F">
        <w:t xml:space="preserve"> FS – </w:t>
      </w:r>
      <w:r w:rsidR="00C60C08" w:rsidRPr="00BB292F">
        <w:t xml:space="preserve">tmavě </w:t>
      </w:r>
      <w:r w:rsidR="00DF2345" w:rsidRPr="00BB292F">
        <w:t>zelený symbol</w:t>
      </w:r>
    </w:p>
    <w:p w:rsidR="00DF2345" w:rsidRPr="00BB292F" w:rsidRDefault="00CD33F0" w:rsidP="00705D60">
      <w:pPr>
        <w:pStyle w:val="TPText-1abc"/>
      </w:pPr>
      <w:r w:rsidRPr="00BB292F">
        <w:t>pro</w:t>
      </w:r>
      <w:r w:rsidR="00DF2345" w:rsidRPr="00BB292F">
        <w:t> OS – oranžový symbol</w:t>
      </w:r>
    </w:p>
    <w:p w:rsidR="00DF2345" w:rsidRPr="00BB292F" w:rsidRDefault="00CD33F0" w:rsidP="00705D60">
      <w:pPr>
        <w:pStyle w:val="TPText-1abc"/>
      </w:pPr>
      <w:r w:rsidRPr="00BB292F">
        <w:t>pro</w:t>
      </w:r>
      <w:r w:rsidR="00DF2345" w:rsidRPr="00BB292F">
        <w:t xml:space="preserve"> SR – </w:t>
      </w:r>
      <w:r w:rsidR="00F05833" w:rsidRPr="00BB292F">
        <w:t xml:space="preserve">modrý </w:t>
      </w:r>
      <w:r w:rsidR="00DF2345" w:rsidRPr="00BB292F">
        <w:t>symbol</w:t>
      </w:r>
    </w:p>
    <w:p w:rsidR="00DF2345" w:rsidRPr="00BB292F" w:rsidRDefault="00CD33F0" w:rsidP="00705D60">
      <w:pPr>
        <w:pStyle w:val="TPText-1abc"/>
      </w:pPr>
      <w:r w:rsidRPr="00BB292F">
        <w:t>pro</w:t>
      </w:r>
      <w:r w:rsidR="00DF2345" w:rsidRPr="00BB292F">
        <w:t xml:space="preserve"> SB – </w:t>
      </w:r>
      <w:r w:rsidR="00F05833" w:rsidRPr="00BB292F">
        <w:t xml:space="preserve">šedý </w:t>
      </w:r>
      <w:r w:rsidR="00DF2345" w:rsidRPr="00BB292F">
        <w:t>symbol</w:t>
      </w:r>
    </w:p>
    <w:p w:rsidR="00F05833" w:rsidRPr="00BB292F" w:rsidRDefault="00CD33F0" w:rsidP="00705D60">
      <w:pPr>
        <w:pStyle w:val="TPText-1abc"/>
      </w:pPr>
      <w:r w:rsidRPr="00BB292F">
        <w:lastRenderedPageBreak/>
        <w:t>pro</w:t>
      </w:r>
      <w:r w:rsidR="00DF2345" w:rsidRPr="00BB292F">
        <w:t> T</w:t>
      </w:r>
      <w:r w:rsidR="002A1E93" w:rsidRPr="00BB292F">
        <w:t>R</w:t>
      </w:r>
      <w:r w:rsidR="006F2952" w:rsidRPr="00BB292F">
        <w:t>,</w:t>
      </w:r>
      <w:r w:rsidR="00DF2345" w:rsidRPr="00BB292F">
        <w:t xml:space="preserve"> </w:t>
      </w:r>
      <w:r w:rsidR="002A1E93" w:rsidRPr="00BB292F">
        <w:t>P</w:t>
      </w:r>
      <w:r w:rsidR="00DF2345" w:rsidRPr="00BB292F">
        <w:t>T</w:t>
      </w:r>
      <w:r w:rsidR="00134678" w:rsidRPr="00BB292F">
        <w:t xml:space="preserve"> a</w:t>
      </w:r>
      <w:r w:rsidR="005C1601" w:rsidRPr="00BB292F">
        <w:t> </w:t>
      </w:r>
      <w:r w:rsidR="00134678" w:rsidRPr="00BB292F">
        <w:t>SF</w:t>
      </w:r>
      <w:r w:rsidR="00DF2345" w:rsidRPr="00BB292F">
        <w:t xml:space="preserve"> – červený symbol</w:t>
      </w:r>
    </w:p>
    <w:p w:rsidR="00F05833" w:rsidRPr="00BB292F" w:rsidRDefault="00CD33F0" w:rsidP="00705D60">
      <w:pPr>
        <w:pStyle w:val="TPText-1abc"/>
      </w:pPr>
      <w:r w:rsidRPr="00BB292F">
        <w:t>pro</w:t>
      </w:r>
      <w:r w:rsidR="00F05833" w:rsidRPr="00BB292F">
        <w:t> NL – hnědý symbol</w:t>
      </w:r>
      <w:r w:rsidR="00DC6FA5" w:rsidRPr="00BB292F">
        <w:t xml:space="preserve"> (pouze pokud na vlaku není jiné hnací vozidlo v jiném módu)</w:t>
      </w:r>
    </w:p>
    <w:p w:rsidR="00CD33F0" w:rsidRPr="00BB292F" w:rsidRDefault="00CD33F0" w:rsidP="00705D60">
      <w:pPr>
        <w:pStyle w:val="TPText-1abc"/>
      </w:pPr>
      <w:r w:rsidRPr="00BB292F">
        <w:t>pro</w:t>
      </w:r>
      <w:r w:rsidR="00F05833" w:rsidRPr="00BB292F">
        <w:t xml:space="preserve"> SN </w:t>
      </w:r>
      <w:r w:rsidRPr="00BB292F">
        <w:t>a</w:t>
      </w:r>
      <w:r w:rsidR="00F05833" w:rsidRPr="00BB292F">
        <w:t xml:space="preserve"> UN mimo oblast L2 – hnědý symbol</w:t>
      </w:r>
    </w:p>
    <w:p w:rsidR="00DF2345" w:rsidRPr="00BB292F" w:rsidRDefault="00CD33F0" w:rsidP="00705D60">
      <w:pPr>
        <w:pStyle w:val="TPText-1abc"/>
      </w:pPr>
      <w:r w:rsidRPr="00BB292F">
        <w:t>pro RV – žlutý symbol</w:t>
      </w:r>
    </w:p>
    <w:p w:rsidR="00134678" w:rsidRPr="00BB292F" w:rsidRDefault="00134678" w:rsidP="00705D60">
      <w:pPr>
        <w:pStyle w:val="TPText-1abc"/>
      </w:pPr>
      <w:r w:rsidRPr="00BB292F">
        <w:t>pro SH – bílý symbol.</w:t>
      </w:r>
    </w:p>
    <w:p w:rsidR="00F90E73" w:rsidRPr="00BB292F" w:rsidRDefault="00F90E73" w:rsidP="00705D60">
      <w:pPr>
        <w:pStyle w:val="TPText-1neslovan"/>
      </w:pPr>
      <w:r w:rsidRPr="00BB292F">
        <w:t xml:space="preserve">Symbol ETCS vlaku </w:t>
      </w:r>
      <w:r w:rsidR="00D34EEA" w:rsidRPr="00BB292F">
        <w:t xml:space="preserve">pro zobrazení v zásobníku čísel vlaků je vyobrazen v příloze </w:t>
      </w:r>
      <w:r w:rsidR="004D33EF" w:rsidRPr="00BB292F">
        <w:t>ZTP č. </w:t>
      </w:r>
      <w:r w:rsidR="00D34EEA" w:rsidRPr="00BB292F">
        <w:t>3.</w:t>
      </w:r>
    </w:p>
    <w:p w:rsidR="00DF2345" w:rsidRPr="00BB292F" w:rsidRDefault="00134678" w:rsidP="00705D60">
      <w:pPr>
        <w:pStyle w:val="TPText-1slovan"/>
      </w:pPr>
      <w:r w:rsidRPr="00BB292F">
        <w:t xml:space="preserve">Na </w:t>
      </w:r>
      <w:r w:rsidR="00DF2345" w:rsidRPr="00BB292F">
        <w:t xml:space="preserve">MMI pro obsluhu se musí samočinně vypsat případ, kdy RBC přijme PR a z něho vyplyne, že nějaká BG nebyla přečtena a mohlo by to vést k omezení jízdy dalších vlaků (např. BG na začátku </w:t>
      </w:r>
      <w:r w:rsidR="00315757" w:rsidRPr="00BB292F">
        <w:t xml:space="preserve">dopravní </w:t>
      </w:r>
      <w:r w:rsidR="00DF2345" w:rsidRPr="00BB292F">
        <w:t>koleje; první BG v prostorovém oddíle, pokud PR vztažený k této BG je podmínkou pro povolení jízdy dalšího vlaku do předchozího prostorového oddílu, atd.). Toto upozornění se zobrazí na MMI obsluhy po jeho vzniku. Pokud z PR nějakého dalšího OBU vyplyne, že tatáž BG nebyla přečtena, upozornění se znovu nevypisuje. Jestliže RBC přijalo PR, ze kterého vyplyne, že tato BG byla přečtena, vypíše o</w:t>
      </w:r>
      <w:r w:rsidR="005C1601" w:rsidRPr="00BB292F">
        <w:t> </w:t>
      </w:r>
      <w:r w:rsidR="00DF2345" w:rsidRPr="00BB292F">
        <w:t>tom hlášení na MMI obsluhy.</w:t>
      </w:r>
    </w:p>
    <w:p w:rsidR="00A023E9" w:rsidRPr="00BB292F" w:rsidRDefault="003D2E5D" w:rsidP="00705D60">
      <w:pPr>
        <w:pStyle w:val="TPText-1neslovan"/>
      </w:pPr>
      <w:r w:rsidRPr="00BB292F">
        <w:t xml:space="preserve">Na </w:t>
      </w:r>
      <w:r w:rsidR="00A023E9" w:rsidRPr="00BB292F">
        <w:t>MMI pro obsluhu se musí samočinně vypsat případ</w:t>
      </w:r>
      <w:r w:rsidR="00FF6F94" w:rsidRPr="00BB292F">
        <w:t>y</w:t>
      </w:r>
      <w:r w:rsidR="00A023E9" w:rsidRPr="00BB292F">
        <w:t>, kdy RBC přijme PR a</w:t>
      </w:r>
      <w:r w:rsidR="005C1601" w:rsidRPr="00BB292F">
        <w:t> </w:t>
      </w:r>
      <w:r w:rsidR="00A023E9" w:rsidRPr="00BB292F">
        <w:t>z něho vyplyne, že nějaká balíza z dvou a</w:t>
      </w:r>
      <w:r w:rsidR="005C1601" w:rsidRPr="00BB292F">
        <w:t> </w:t>
      </w:r>
      <w:r w:rsidR="00A023E9" w:rsidRPr="00BB292F">
        <w:t>vícebalízové BG nebyla přečtena a</w:t>
      </w:r>
      <w:r w:rsidR="005C1601" w:rsidRPr="00BB292F">
        <w:t> </w:t>
      </w:r>
      <w:r w:rsidR="00A023E9" w:rsidRPr="00BB292F">
        <w:t>mohlo by to vést k omezení jízdy dalších vlaků, včetně vlaků, které nemají MA. Toto upozornění se zobrazí na MMI obsluhy po jeho vzniku. Pokud z</w:t>
      </w:r>
      <w:r w:rsidR="005C1601" w:rsidRPr="00BB292F">
        <w:t> </w:t>
      </w:r>
      <w:r w:rsidR="00A023E9" w:rsidRPr="00BB292F">
        <w:t xml:space="preserve">PR nějakého dalšího OBU vyplyne, že z této BG nebyla nějaká balíza </w:t>
      </w:r>
      <w:r w:rsidR="00612F52" w:rsidRPr="00BB292F">
        <w:t xml:space="preserve">z BG </w:t>
      </w:r>
      <w:r w:rsidR="00A023E9" w:rsidRPr="00BB292F">
        <w:t xml:space="preserve">přečtena, upozornění se znovu nevypisuje. Jestliže RBC přijalo PR, ze kterého vyplyne, že </w:t>
      </w:r>
      <w:r w:rsidR="00612F52" w:rsidRPr="00BB292F">
        <w:t xml:space="preserve">všechny balízy z </w:t>
      </w:r>
      <w:r w:rsidR="00A023E9" w:rsidRPr="00BB292F">
        <w:t>t</w:t>
      </w:r>
      <w:r w:rsidR="00612F52" w:rsidRPr="00BB292F">
        <w:t>é</w:t>
      </w:r>
      <w:r w:rsidR="00A023E9" w:rsidRPr="00BB292F">
        <w:t>to BG byl</w:t>
      </w:r>
      <w:r w:rsidR="00612F52" w:rsidRPr="00BB292F">
        <w:t>y</w:t>
      </w:r>
      <w:r w:rsidR="00A023E9" w:rsidRPr="00BB292F">
        <w:t xml:space="preserve"> přečten</w:t>
      </w:r>
      <w:r w:rsidR="00612F52" w:rsidRPr="00BB292F">
        <w:t>y</w:t>
      </w:r>
      <w:r w:rsidR="00A023E9" w:rsidRPr="00BB292F">
        <w:t>, vypíše o</w:t>
      </w:r>
      <w:r w:rsidR="005C1601" w:rsidRPr="00BB292F">
        <w:t> </w:t>
      </w:r>
      <w:r w:rsidR="00A023E9" w:rsidRPr="00BB292F">
        <w:t>tom hlášení na MMI obsluhy.</w:t>
      </w:r>
    </w:p>
    <w:p w:rsidR="00DF2345" w:rsidRPr="00BB292F" w:rsidRDefault="00DF2345" w:rsidP="00705D60">
      <w:pPr>
        <w:pStyle w:val="TPText-1slovan"/>
      </w:pPr>
      <w:r w:rsidRPr="00BB292F">
        <w:t>MMI pro údržbu musí samočinně zobrazit případ, když z nějakého PR vyplývá, že nebyla přečtena některá balíza, popř. některá BG. Pokud z</w:t>
      </w:r>
      <w:r w:rsidR="005C1601" w:rsidRPr="00BB292F">
        <w:t> </w:t>
      </w:r>
      <w:r w:rsidRPr="00BB292F">
        <w:t>PR nějakého dalšího OBU vyplyne, že tatáž balíza, popř. BG nebyla přečtena, upozornění se znovu nevypisuje. Jestliže RBC přijalo PR, ze kterého vyplyne, že tato balíza, popř. BG byla přečtena, vypíše o</w:t>
      </w:r>
      <w:r w:rsidR="005C1601" w:rsidRPr="00BB292F">
        <w:t> </w:t>
      </w:r>
      <w:r w:rsidRPr="00BB292F">
        <w:t>tom hlášení na MMI pro údržbu.</w:t>
      </w:r>
    </w:p>
    <w:p w:rsidR="00DF2345" w:rsidRPr="00BB292F" w:rsidRDefault="00DF2345" w:rsidP="00705D60">
      <w:pPr>
        <w:pStyle w:val="TPText-1slovan"/>
      </w:pPr>
      <w:r w:rsidRPr="00BB292F">
        <w:t>Na vyžádání z MMI pro údržbu se musí vypsat všechny balízy a</w:t>
      </w:r>
      <w:r w:rsidR="005C1601" w:rsidRPr="00BB292F">
        <w:t> </w:t>
      </w:r>
      <w:r w:rsidRPr="00BB292F">
        <w:t>BG, u</w:t>
      </w:r>
      <w:r w:rsidR="005C1601" w:rsidRPr="00BB292F">
        <w:t> </w:t>
      </w:r>
      <w:r w:rsidRPr="00BB292F">
        <w:t>nichž z PR vyplývá, že nebyly OBU přečteny.</w:t>
      </w:r>
    </w:p>
    <w:p w:rsidR="00DF2345" w:rsidRPr="00BB292F" w:rsidRDefault="00DF2345" w:rsidP="00705D60">
      <w:pPr>
        <w:pStyle w:val="TPText-1slovan"/>
      </w:pPr>
      <w:r w:rsidRPr="00BB292F">
        <w:t>Na vyžádání z MMI pro údržbu se musí vypsat všechny BG, od kterých nepřišel žádný PR po více než stanovenou dobu (tuto dobu musí být možno z MMI pro údržbu zadat, a</w:t>
      </w:r>
      <w:r w:rsidR="005C1601" w:rsidRPr="00BB292F">
        <w:t> </w:t>
      </w:r>
      <w:r w:rsidRPr="00BB292F">
        <w:t>to v rozsahu nejméně od jednoho měsíce do 24 měsíců, s krokem nejvíce 1 měsíc).</w:t>
      </w:r>
    </w:p>
    <w:p w:rsidR="00DF2345" w:rsidRPr="00BB292F" w:rsidRDefault="00DF2345" w:rsidP="00705D60">
      <w:pPr>
        <w:pStyle w:val="TPText-1slovan"/>
      </w:pPr>
      <w:r w:rsidRPr="00BB292F">
        <w:t>Na vyžádání z MMI pro údržbu se musí vypsat všechny případy ztráty šunt</w:t>
      </w:r>
      <w:r w:rsidR="003D2E5D" w:rsidRPr="00BB292F">
        <w:t>u</w:t>
      </w:r>
      <w:r w:rsidRPr="00BB292F">
        <w:t xml:space="preserve"> ve stanoveném období (toto období musí být možno z MMI pro údržbu zadat datem začátku a</w:t>
      </w:r>
      <w:r w:rsidR="00CD7292" w:rsidRPr="00BB292F">
        <w:t> </w:t>
      </w:r>
      <w:r w:rsidRPr="00BB292F">
        <w:t>konce období).</w:t>
      </w:r>
    </w:p>
    <w:p w:rsidR="00DF2345" w:rsidRPr="00BB292F" w:rsidRDefault="00800EA8" w:rsidP="00705D60">
      <w:pPr>
        <w:pStyle w:val="TPText-1slovan"/>
      </w:pPr>
      <w:r w:rsidRPr="00BB292F">
        <w:t>R</w:t>
      </w:r>
      <w:r w:rsidR="0064028C" w:rsidRPr="00BB292F">
        <w:t>ychlost vlaku vyplývající z</w:t>
      </w:r>
      <w:r w:rsidRPr="00BB292F">
        <w:t xml:space="preserve"> údajů </w:t>
      </w:r>
      <w:r w:rsidR="0064028C" w:rsidRPr="00BB292F">
        <w:t>posledního obdrženého PR</w:t>
      </w:r>
      <w:r w:rsidRPr="00BB292F">
        <w:t xml:space="preserve"> se musí zobrazit v menu ETCS komunikujícího vlaku po </w:t>
      </w:r>
      <w:r w:rsidR="00340338" w:rsidRPr="00BB292F">
        <w:t xml:space="preserve">jeho </w:t>
      </w:r>
      <w:r w:rsidRPr="00BB292F">
        <w:t>otevření</w:t>
      </w:r>
      <w:r w:rsidR="0064028C" w:rsidRPr="00BB292F">
        <w:t>.</w:t>
      </w:r>
      <w:r w:rsidR="006F2952" w:rsidRPr="00BB292F">
        <w:t xml:space="preserve"> Je-li symbol ETCS vlaku zobrazen u čísla vlaku v zásobníku čísel vlaků traťové koleje nebo v zásobníku čísel vlaků RBC, </w:t>
      </w:r>
      <w:r w:rsidR="00D32598" w:rsidRPr="00BB292F">
        <w:t>lz</w:t>
      </w:r>
      <w:r w:rsidR="006F2952" w:rsidRPr="00BB292F">
        <w:t xml:space="preserve">e rychlost vlaku zobrazit také vpravo od </w:t>
      </w:r>
      <w:r w:rsidR="00D32598" w:rsidRPr="00BB292F">
        <w:t xml:space="preserve">ostatních údajů zásobníku (vpravo od </w:t>
      </w:r>
      <w:r w:rsidR="006F2952" w:rsidRPr="00BB292F">
        <w:t>časového údaje předvídaného, respektive skutečného odjezdu</w:t>
      </w:r>
      <w:r w:rsidR="00D32598" w:rsidRPr="00BB292F">
        <w:t>)</w:t>
      </w:r>
      <w:r w:rsidR="006F2952" w:rsidRPr="00BB292F">
        <w:t xml:space="preserve"> šedou barvou.</w:t>
      </w:r>
    </w:p>
    <w:p w:rsidR="00DF2345" w:rsidRPr="00BB292F" w:rsidRDefault="00DF2345" w:rsidP="00852A82">
      <w:pPr>
        <w:pStyle w:val="TPText-1slovan"/>
        <w:keepNext/>
      </w:pPr>
      <w:r w:rsidRPr="00BB292F">
        <w:t>Na zobrazovací jednotce RBC pro obsluhu musí být na vyžádání</w:t>
      </w:r>
      <w:r w:rsidR="00CA3142" w:rsidRPr="00BB292F">
        <w:t xml:space="preserve"> volbou </w:t>
      </w:r>
      <w:r w:rsidR="0064028C" w:rsidRPr="00BB292F">
        <w:t xml:space="preserve">(dle zásad JOP) </w:t>
      </w:r>
      <w:r w:rsidR="00CA3142" w:rsidRPr="00BB292F">
        <w:t>na symbolu ETCS vlaku</w:t>
      </w:r>
      <w:r w:rsidRPr="00BB292F">
        <w:t xml:space="preserve"> zobrazeno u</w:t>
      </w:r>
      <w:r w:rsidR="00CD7292" w:rsidRPr="00BB292F">
        <w:t> </w:t>
      </w:r>
      <w:r w:rsidRPr="00BB292F">
        <w:t xml:space="preserve">konkrétního vlaku </w:t>
      </w:r>
      <w:r w:rsidR="00CA3142" w:rsidRPr="00BB292F">
        <w:t>a volbou funkce STAV na symbolu příslušné RBC</w:t>
      </w:r>
      <w:r w:rsidR="00ED7971" w:rsidRPr="00BB292F">
        <w:t xml:space="preserve"> (u</w:t>
      </w:r>
      <w:r w:rsidR="00CD7292" w:rsidRPr="00BB292F">
        <w:t> </w:t>
      </w:r>
      <w:r w:rsidR="00ED7971" w:rsidRPr="00BB292F">
        <w:t>hranice oblasti RBC)</w:t>
      </w:r>
      <w:r w:rsidRPr="00BB292F">
        <w:t xml:space="preserve"> </w:t>
      </w:r>
      <w:r w:rsidR="0064028C" w:rsidRPr="00BB292F">
        <w:t>zobrazeno pro</w:t>
      </w:r>
      <w:r w:rsidRPr="00BB292F">
        <w:t xml:space="preserve"> všech</w:t>
      </w:r>
      <w:r w:rsidR="0064028C" w:rsidRPr="00BB292F">
        <w:t>ny</w:t>
      </w:r>
      <w:r w:rsidRPr="00BB292F">
        <w:t xml:space="preserve"> </w:t>
      </w:r>
      <w:r w:rsidR="0064028C" w:rsidRPr="00BB292F">
        <w:t xml:space="preserve">ETCS </w:t>
      </w:r>
      <w:r w:rsidRPr="00BB292F">
        <w:t>vlak</w:t>
      </w:r>
      <w:r w:rsidR="0064028C" w:rsidRPr="00BB292F">
        <w:t>y</w:t>
      </w:r>
      <w:r w:rsidRPr="00BB292F">
        <w:t xml:space="preserve"> komunikující s</w:t>
      </w:r>
      <w:r w:rsidR="0064028C" w:rsidRPr="00BB292F">
        <w:t> </w:t>
      </w:r>
      <w:r w:rsidRPr="00BB292F">
        <w:t>RBC</w:t>
      </w:r>
      <w:r w:rsidR="0064028C" w:rsidRPr="00BB292F">
        <w:t xml:space="preserve"> na vymezeném místě zobrazovací jednotky</w:t>
      </w:r>
      <w:r w:rsidRPr="00BB292F">
        <w:t xml:space="preserve"> nejméně:</w:t>
      </w:r>
    </w:p>
    <w:p w:rsidR="00CA3142" w:rsidRPr="00BB292F" w:rsidRDefault="00CA3142" w:rsidP="00A66633">
      <w:pPr>
        <w:pStyle w:val="TPText-1abc"/>
        <w:numPr>
          <w:ilvl w:val="0"/>
          <w:numId w:val="68"/>
        </w:numPr>
      </w:pPr>
      <w:r w:rsidRPr="00BB292F">
        <w:t>rychlost vyplývající z posledního obdrženého PR</w:t>
      </w:r>
    </w:p>
    <w:p w:rsidR="00DF2345" w:rsidRPr="00BB292F" w:rsidRDefault="00DF2345" w:rsidP="00705D60">
      <w:pPr>
        <w:pStyle w:val="TPText-1abc"/>
      </w:pPr>
      <w:r w:rsidRPr="00BB292F">
        <w:t>délka vlaku</w:t>
      </w:r>
    </w:p>
    <w:p w:rsidR="00DF2345" w:rsidRPr="00BB292F" w:rsidRDefault="00DF2345" w:rsidP="00705D60">
      <w:pPr>
        <w:pStyle w:val="TPText-1abc"/>
      </w:pPr>
      <w:r w:rsidRPr="00BB292F">
        <w:t>trakce, na kterých může být vozidlo provozováno</w:t>
      </w:r>
    </w:p>
    <w:p w:rsidR="00DF2345" w:rsidRPr="00BB292F" w:rsidRDefault="00DF2345" w:rsidP="00705D60">
      <w:pPr>
        <w:pStyle w:val="TPText-1abc"/>
      </w:pPr>
      <w:r w:rsidRPr="00BB292F">
        <w:t>NID_</w:t>
      </w:r>
      <w:r w:rsidR="00340338" w:rsidRPr="00BB292F">
        <w:t>OPERATIONAL</w:t>
      </w:r>
    </w:p>
    <w:p w:rsidR="00DF2345" w:rsidRPr="00BB292F" w:rsidRDefault="00443536" w:rsidP="00705D60">
      <w:pPr>
        <w:pStyle w:val="TPText-1abc"/>
      </w:pPr>
      <w:r w:rsidRPr="00BB292F">
        <w:t>nejvyšší dovolená rychlost</w:t>
      </w:r>
    </w:p>
    <w:p w:rsidR="00CA3142" w:rsidRPr="00BB292F" w:rsidRDefault="00DF2345" w:rsidP="00705D60">
      <w:pPr>
        <w:pStyle w:val="TPText-1abc"/>
      </w:pPr>
      <w:r w:rsidRPr="00BB292F">
        <w:t>mezinárodní kategorie vlaku (tj. které rychlostníky pro vlak platí)</w:t>
      </w:r>
    </w:p>
    <w:p w:rsidR="00340338" w:rsidRPr="00BB292F" w:rsidRDefault="00CA3142" w:rsidP="00705D60">
      <w:pPr>
        <w:pStyle w:val="TPText-1abc"/>
      </w:pPr>
      <w:r w:rsidRPr="00BB292F">
        <w:t>zda je nebo není uplatněn nouzový stop na základě povelu obsluhy MMI RBC</w:t>
      </w:r>
    </w:p>
    <w:p w:rsidR="00340338" w:rsidRPr="00BB292F" w:rsidRDefault="00340338" w:rsidP="00705D60">
      <w:pPr>
        <w:pStyle w:val="TPText-1abc"/>
      </w:pPr>
      <w:r w:rsidRPr="00BB292F">
        <w:t>mód vlaku</w:t>
      </w:r>
    </w:p>
    <w:p w:rsidR="00DF2345" w:rsidRPr="00BB292F" w:rsidRDefault="00340338" w:rsidP="00705D60">
      <w:pPr>
        <w:pStyle w:val="TPText-1abc"/>
      </w:pPr>
      <w:r w:rsidRPr="00BB292F">
        <w:t>nápravový tlak</w:t>
      </w:r>
      <w:r w:rsidR="00443536" w:rsidRPr="00BB292F">
        <w:t>.</w:t>
      </w:r>
    </w:p>
    <w:p w:rsidR="00DF2345" w:rsidRPr="00BB292F" w:rsidRDefault="00DF2345" w:rsidP="00705D60">
      <w:pPr>
        <w:pStyle w:val="TPText-1neslovan"/>
      </w:pPr>
      <w:r w:rsidRPr="00BB292F">
        <w:lastRenderedPageBreak/>
        <w:t>Nevylučuje se řešení, aby informace, které mají být zobrazeny na vyžádání obsluhy MMI, byly zobrazeny trvale.</w:t>
      </w:r>
      <w:r w:rsidR="003D2E5D" w:rsidRPr="00BB292F">
        <w:t xml:space="preserve"> </w:t>
      </w:r>
      <w:r w:rsidR="008724EE" w:rsidRPr="00BB292F">
        <w:t xml:space="preserve">Navržené </w:t>
      </w:r>
      <w:r w:rsidR="003D2E5D" w:rsidRPr="00BB292F">
        <w:t xml:space="preserve">řešení </w:t>
      </w:r>
      <w:r w:rsidR="008724EE" w:rsidRPr="00BB292F">
        <w:t>projedná zhotovitel včas během zpracování projektu s objednatelem</w:t>
      </w:r>
      <w:r w:rsidR="003D2E5D" w:rsidRPr="00BB292F">
        <w:t xml:space="preserve"> (nejméně s O12, O14, O26). </w:t>
      </w:r>
    </w:p>
    <w:p w:rsidR="00DF2345" w:rsidRPr="00BB292F" w:rsidRDefault="00DF2345" w:rsidP="00705D60">
      <w:pPr>
        <w:pStyle w:val="TPText-1neslovan"/>
      </w:pPr>
      <w:r w:rsidRPr="00BB292F">
        <w:t>Pokud se informace podle tohoto článku zobrazují pouze na vyžádání a</w:t>
      </w:r>
      <w:r w:rsidR="00CD7292" w:rsidRPr="00BB292F">
        <w:t> </w:t>
      </w:r>
      <w:r w:rsidRPr="00BB292F">
        <w:t>toto se provádí při kurzoru umístěném na některém z údajů týkajícím se vlaku, kurzor umístěný na tomto údaji na něm musí zůstat, pokud do seznamu vlaků přibude nějaký vlak nebo z něho zmizí (neplatí, p</w:t>
      </w:r>
      <w:r w:rsidR="00CD7292" w:rsidRPr="00BB292F">
        <w:t>okud zmizí právě vybraný vlak).</w:t>
      </w:r>
    </w:p>
    <w:p w:rsidR="00DF2345" w:rsidRPr="00BB292F" w:rsidRDefault="00DF2345" w:rsidP="00852A82">
      <w:pPr>
        <w:pStyle w:val="TPText-1slovan"/>
        <w:keepNext/>
      </w:pPr>
      <w:bookmarkStart w:id="119" w:name="_Ref263670780"/>
      <w:r w:rsidRPr="00BB292F">
        <w:t>Na MMI RBC pro obsluhu i</w:t>
      </w:r>
      <w:r w:rsidR="00CD7292" w:rsidRPr="00BB292F">
        <w:t> </w:t>
      </w:r>
      <w:r w:rsidRPr="00BB292F">
        <w:t xml:space="preserve">na MMI pro údržbu </w:t>
      </w:r>
      <w:r w:rsidR="004A1E3E" w:rsidRPr="00BB292F">
        <w:t xml:space="preserve">musí být možno zobrazit přehled TSR. Přehled TSR musí </w:t>
      </w:r>
      <w:r w:rsidR="00C67C16" w:rsidRPr="00BB292F">
        <w:t>pro každou TSR (kromě automaticky za</w:t>
      </w:r>
      <w:r w:rsidR="00490BFF" w:rsidRPr="00BB292F">
        <w:t>ve</w:t>
      </w:r>
      <w:r w:rsidR="00C67C16" w:rsidRPr="00BB292F">
        <w:t>d</w:t>
      </w:r>
      <w:r w:rsidR="00490BFF" w:rsidRPr="00BB292F">
        <w:t>e</w:t>
      </w:r>
      <w:r w:rsidR="00C67C16" w:rsidRPr="00BB292F">
        <w:t xml:space="preserve">né TSR </w:t>
      </w:r>
      <w:r w:rsidR="00490BFF" w:rsidRPr="00BB292F">
        <w:t>podle bod</w:t>
      </w:r>
      <w:r w:rsidR="00CA3A3F" w:rsidRPr="00BB292F">
        <w:t>u </w:t>
      </w:r>
      <w:r w:rsidR="00490BFF" w:rsidRPr="00BB292F">
        <w:fldChar w:fldCharType="begin"/>
      </w:r>
      <w:r w:rsidR="00490BFF" w:rsidRPr="00BB292F">
        <w:instrText xml:space="preserve"> REF _Ref291603773 \r \h </w:instrText>
      </w:r>
      <w:r w:rsidR="00F36AF7" w:rsidRPr="00BB292F">
        <w:instrText xml:space="preserve"> \* MERGEFORMAT </w:instrText>
      </w:r>
      <w:r w:rsidR="00490BFF" w:rsidRPr="00BB292F">
        <w:fldChar w:fldCharType="separate"/>
      </w:r>
      <w:r w:rsidR="0080182A" w:rsidRPr="00BB292F">
        <w:t>3.8.3</w:t>
      </w:r>
      <w:r w:rsidR="00490BFF" w:rsidRPr="00BB292F">
        <w:fldChar w:fldCharType="end"/>
      </w:r>
      <w:r w:rsidR="00C67C16" w:rsidRPr="00BB292F">
        <w:t xml:space="preserve">) </w:t>
      </w:r>
      <w:r w:rsidRPr="00BB292F">
        <w:t>zobrazovat:</w:t>
      </w:r>
      <w:bookmarkEnd w:id="119"/>
    </w:p>
    <w:p w:rsidR="00DF2345" w:rsidRPr="00BB292F" w:rsidRDefault="00C67C16" w:rsidP="00A66633">
      <w:pPr>
        <w:pStyle w:val="TPText-1abc"/>
        <w:numPr>
          <w:ilvl w:val="0"/>
          <w:numId w:val="69"/>
        </w:numPr>
      </w:pPr>
      <w:r w:rsidRPr="00BB292F">
        <w:t xml:space="preserve">km polohu </w:t>
      </w:r>
      <w:r w:rsidR="004A1E3E" w:rsidRPr="00BB292F">
        <w:t>začát</w:t>
      </w:r>
      <w:r w:rsidRPr="00BB292F">
        <w:t>ku</w:t>
      </w:r>
      <w:r w:rsidR="004A1E3E" w:rsidRPr="00BB292F">
        <w:t xml:space="preserve"> a</w:t>
      </w:r>
      <w:r w:rsidR="00CD7292" w:rsidRPr="00BB292F">
        <w:t> </w:t>
      </w:r>
      <w:r w:rsidR="004A1E3E" w:rsidRPr="00BB292F">
        <w:t>konc</w:t>
      </w:r>
      <w:r w:rsidRPr="00BB292F">
        <w:t>e</w:t>
      </w:r>
      <w:r w:rsidR="00AF4F37" w:rsidRPr="00BB292F">
        <w:t xml:space="preserve"> TSR</w:t>
      </w:r>
    </w:p>
    <w:p w:rsidR="00DF2345" w:rsidRPr="00BB292F" w:rsidRDefault="004A1E3E" w:rsidP="00705D60">
      <w:pPr>
        <w:pStyle w:val="TPText-1abc"/>
      </w:pPr>
      <w:r w:rsidRPr="00BB292F">
        <w:t xml:space="preserve">rychlost </w:t>
      </w:r>
      <w:r w:rsidR="00C67C16" w:rsidRPr="00BB292F">
        <w:t>v km/h</w:t>
      </w:r>
    </w:p>
    <w:p w:rsidR="004A1E3E" w:rsidRPr="00BB292F" w:rsidRDefault="004A1E3E" w:rsidP="00705D60">
      <w:pPr>
        <w:pStyle w:val="TPText-1abc"/>
      </w:pPr>
      <w:bookmarkStart w:id="120" w:name="_Ref263670783"/>
      <w:r w:rsidRPr="00BB292F">
        <w:t>číslo koleje, pro kterou TSR platí</w:t>
      </w:r>
    </w:p>
    <w:p w:rsidR="0012435B" w:rsidRPr="00BB292F" w:rsidRDefault="0012435B" w:rsidP="00705D60">
      <w:pPr>
        <w:pStyle w:val="TPText-1abc"/>
      </w:pPr>
      <w:r w:rsidRPr="00BB292F">
        <w:t>příznak, zda jde o dlouhodobou TSR</w:t>
      </w:r>
      <w:r w:rsidR="00820148" w:rsidRPr="00BB292F">
        <w:t xml:space="preserve"> (pokud se dlouhodobé TSR rozlišují)</w:t>
      </w:r>
    </w:p>
    <w:p w:rsidR="000823F1" w:rsidRPr="00BB292F" w:rsidRDefault="00C67C16" w:rsidP="00705D60">
      <w:pPr>
        <w:pStyle w:val="TPText-1abc"/>
      </w:pPr>
      <w:r w:rsidRPr="00BB292F">
        <w:t>poznámku</w:t>
      </w:r>
      <w:r w:rsidR="007A0C99" w:rsidRPr="00BB292F">
        <w:t xml:space="preserve"> o</w:t>
      </w:r>
      <w:r w:rsidR="00CD7292" w:rsidRPr="00BB292F">
        <w:t> </w:t>
      </w:r>
      <w:r w:rsidR="007A0C99" w:rsidRPr="00BB292F">
        <w:t>délce nejméně 25 znaků</w:t>
      </w:r>
    </w:p>
    <w:p w:rsidR="000823F1" w:rsidRPr="00BB292F" w:rsidRDefault="000823F1" w:rsidP="00705D60">
      <w:pPr>
        <w:pStyle w:val="TPText-1abc"/>
      </w:pPr>
      <w:r w:rsidRPr="00BB292F">
        <w:t>identifikace pomalé jízdy</w:t>
      </w:r>
    </w:p>
    <w:p w:rsidR="00DF2345" w:rsidRPr="00BB292F" w:rsidRDefault="000823F1" w:rsidP="00705D60">
      <w:pPr>
        <w:pStyle w:val="TPText-1abc"/>
      </w:pPr>
      <w:r w:rsidRPr="00BB292F">
        <w:t>směr platnosti pomalé jízdy</w:t>
      </w:r>
      <w:r w:rsidR="00DF2345" w:rsidRPr="00BB292F">
        <w:t>.</w:t>
      </w:r>
      <w:bookmarkEnd w:id="120"/>
    </w:p>
    <w:p w:rsidR="00C67C16" w:rsidRPr="00BB292F" w:rsidRDefault="007A0C99" w:rsidP="00705D60">
      <w:pPr>
        <w:pStyle w:val="TPText-1neslovan"/>
      </w:pPr>
      <w:r w:rsidRPr="00BB292F">
        <w:t>Poznámku</w:t>
      </w:r>
      <w:r w:rsidR="00754A47" w:rsidRPr="00BB292F">
        <w:t xml:space="preserve"> a příznak, zda jde o</w:t>
      </w:r>
      <w:r w:rsidR="00CD7292" w:rsidRPr="00BB292F">
        <w:t> </w:t>
      </w:r>
      <w:r w:rsidR="00754A47" w:rsidRPr="00BB292F">
        <w:t>dlouhodobou TSR,</w:t>
      </w:r>
      <w:r w:rsidRPr="00BB292F">
        <w:t xml:space="preserve"> musí být možno zadat při zadání TSR. </w:t>
      </w:r>
      <w:r w:rsidR="00754A47" w:rsidRPr="00BB292F">
        <w:t>Poznámku m</w:t>
      </w:r>
      <w:r w:rsidR="008943DF" w:rsidRPr="00BB292F">
        <w:t xml:space="preserve">usí být možno </w:t>
      </w:r>
      <w:r w:rsidR="00754A47" w:rsidRPr="00BB292F">
        <w:t xml:space="preserve">kdykoliv </w:t>
      </w:r>
      <w:r w:rsidR="008943DF" w:rsidRPr="00BB292F">
        <w:t>změnit</w:t>
      </w:r>
      <w:r w:rsidRPr="00BB292F">
        <w:t>.</w:t>
      </w:r>
    </w:p>
    <w:p w:rsidR="00DF2345" w:rsidRPr="00BB292F" w:rsidRDefault="00DF2345" w:rsidP="00852A82">
      <w:pPr>
        <w:pStyle w:val="TPText-1slovan"/>
        <w:keepNext/>
      </w:pPr>
      <w:bookmarkStart w:id="121" w:name="_Ref263671695"/>
      <w:r w:rsidRPr="00BB292F">
        <w:t xml:space="preserve">Na MMI RBC pro obsluhu se musí poskytnout akustická výstraha </w:t>
      </w:r>
      <w:r w:rsidR="00F90E73" w:rsidRPr="00BB292F">
        <w:t xml:space="preserve">(stejná jako při </w:t>
      </w:r>
      <w:r w:rsidR="00616B00" w:rsidRPr="00BB292F">
        <w:t xml:space="preserve">předhlášce) </w:t>
      </w:r>
      <w:r w:rsidRPr="00BB292F">
        <w:t>a</w:t>
      </w:r>
      <w:r w:rsidR="00CD7292" w:rsidRPr="00BB292F">
        <w:t> </w:t>
      </w:r>
      <w:r w:rsidRPr="00BB292F">
        <w:t xml:space="preserve">textová informace </w:t>
      </w:r>
      <w:r w:rsidR="00616B00" w:rsidRPr="00BB292F">
        <w:t xml:space="preserve">„Trakční systém vozidla neodpovídá trati“ ve vztahu k vlakové cestě v souladu s ZTP JOP IV </w:t>
      </w:r>
      <w:r w:rsidRPr="00BB292F">
        <w:t>v případě, kdy nebylo vydáno MA:</w:t>
      </w:r>
      <w:bookmarkEnd w:id="121"/>
    </w:p>
    <w:p w:rsidR="00DF2345" w:rsidRPr="00BB292F" w:rsidRDefault="00DF2345" w:rsidP="00A66633">
      <w:pPr>
        <w:pStyle w:val="TPText-1abc"/>
        <w:numPr>
          <w:ilvl w:val="0"/>
          <w:numId w:val="70"/>
        </w:numPr>
      </w:pPr>
      <w:r w:rsidRPr="00BB292F">
        <w:t>pro odjezd ze stanice na trať bez trakčního vedení</w:t>
      </w:r>
    </w:p>
    <w:p w:rsidR="00DF2345" w:rsidRPr="00BB292F" w:rsidRDefault="00DF2345" w:rsidP="00705D60">
      <w:pPr>
        <w:pStyle w:val="TPText-1abc"/>
      </w:pPr>
      <w:r w:rsidRPr="00BB292F">
        <w:t>pro odjezd ze stanice do mezistaničního úseku, ve kterém dochází ke změně trakce</w:t>
      </w:r>
    </w:p>
    <w:p w:rsidR="000823F1" w:rsidRPr="00BB292F" w:rsidRDefault="00DF2345" w:rsidP="00705D60">
      <w:pPr>
        <w:pStyle w:val="TPText-1abc"/>
      </w:pPr>
      <w:r w:rsidRPr="00BB292F">
        <w:t>pro odjezd z</w:t>
      </w:r>
      <w:r w:rsidR="000A6A1D" w:rsidRPr="00BB292F">
        <w:t xml:space="preserve"> dopravní </w:t>
      </w:r>
      <w:r w:rsidRPr="00BB292F">
        <w:t>koleje, na které dochází ke změně trakce</w:t>
      </w:r>
    </w:p>
    <w:p w:rsidR="000823F1" w:rsidRPr="00BB292F" w:rsidRDefault="00DF2345" w:rsidP="00705D60">
      <w:pPr>
        <w:pStyle w:val="TPText-1abc"/>
      </w:pPr>
      <w:r w:rsidRPr="00BB292F">
        <w:t>pro vjezd do stanice na kolej bez trakčního vedení</w:t>
      </w:r>
      <w:r w:rsidR="000823F1" w:rsidRPr="00BB292F">
        <w:t xml:space="preserve"> </w:t>
      </w:r>
      <w:r w:rsidRPr="00BB292F">
        <w:t xml:space="preserve">takové OBU, jejíž trakce neodpovídá trakčnímu systému na trati, resp. na </w:t>
      </w:r>
      <w:r w:rsidR="000A6A1D" w:rsidRPr="00BB292F">
        <w:t xml:space="preserve">dopravní </w:t>
      </w:r>
      <w:r w:rsidRPr="00BB292F">
        <w:t>koleji</w:t>
      </w:r>
    </w:p>
    <w:p w:rsidR="000823F1" w:rsidRPr="00BB292F" w:rsidRDefault="000823F1" w:rsidP="00705D60">
      <w:pPr>
        <w:pStyle w:val="TPText-1abc"/>
      </w:pPr>
      <w:r w:rsidRPr="00BB292F">
        <w:t>po SoM takové OBU, jejíž trakce neodpovídá trakčnímu systému na trati, resp. na dopravní koleji</w:t>
      </w:r>
      <w:r w:rsidR="00DF2345" w:rsidRPr="00BB292F">
        <w:t>.</w:t>
      </w:r>
    </w:p>
    <w:p w:rsidR="000823F1" w:rsidRPr="00BB292F" w:rsidRDefault="00DF2345" w:rsidP="00705D60">
      <w:pPr>
        <w:pStyle w:val="TPText-1neslovan"/>
      </w:pPr>
      <w:r w:rsidRPr="00BB292F">
        <w:t>Vozidla nezávislé trakce odpovídají všem trakčním systémům</w:t>
      </w:r>
      <w:r w:rsidR="000823F1" w:rsidRPr="00BB292F">
        <w:t>.</w:t>
      </w:r>
    </w:p>
    <w:p w:rsidR="002402FF" w:rsidRPr="00BB292F" w:rsidRDefault="002402FF" w:rsidP="00852A82">
      <w:pPr>
        <w:pStyle w:val="TPText-1slovan"/>
        <w:keepNext/>
      </w:pPr>
      <w:r w:rsidRPr="00BB292F">
        <w:t xml:space="preserve">MMI pro údržbu musí na vyžádání </w:t>
      </w:r>
      <w:r w:rsidR="00572E4C" w:rsidRPr="00BB292F">
        <w:t>zobrazit aktuální stav všech informací přijímaných RBC a</w:t>
      </w:r>
      <w:r w:rsidR="00CD7292" w:rsidRPr="00BB292F">
        <w:t> </w:t>
      </w:r>
      <w:r w:rsidR="00572E4C" w:rsidRPr="00BB292F">
        <w:t xml:space="preserve">na vyžádání </w:t>
      </w:r>
      <w:r w:rsidRPr="00BB292F">
        <w:t>nebo trvale zobrazit</w:t>
      </w:r>
      <w:r w:rsidR="00572E4C" w:rsidRPr="00BB292F">
        <w:t xml:space="preserve"> v reliéfu kolejiště</w:t>
      </w:r>
      <w:r w:rsidRPr="00BB292F">
        <w:t xml:space="preserve"> </w:t>
      </w:r>
      <w:r w:rsidR="00DF0FD8" w:rsidRPr="00BB292F">
        <w:t xml:space="preserve">informace, které </w:t>
      </w:r>
      <w:r w:rsidR="00B66CB2" w:rsidRPr="00BB292F">
        <w:t xml:space="preserve">RBC </w:t>
      </w:r>
      <w:r w:rsidR="00DF0FD8" w:rsidRPr="00BB292F">
        <w:t>přijímá</w:t>
      </w:r>
      <w:r w:rsidR="00B66CB2" w:rsidRPr="00BB292F">
        <w:t xml:space="preserve"> od SZZ, TZZ a</w:t>
      </w:r>
      <w:r w:rsidR="00CD7292" w:rsidRPr="00BB292F">
        <w:t> </w:t>
      </w:r>
      <w:r w:rsidR="00612F52" w:rsidRPr="00BB292F">
        <w:t>PZ</w:t>
      </w:r>
      <w:r w:rsidR="00FF66CB" w:rsidRPr="00BB292F">
        <w:t>Z</w:t>
      </w:r>
      <w:r w:rsidR="00612F52" w:rsidRPr="00BB292F">
        <w:t xml:space="preserve"> </w:t>
      </w:r>
      <w:r w:rsidR="00DF0FD8" w:rsidRPr="00BB292F">
        <w:t>o</w:t>
      </w:r>
      <w:r w:rsidR="00CD7292" w:rsidRPr="00BB292F">
        <w:t> </w:t>
      </w:r>
      <w:r w:rsidRPr="00BB292F">
        <w:t>stav</w:t>
      </w:r>
      <w:r w:rsidR="00DF0FD8" w:rsidRPr="00BB292F">
        <w:t>u</w:t>
      </w:r>
      <w:r w:rsidRPr="00BB292F">
        <w:t>:</w:t>
      </w:r>
    </w:p>
    <w:p w:rsidR="002402FF" w:rsidRPr="00BB292F" w:rsidRDefault="002402FF" w:rsidP="00A66633">
      <w:pPr>
        <w:pStyle w:val="TPText-1abc"/>
        <w:numPr>
          <w:ilvl w:val="0"/>
          <w:numId w:val="71"/>
        </w:numPr>
      </w:pPr>
      <w:r w:rsidRPr="00BB292F">
        <w:t>návěstid</w:t>
      </w:r>
      <w:r w:rsidR="00DF0FD8" w:rsidRPr="00BB292F">
        <w:t>e</w:t>
      </w:r>
      <w:r w:rsidRPr="00BB292F">
        <w:t>l na výstupní hranici</w:t>
      </w:r>
    </w:p>
    <w:p w:rsidR="00B66CB2" w:rsidRPr="00BB292F" w:rsidRDefault="00B66CB2" w:rsidP="00705D60">
      <w:pPr>
        <w:pStyle w:val="TPText-1abc"/>
      </w:pPr>
      <w:r w:rsidRPr="00BB292F">
        <w:t>kolejových úseků</w:t>
      </w:r>
    </w:p>
    <w:p w:rsidR="002402FF" w:rsidRPr="00BB292F" w:rsidRDefault="002B0CB6" w:rsidP="00705D60">
      <w:pPr>
        <w:pStyle w:val="TPText-1abc"/>
      </w:pPr>
      <w:r w:rsidRPr="00BB292F">
        <w:t>směr</w:t>
      </w:r>
      <w:r w:rsidR="00572E4C" w:rsidRPr="00BB292F">
        <w:t>u</w:t>
      </w:r>
      <w:r w:rsidRPr="00BB292F">
        <w:t xml:space="preserve"> souhlasu </w:t>
      </w:r>
      <w:r w:rsidR="002402FF" w:rsidRPr="00BB292F">
        <w:t>TZZ</w:t>
      </w:r>
    </w:p>
    <w:p w:rsidR="002402FF" w:rsidRPr="00BB292F" w:rsidRDefault="002B0CB6" w:rsidP="00705D60">
      <w:pPr>
        <w:pStyle w:val="TPText-1abc"/>
      </w:pPr>
      <w:r w:rsidRPr="00BB292F">
        <w:t>schopnost</w:t>
      </w:r>
      <w:r w:rsidR="00572E4C" w:rsidRPr="00BB292F">
        <w:t>i</w:t>
      </w:r>
      <w:r w:rsidRPr="00BB292F">
        <w:t xml:space="preserve"> </w:t>
      </w:r>
      <w:r w:rsidR="00612F52" w:rsidRPr="00BB292F">
        <w:t>PZ</w:t>
      </w:r>
      <w:r w:rsidR="00FF66CB" w:rsidRPr="00BB292F">
        <w:t>Z</w:t>
      </w:r>
      <w:r w:rsidR="00612F52" w:rsidRPr="00BB292F">
        <w:t xml:space="preserve"> </w:t>
      </w:r>
      <w:r w:rsidR="00572E4C" w:rsidRPr="00BB292F">
        <w:t>dávat výstrahu</w:t>
      </w:r>
      <w:r w:rsidR="002402FF" w:rsidRPr="00BB292F">
        <w:t>.</w:t>
      </w:r>
    </w:p>
    <w:p w:rsidR="002402FF" w:rsidRPr="00BB292F" w:rsidRDefault="002402FF" w:rsidP="00705D60">
      <w:pPr>
        <w:pStyle w:val="TPText-1slovan"/>
      </w:pPr>
      <w:r w:rsidRPr="00BB292F">
        <w:t>MMI pro údržbu může zobrazovat BG a</w:t>
      </w:r>
      <w:r w:rsidR="00CD7292" w:rsidRPr="00BB292F">
        <w:t> </w:t>
      </w:r>
      <w:r w:rsidRPr="00BB292F">
        <w:t>informaci, zda BG byla přečtena správně či nikoliv.</w:t>
      </w:r>
      <w:r w:rsidR="00BD7314" w:rsidRPr="00BB292F">
        <w:t xml:space="preserve"> Formu zobrazení je třeba projednat s O14 a</w:t>
      </w:r>
      <w:r w:rsidR="00CD7292" w:rsidRPr="00BB292F">
        <w:t> </w:t>
      </w:r>
      <w:r w:rsidR="00BD7314" w:rsidRPr="00BB292F">
        <w:t xml:space="preserve">O26. </w:t>
      </w:r>
      <w:r w:rsidRPr="00BB292F">
        <w:t xml:space="preserve">Symbol BG je vyobrazen v příloze </w:t>
      </w:r>
      <w:r w:rsidR="004D33EF" w:rsidRPr="00BB292F">
        <w:t>ZTP č. </w:t>
      </w:r>
      <w:r w:rsidRPr="00BB292F">
        <w:t>3.</w:t>
      </w:r>
    </w:p>
    <w:p w:rsidR="002402FF" w:rsidRPr="00BB292F" w:rsidRDefault="002402FF" w:rsidP="00705D60">
      <w:pPr>
        <w:pStyle w:val="TPText-1slovan"/>
      </w:pPr>
      <w:r w:rsidRPr="00BB292F">
        <w:t>Na MMI RBC pro obsluhu i</w:t>
      </w:r>
      <w:r w:rsidR="00CD7292" w:rsidRPr="00BB292F">
        <w:t> </w:t>
      </w:r>
      <w:r w:rsidRPr="00BB292F">
        <w:t>na MMI pro údržbu mají být zobrazeny hranice mezi oblastí L2 a</w:t>
      </w:r>
      <w:r w:rsidR="00CD7292" w:rsidRPr="00BB292F">
        <w:t> </w:t>
      </w:r>
      <w:r w:rsidRPr="00BB292F">
        <w:t>oblastí LSTM</w:t>
      </w:r>
      <w:r w:rsidR="002E42CA" w:rsidRPr="00BB292F">
        <w:t>/LNTC</w:t>
      </w:r>
      <w:r w:rsidRPr="00BB292F">
        <w:t>/L0 a</w:t>
      </w:r>
      <w:r w:rsidR="00CD7292" w:rsidRPr="00BB292F">
        <w:t> </w:t>
      </w:r>
      <w:r w:rsidRPr="00BB292F">
        <w:t>hranice mezi dvěm</w:t>
      </w:r>
      <w:r w:rsidR="00613E4A" w:rsidRPr="00BB292F">
        <w:t>a</w:t>
      </w:r>
      <w:r w:rsidRPr="00BB292F">
        <w:t xml:space="preserve"> oblastmi RBC.</w:t>
      </w:r>
    </w:p>
    <w:p w:rsidR="002402FF" w:rsidRPr="00BB292F" w:rsidRDefault="002402FF" w:rsidP="00705D60">
      <w:pPr>
        <w:pStyle w:val="TPText-1neslovan"/>
      </w:pPr>
      <w:r w:rsidRPr="00BB292F">
        <w:t>Symboly pro hranice oblastí jsou vyobrazeny v</w:t>
      </w:r>
      <w:r w:rsidR="00CD7292" w:rsidRPr="00BB292F">
        <w:t> </w:t>
      </w:r>
      <w:r w:rsidRPr="00BB292F">
        <w:t>příloze</w:t>
      </w:r>
      <w:r w:rsidR="004D33EF" w:rsidRPr="00BB292F">
        <w:t xml:space="preserve"> ZTP č.</w:t>
      </w:r>
      <w:r w:rsidR="00CD7292" w:rsidRPr="00BB292F">
        <w:t> </w:t>
      </w:r>
      <w:r w:rsidRPr="00BB292F">
        <w:t>3.</w:t>
      </w:r>
    </w:p>
    <w:p w:rsidR="00616B00" w:rsidRPr="00BB292F" w:rsidRDefault="00F36AF7" w:rsidP="00705D60">
      <w:pPr>
        <w:pStyle w:val="TPText-1slovan"/>
      </w:pPr>
      <w:r w:rsidRPr="00BB292F">
        <w:t>MMI pro obsluhu i</w:t>
      </w:r>
      <w:r w:rsidR="00CD7292" w:rsidRPr="00BB292F">
        <w:t> </w:t>
      </w:r>
      <w:r w:rsidRPr="00BB292F">
        <w:t>MMI pro údržbu musí být zálohovány.</w:t>
      </w:r>
      <w:r w:rsidR="007A6B38" w:rsidRPr="00BB292F">
        <w:t xml:space="preserve"> Záložní MMI pro údržbu může připojit udržující zaměstnanec až po poruše. Při takové poruše ovšem nesmí dojít ke ztrátě zaznamenaných dat.</w:t>
      </w:r>
    </w:p>
    <w:p w:rsidR="00573A2D" w:rsidRPr="00BB292F" w:rsidRDefault="00573A2D" w:rsidP="00705D60">
      <w:pPr>
        <w:pStyle w:val="TPText-1slovan"/>
      </w:pPr>
      <w:r w:rsidRPr="00BB292F">
        <w:t xml:space="preserve">MMI pro údržbu by mělo být společné pro všechny RBC </w:t>
      </w:r>
      <w:r w:rsidR="00FF6F94" w:rsidRPr="00BB292F">
        <w:t xml:space="preserve">(skupinu RBC) </w:t>
      </w:r>
      <w:r w:rsidRPr="00BB292F">
        <w:t xml:space="preserve">v objektu. Umístí se v místnosti </w:t>
      </w:r>
      <w:r w:rsidR="00FF6F94" w:rsidRPr="00BB292F">
        <w:t>stanovené v přípravné dokumentaci (případně v</w:t>
      </w:r>
      <w:r w:rsidR="00CD7292" w:rsidRPr="00BB292F">
        <w:t> </w:t>
      </w:r>
      <w:r w:rsidR="00FF6F94" w:rsidRPr="00BB292F">
        <w:t>příloze</w:t>
      </w:r>
      <w:r w:rsidR="004D33EF" w:rsidRPr="00BB292F">
        <w:t xml:space="preserve"> ZTP č.</w:t>
      </w:r>
      <w:r w:rsidR="00CD7292" w:rsidRPr="00BB292F">
        <w:t> </w:t>
      </w:r>
      <w:r w:rsidR="00FF6F94" w:rsidRPr="00BB292F">
        <w:t>4)</w:t>
      </w:r>
      <w:r w:rsidRPr="00BB292F">
        <w:t xml:space="preserve">. Tento požadavek nevylučuje zřízení </w:t>
      </w:r>
      <w:r w:rsidR="00BA73B3" w:rsidRPr="00BB292F">
        <w:t xml:space="preserve">dalších </w:t>
      </w:r>
      <w:r w:rsidRPr="00BB292F">
        <w:t>MMI pro údržbu přímo u jednotlivých RBC</w:t>
      </w:r>
      <w:r w:rsidR="00082037" w:rsidRPr="00BB292F">
        <w:t xml:space="preserve"> (je</w:t>
      </w:r>
      <w:r w:rsidR="00082037" w:rsidRPr="00BB292F">
        <w:noBreakHyphen/>
        <w:t>li to potřebné pro jejich údržbu, přezkoušení apod., tak se zřízení MMI přímo u</w:t>
      </w:r>
      <w:r w:rsidR="00CD7292" w:rsidRPr="00BB292F">
        <w:t> </w:t>
      </w:r>
      <w:r w:rsidR="00082037" w:rsidRPr="00BB292F">
        <w:t>RBC doporučuje)</w:t>
      </w:r>
      <w:r w:rsidRPr="00BB292F">
        <w:t>.</w:t>
      </w:r>
    </w:p>
    <w:p w:rsidR="00DF2345" w:rsidRPr="00BB292F" w:rsidRDefault="00DF2345" w:rsidP="004113C4">
      <w:pPr>
        <w:pStyle w:val="TPNadpis-2slovan"/>
      </w:pPr>
      <w:bookmarkStart w:id="122" w:name="_Ref263670001"/>
      <w:bookmarkStart w:id="123" w:name="_Toc507679127"/>
      <w:r w:rsidRPr="00BB292F">
        <w:lastRenderedPageBreak/>
        <w:t>Řešení provizorní úvazky na SZZ</w:t>
      </w:r>
      <w:bookmarkEnd w:id="122"/>
      <w:bookmarkEnd w:id="123"/>
    </w:p>
    <w:p w:rsidR="00DF2345" w:rsidRPr="00BB292F" w:rsidRDefault="00DF2345" w:rsidP="00852A82">
      <w:pPr>
        <w:pStyle w:val="TPText-1slovan"/>
        <w:keepNext/>
      </w:pPr>
      <w:r w:rsidRPr="00BB292F">
        <w:t>Ve stanicích vyjmenovaných v </w:t>
      </w:r>
      <w:r w:rsidR="00FF6F94" w:rsidRPr="00BB292F">
        <w:t>přípravné dokumentaci</w:t>
      </w:r>
      <w:r w:rsidR="00BA604F" w:rsidRPr="00BB292F">
        <w:t xml:space="preserve"> (případně v příloze</w:t>
      </w:r>
      <w:r w:rsidR="004D33EF" w:rsidRPr="00BB292F">
        <w:t xml:space="preserve"> ZTP č.</w:t>
      </w:r>
      <w:r w:rsidR="00BA604F" w:rsidRPr="00BB292F">
        <w:t> 4)</w:t>
      </w:r>
      <w:r w:rsidR="00FF6F94" w:rsidRPr="00BB292F">
        <w:t xml:space="preserve"> </w:t>
      </w:r>
      <w:r w:rsidRPr="00BB292F">
        <w:t>se:</w:t>
      </w:r>
    </w:p>
    <w:p w:rsidR="00DF2345" w:rsidRPr="00BB292F" w:rsidRDefault="00DF2345" w:rsidP="00A66633">
      <w:pPr>
        <w:pStyle w:val="TPText-1abc"/>
        <w:numPr>
          <w:ilvl w:val="0"/>
          <w:numId w:val="72"/>
        </w:numPr>
      </w:pPr>
      <w:r w:rsidRPr="00BB292F">
        <w:t xml:space="preserve">zajišťuje jízda na MA FS pouze pro vlakové cesty </w:t>
      </w:r>
      <w:r w:rsidR="00870C46" w:rsidRPr="00BB292F">
        <w:t>bez omezení rychlosti</w:t>
      </w:r>
      <w:r w:rsidR="00FF6F94" w:rsidRPr="00BB292F">
        <w:t xml:space="preserve"> nebo s rychlostí vyšší než je národního hodnota pro jízdu v módu SR</w:t>
      </w:r>
      <w:r w:rsidRPr="00BB292F">
        <w:t xml:space="preserve">, případně </w:t>
      </w:r>
      <w:r w:rsidR="00FF6F94" w:rsidRPr="00BB292F">
        <w:t xml:space="preserve">na ně </w:t>
      </w:r>
      <w:r w:rsidRPr="00BB292F">
        <w:t>navazující vlakové cesty</w:t>
      </w:r>
      <w:r w:rsidR="00FF6F94" w:rsidRPr="00BB292F">
        <w:t xml:space="preserve"> (před i</w:t>
      </w:r>
      <w:r w:rsidR="00CD7292" w:rsidRPr="00BB292F">
        <w:t> </w:t>
      </w:r>
      <w:r w:rsidR="00FF6F94" w:rsidRPr="00BB292F">
        <w:t>za)</w:t>
      </w:r>
      <w:r w:rsidRPr="00BB292F">
        <w:t xml:space="preserve"> v důležitém dopravním směru (bude specifikováno v</w:t>
      </w:r>
      <w:r w:rsidR="00FF6F94" w:rsidRPr="00BB292F">
        <w:t> přípravné dokumentac</w:t>
      </w:r>
      <w:r w:rsidR="002D31EE" w:rsidRPr="00BB292F">
        <w:t>i</w:t>
      </w:r>
      <w:r w:rsidR="00FF6F94" w:rsidRPr="00BB292F">
        <w:t xml:space="preserve">, příp. v příloze </w:t>
      </w:r>
      <w:r w:rsidR="004D33EF" w:rsidRPr="00BB292F">
        <w:t>ZTP č. </w:t>
      </w:r>
      <w:r w:rsidR="00FF6F94" w:rsidRPr="00BB292F">
        <w:t>4</w:t>
      </w:r>
      <w:r w:rsidRPr="00BB292F">
        <w:t>)</w:t>
      </w:r>
    </w:p>
    <w:p w:rsidR="00DF2345" w:rsidRPr="00BB292F" w:rsidRDefault="00DF2345" w:rsidP="00705D60">
      <w:pPr>
        <w:pStyle w:val="TPText-1abc"/>
      </w:pPr>
      <w:r w:rsidRPr="00BB292F">
        <w:t>nezajišťuje jízda na MA OS.</w:t>
      </w:r>
    </w:p>
    <w:p w:rsidR="00DF2345" w:rsidRPr="00BB292F" w:rsidRDefault="00DF2345" w:rsidP="00852A82">
      <w:pPr>
        <w:pStyle w:val="TPText-1slovan"/>
        <w:keepNext/>
      </w:pPr>
      <w:bookmarkStart w:id="124" w:name="_Ref263671932"/>
      <w:r w:rsidRPr="00BB292F">
        <w:t>Pro stanice bez elektronického nebo hybridního SZZ se předpokládá pro vydávání MA využití pouze informací o:</w:t>
      </w:r>
      <w:bookmarkEnd w:id="124"/>
    </w:p>
    <w:p w:rsidR="00DF2345" w:rsidRPr="00BB292F" w:rsidRDefault="00DF2345" w:rsidP="00A66633">
      <w:pPr>
        <w:pStyle w:val="TPText-1abc"/>
        <w:numPr>
          <w:ilvl w:val="0"/>
          <w:numId w:val="73"/>
        </w:numPr>
      </w:pPr>
      <w:r w:rsidRPr="00BB292F">
        <w:t>návěstech hlavních návěstidel dovolujících jízdu vlaku (vyjma přivolávací návěsti)</w:t>
      </w:r>
    </w:p>
    <w:p w:rsidR="00DF2345" w:rsidRPr="00BB292F" w:rsidRDefault="00DF2345" w:rsidP="00705D60">
      <w:pPr>
        <w:pStyle w:val="TPText-1abc"/>
      </w:pPr>
      <w:bookmarkStart w:id="125" w:name="_Ref263671934"/>
      <w:r w:rsidRPr="00BB292F">
        <w:t>polohách výhybek pomocí cestových relé (např. u</w:t>
      </w:r>
      <w:r w:rsidR="00CD7292" w:rsidRPr="00BB292F">
        <w:t> </w:t>
      </w:r>
      <w:r w:rsidRPr="00BB292F">
        <w:t>elektromechanického SZZ), tam, kde cestová relé v SZZ existují</w:t>
      </w:r>
      <w:bookmarkEnd w:id="125"/>
    </w:p>
    <w:p w:rsidR="00DF2345" w:rsidRPr="00BB292F" w:rsidRDefault="00DF2345" w:rsidP="00705D60">
      <w:pPr>
        <w:pStyle w:val="TPText-1abc"/>
      </w:pPr>
      <w:bookmarkStart w:id="126" w:name="_Ref292791771"/>
      <w:r w:rsidRPr="00BB292F">
        <w:t>polohách výhybek rozlišujících navzájem od sebe vlakové cesty se stejnou dovolující návěstí, pokud se pro ně má vydávat MA FS, a</w:t>
      </w:r>
      <w:r w:rsidR="00CD7292" w:rsidRPr="00BB292F">
        <w:t> </w:t>
      </w:r>
      <w:r w:rsidRPr="00BB292F">
        <w:t>o</w:t>
      </w:r>
      <w:r w:rsidR="00CD7292" w:rsidRPr="00BB292F">
        <w:t> </w:t>
      </w:r>
      <w:r w:rsidRPr="00BB292F">
        <w:t>polohách výhybek umožňujících rozlišit tyto cesty od cest, pro které se nemá vydávat MA, tam, kde cestová relé v SZZ neexistují</w:t>
      </w:r>
      <w:bookmarkEnd w:id="126"/>
    </w:p>
    <w:p w:rsidR="00DF2345" w:rsidRPr="00BB292F" w:rsidRDefault="00DF2345" w:rsidP="00705D60">
      <w:pPr>
        <w:pStyle w:val="TPText-1abc"/>
      </w:pPr>
      <w:r w:rsidRPr="00BB292F">
        <w:t>volnosti kolejových úseků</w:t>
      </w:r>
    </w:p>
    <w:p w:rsidR="00DF2345" w:rsidRPr="00BB292F" w:rsidRDefault="00DF2345" w:rsidP="00705D60">
      <w:pPr>
        <w:pStyle w:val="TPText-1abc"/>
      </w:pPr>
      <w:bookmarkStart w:id="127" w:name="_Ref292791773"/>
      <w:r w:rsidRPr="00BB292F">
        <w:t>závěru vlakové cesty u</w:t>
      </w:r>
      <w:r w:rsidR="00CD7292" w:rsidRPr="00BB292F">
        <w:t> </w:t>
      </w:r>
      <w:r w:rsidRPr="00BB292F">
        <w:t>SZZ bez postupného rušení závěru vlakové cesty, resp. závěru posledního úseku ve vlakové cestě u SZZ s postupným rušením závěru vlakové cesty</w:t>
      </w:r>
      <w:bookmarkEnd w:id="127"/>
    </w:p>
    <w:p w:rsidR="00EA6F5E" w:rsidRPr="00BB292F" w:rsidRDefault="00DF2345" w:rsidP="00705D60">
      <w:pPr>
        <w:pStyle w:val="TPText-1abc"/>
      </w:pPr>
      <w:r w:rsidRPr="00BB292F">
        <w:t xml:space="preserve">stavu </w:t>
      </w:r>
      <w:r w:rsidR="00612F52" w:rsidRPr="00BB292F">
        <w:t>PZ</w:t>
      </w:r>
      <w:r w:rsidR="00FF66CB" w:rsidRPr="00BB292F">
        <w:t>Z</w:t>
      </w:r>
      <w:r w:rsidR="00612F52" w:rsidRPr="00BB292F">
        <w:t xml:space="preserve"> </w:t>
      </w:r>
      <w:r w:rsidRPr="00BB292F">
        <w:t>a TZZ v plném rozsahu</w:t>
      </w:r>
    </w:p>
    <w:p w:rsidR="008121A7" w:rsidRPr="00BB292F" w:rsidRDefault="00EA6F5E" w:rsidP="00705D60">
      <w:pPr>
        <w:pStyle w:val="TPText-1abc"/>
      </w:pPr>
      <w:r w:rsidRPr="00BB292F">
        <w:t xml:space="preserve">poloze a závěru výhybek za koncem </w:t>
      </w:r>
      <w:r w:rsidR="000A6A1D" w:rsidRPr="00BB292F">
        <w:t xml:space="preserve">dopravní </w:t>
      </w:r>
      <w:r w:rsidRPr="00BB292F">
        <w:t>koleje pro účel podle bod</w:t>
      </w:r>
      <w:r w:rsidR="007E6948" w:rsidRPr="00BB292F">
        <w:t>u </w:t>
      </w:r>
      <w:r w:rsidRPr="00BB292F">
        <w:fldChar w:fldCharType="begin"/>
      </w:r>
      <w:r w:rsidRPr="00BB292F">
        <w:instrText xml:space="preserve"> REF _Ref263670066 \r \h </w:instrText>
      </w:r>
      <w:r w:rsidR="00705D60" w:rsidRPr="00BB292F">
        <w:instrText xml:space="preserve"> \* MERGEFORMAT </w:instrText>
      </w:r>
      <w:r w:rsidRPr="00BB292F">
        <w:fldChar w:fldCharType="separate"/>
      </w:r>
      <w:r w:rsidR="0080182A" w:rsidRPr="00BB292F">
        <w:t>3.11.1</w:t>
      </w:r>
      <w:r w:rsidRPr="00BB292F">
        <w:fldChar w:fldCharType="end"/>
      </w:r>
      <w:r w:rsidRPr="00BB292F">
        <w:t xml:space="preserve"> (pokud pro to nestačí informace podle </w:t>
      </w:r>
      <w:r w:rsidR="00DC44D2">
        <w:t xml:space="preserve">bodů </w:t>
      </w:r>
      <w:r w:rsidRPr="00BB292F">
        <w:fldChar w:fldCharType="begin"/>
      </w:r>
      <w:r w:rsidRPr="00BB292F">
        <w:instrText xml:space="preserve"> REF _Ref292791771 \r \h </w:instrText>
      </w:r>
      <w:r w:rsidR="000A619D" w:rsidRPr="00BB292F">
        <w:instrText xml:space="preserve"> \* MERGEFORMAT </w:instrText>
      </w:r>
      <w:r w:rsidRPr="00BB292F">
        <w:fldChar w:fldCharType="separate"/>
      </w:r>
      <w:r w:rsidR="0080182A" w:rsidRPr="00BB292F">
        <w:t>c)</w:t>
      </w:r>
      <w:r w:rsidRPr="00BB292F">
        <w:fldChar w:fldCharType="end"/>
      </w:r>
      <w:r w:rsidRPr="00BB292F">
        <w:t xml:space="preserve"> a </w:t>
      </w:r>
      <w:r w:rsidRPr="00BB292F">
        <w:fldChar w:fldCharType="begin"/>
      </w:r>
      <w:r w:rsidRPr="00BB292F">
        <w:instrText xml:space="preserve"> REF _Ref292791773 \r \h </w:instrText>
      </w:r>
      <w:r w:rsidR="000A619D" w:rsidRPr="00BB292F">
        <w:instrText xml:space="preserve"> \* MERGEFORMAT </w:instrText>
      </w:r>
      <w:r w:rsidRPr="00BB292F">
        <w:fldChar w:fldCharType="separate"/>
      </w:r>
      <w:r w:rsidR="0080182A" w:rsidRPr="00BB292F">
        <w:t>e)</w:t>
      </w:r>
      <w:r w:rsidRPr="00BB292F">
        <w:fldChar w:fldCharType="end"/>
      </w:r>
      <w:r w:rsidRPr="00BB292F">
        <w:t>)</w:t>
      </w:r>
    </w:p>
    <w:p w:rsidR="00DF2345" w:rsidRPr="00BB292F" w:rsidRDefault="008121A7" w:rsidP="00705D60">
      <w:pPr>
        <w:pStyle w:val="TPText-1abc"/>
      </w:pPr>
      <w:r w:rsidRPr="00BB292F">
        <w:t>svícení návěsti Posun dovolen na hlavních návěstidlech, před kterými se bude probíhat přechod z FS (OS) do SH za jízdy (seznam těchto návěstidel je uveden v příloze ZTP č. 4)</w:t>
      </w:r>
      <w:r w:rsidR="00DF2345" w:rsidRPr="00BB292F">
        <w:t>.</w:t>
      </w:r>
    </w:p>
    <w:p w:rsidR="00DF2345" w:rsidRPr="00BB292F" w:rsidRDefault="00DF2345" w:rsidP="00705D60">
      <w:pPr>
        <w:pStyle w:val="TPText-1slovan"/>
      </w:pPr>
      <w:r w:rsidRPr="00BB292F">
        <w:t>Doba výluky protisměrné posunové (jízdní) cesty</w:t>
      </w:r>
      <w:r w:rsidR="00BA604F" w:rsidRPr="00BB292F">
        <w:t>, pokud ji SZZ neměří,</w:t>
      </w:r>
      <w:r w:rsidRPr="00BB292F">
        <w:t xml:space="preserve"> se uvažuje </w:t>
      </w:r>
      <w:r w:rsidR="00BA604F" w:rsidRPr="00BB292F">
        <w:t xml:space="preserve">jednotná </w:t>
      </w:r>
      <w:r w:rsidRPr="00BB292F">
        <w:t>20 s (i</w:t>
      </w:r>
      <w:r w:rsidR="00CD7292" w:rsidRPr="00BB292F">
        <w:t> </w:t>
      </w:r>
      <w:r w:rsidRPr="00BB292F">
        <w:t xml:space="preserve">když není ve vlastním SZZ uplatněna) po zrušení závěru vjezdové cesty na </w:t>
      </w:r>
      <w:r w:rsidR="000A6A1D" w:rsidRPr="00BB292F">
        <w:t xml:space="preserve">dopravní </w:t>
      </w:r>
      <w:r w:rsidRPr="00BB292F">
        <w:t>kolej nebo po zrušení závěru posledního úseku vlakové cesty u</w:t>
      </w:r>
      <w:r w:rsidR="00CD7292" w:rsidRPr="00BB292F">
        <w:t> </w:t>
      </w:r>
      <w:r w:rsidRPr="00BB292F">
        <w:t>SZZ s postupným rušením závěru vlakové cesty.</w:t>
      </w:r>
    </w:p>
    <w:p w:rsidR="00DF2345" w:rsidRPr="00BB292F" w:rsidRDefault="00DF2345" w:rsidP="00705D60">
      <w:pPr>
        <w:pStyle w:val="TPText-1slovan"/>
      </w:pPr>
      <w:r w:rsidRPr="00BB292F">
        <w:t>U SZZ s postupným rušením závěru vlakové cesty musí být vydávání MA FS při jízdě vlaku provedeno tak, aby ztráta polohy výhybky za vlakem nebyla důvodem k odebrání MA FS, resp. důvodem k vyslání nouzového stop.</w:t>
      </w:r>
    </w:p>
    <w:p w:rsidR="00DF2345" w:rsidRPr="00BB292F" w:rsidRDefault="00DF2345" w:rsidP="00705D60">
      <w:pPr>
        <w:pStyle w:val="TPText-1slovan"/>
      </w:pPr>
      <w:r w:rsidRPr="00BB292F">
        <w:t>U</w:t>
      </w:r>
      <w:r w:rsidR="00CD7292" w:rsidRPr="00BB292F">
        <w:t> </w:t>
      </w:r>
      <w:r w:rsidRPr="00BB292F">
        <w:t>zařízení s výběrem MA FS podle bodu</w:t>
      </w:r>
      <w:r w:rsidR="00CA3A3F" w:rsidRPr="00BB292F">
        <w:t> </w:t>
      </w:r>
      <w:r w:rsidR="00FC294A" w:rsidRPr="00BB292F">
        <w:fldChar w:fldCharType="begin"/>
      </w:r>
      <w:r w:rsidR="00FC294A" w:rsidRPr="00BB292F">
        <w:instrText xml:space="preserve"> REF _Ref263671934 \r \h </w:instrText>
      </w:r>
      <w:r w:rsidR="00705D60" w:rsidRPr="00BB292F">
        <w:instrText xml:space="preserve"> \* MERGEFORMAT </w:instrText>
      </w:r>
      <w:r w:rsidR="00FC294A" w:rsidRPr="00BB292F">
        <w:fldChar w:fldCharType="separate"/>
      </w:r>
      <w:r w:rsidR="0080182A" w:rsidRPr="00BB292F">
        <w:t>b)</w:t>
      </w:r>
      <w:r w:rsidR="00FC294A" w:rsidRPr="00BB292F">
        <w:fldChar w:fldCharType="end"/>
      </w:r>
      <w:r w:rsidRPr="00BB292F">
        <w:t xml:space="preserve"> se požadavek podle bodu</w:t>
      </w:r>
      <w:r w:rsidR="00CA3A3F" w:rsidRPr="00BB292F">
        <w:t> </w:t>
      </w:r>
      <w:r w:rsidR="00FC294A" w:rsidRPr="00BB292F">
        <w:fldChar w:fldCharType="begin"/>
      </w:r>
      <w:r w:rsidR="00FC294A" w:rsidRPr="00BB292F">
        <w:instrText xml:space="preserve"> REF _Ref263671971 \r \h </w:instrText>
      </w:r>
      <w:r w:rsidR="00705D60" w:rsidRPr="00BB292F">
        <w:instrText xml:space="preserve"> \* MERGEFORMAT </w:instrText>
      </w:r>
      <w:r w:rsidR="00FC294A" w:rsidRPr="00BB292F">
        <w:fldChar w:fldCharType="separate"/>
      </w:r>
      <w:r w:rsidR="0080182A" w:rsidRPr="00BB292F">
        <w:t>3.10.5</w:t>
      </w:r>
      <w:r w:rsidR="00FC294A" w:rsidRPr="00BB292F">
        <w:fldChar w:fldCharType="end"/>
      </w:r>
      <w:r w:rsidRPr="00BB292F">
        <w:t xml:space="preserve"> neuplatní pro dohled polohy výhybek.</w:t>
      </w:r>
    </w:p>
    <w:p w:rsidR="00DF2345" w:rsidRPr="00BB292F" w:rsidRDefault="00DF2345" w:rsidP="00705D60">
      <w:pPr>
        <w:pStyle w:val="TPText-1slovan"/>
      </w:pPr>
      <w:r w:rsidRPr="00BB292F">
        <w:t>U SZZ, které umožňuje zrušit odjezdovou vlakovou cestu před uvolněním záhlaví, musí být vydávání MA FS při projíždění odjezdové cesty v obvodu stanice provedeno tak, aby zrušení závěru odjezdové vlakové cesty nebylo důvodem k odebrání MA FS, resp. důvodem k vyslání nouzového stop, a to do doby uvolnění KÚ záhlaví, příp. do přijetí PR, který potvrdí, že celý vlak uvolnil záhlaví.</w:t>
      </w:r>
    </w:p>
    <w:p w:rsidR="00DF2345" w:rsidRPr="00BB292F" w:rsidRDefault="00DF2345" w:rsidP="00705D60">
      <w:pPr>
        <w:pStyle w:val="TPText-1slovan"/>
      </w:pPr>
      <w:r w:rsidRPr="00BB292F">
        <w:t>Pro přizpůsobení informací SZZ</w:t>
      </w:r>
      <w:r w:rsidR="00FF6F94" w:rsidRPr="00BB292F">
        <w:t>, TZZ a</w:t>
      </w:r>
      <w:r w:rsidR="00CD7292" w:rsidRPr="00BB292F">
        <w:t> </w:t>
      </w:r>
      <w:r w:rsidR="00FF6F94" w:rsidRPr="00BB292F">
        <w:t>PZ</w:t>
      </w:r>
      <w:r w:rsidR="00FF66CB" w:rsidRPr="00BB292F">
        <w:t>Z</w:t>
      </w:r>
      <w:r w:rsidRPr="00BB292F">
        <w:t xml:space="preserve"> pro použití v RBC se může použít samostatný interface.</w:t>
      </w:r>
    </w:p>
    <w:p w:rsidR="00DF2345" w:rsidRPr="00BB292F" w:rsidRDefault="00DF2345" w:rsidP="00705D60">
      <w:pPr>
        <w:pStyle w:val="TPText-1slovan"/>
      </w:pPr>
      <w:r w:rsidRPr="00BB292F">
        <w:t>Pokud došlo ke zrušení návěsti dovolující jízdu vlaku bez obsazení KÚ za návěstidlem, jde o</w:t>
      </w:r>
      <w:r w:rsidR="00CD7292" w:rsidRPr="00BB292F">
        <w:t> </w:t>
      </w:r>
      <w:r w:rsidRPr="00BB292F">
        <w:t>rušení neprojeté cesty nebo o porušení podmínek pro vydávání MA FS</w:t>
      </w:r>
      <w:r w:rsidR="00703445" w:rsidRPr="00BB292F">
        <w:t>,</w:t>
      </w:r>
      <w:r w:rsidRPr="00BB292F">
        <w:t xml:space="preserve"> RBC musí zkrátit MA k tomuto návěstidlu.</w:t>
      </w:r>
    </w:p>
    <w:p w:rsidR="00DF2345" w:rsidRPr="00BB292F" w:rsidRDefault="00DF2345" w:rsidP="00705D60">
      <w:pPr>
        <w:pStyle w:val="TPText-1slovan"/>
      </w:pPr>
      <w:r w:rsidRPr="00BB292F">
        <w:t>Při rozsvícení návěsti dovolující jízdu vlaku (včetně přivolávací návěsti) na hlavním návěstidle (u</w:t>
      </w:r>
      <w:r w:rsidR="00CD7292" w:rsidRPr="00BB292F">
        <w:t> </w:t>
      </w:r>
      <w:r w:rsidRPr="00BB292F">
        <w:t>kterého může být EoA) pro vlakovou cestu, pro kterou se nevydává MA (použije se k tomu informace o</w:t>
      </w:r>
      <w:r w:rsidR="00CD7292" w:rsidRPr="00BB292F">
        <w:t> </w:t>
      </w:r>
      <w:r w:rsidRPr="00BB292F">
        <w:t xml:space="preserve">poloze výhybek), musí RBC poslat vlaku před návěstidlem, který je ve FS nebo OS textovou zprávu podle </w:t>
      </w:r>
      <w:r w:rsidR="007B774B" w:rsidRPr="00BB292F">
        <w:t>bod</w:t>
      </w:r>
      <w:r w:rsidR="00DC44D2">
        <w:t>u</w:t>
      </w:r>
      <w:r w:rsidR="007B774B" w:rsidRPr="00BB292F">
        <w:t> </w:t>
      </w:r>
      <w:r w:rsidR="009135F3" w:rsidRPr="00BB292F">
        <w:fldChar w:fldCharType="begin"/>
      </w:r>
      <w:r w:rsidR="009135F3" w:rsidRPr="00BB292F">
        <w:instrText xml:space="preserve"> REF _Ref263772461 \r \h </w:instrText>
      </w:r>
      <w:r w:rsidR="00A822C0" w:rsidRPr="00BB292F">
        <w:instrText xml:space="preserve"> \* MERGEFORMAT </w:instrText>
      </w:r>
      <w:r w:rsidR="009135F3" w:rsidRPr="00BB292F">
        <w:fldChar w:fldCharType="separate"/>
      </w:r>
      <w:r w:rsidR="0080182A" w:rsidRPr="00BB292F">
        <w:t>3.14.5</w:t>
      </w:r>
      <w:r w:rsidR="009135F3" w:rsidRPr="00BB292F">
        <w:fldChar w:fldCharType="end"/>
      </w:r>
      <w:r w:rsidRPr="00BB292F">
        <w:t>.</w:t>
      </w:r>
    </w:p>
    <w:p w:rsidR="00DF2345" w:rsidRPr="00BB292F" w:rsidRDefault="00DF2345" w:rsidP="00705D60">
      <w:pPr>
        <w:pStyle w:val="TPText-1slovan"/>
      </w:pPr>
      <w:r w:rsidRPr="00BB292F">
        <w:t>BG se umístí pro výše uvedený rozsah předávání MA.</w:t>
      </w:r>
    </w:p>
    <w:p w:rsidR="00D33804" w:rsidRPr="00BB292F" w:rsidRDefault="00D33804" w:rsidP="00705D60">
      <w:pPr>
        <w:pStyle w:val="TPText-1slovan"/>
      </w:pPr>
      <w:r w:rsidRPr="00BB292F">
        <w:t xml:space="preserve">SZZ neposkytuje </w:t>
      </w:r>
      <w:r w:rsidR="006B19F8" w:rsidRPr="00BB292F">
        <w:t xml:space="preserve">RBC </w:t>
      </w:r>
      <w:r w:rsidRPr="00BB292F">
        <w:t>informac</w:t>
      </w:r>
      <w:r w:rsidR="006B19F8" w:rsidRPr="00BB292F">
        <w:t>e</w:t>
      </w:r>
      <w:r w:rsidRPr="00BB292F">
        <w:t xml:space="preserve"> </w:t>
      </w:r>
      <w:r w:rsidR="00D728DA" w:rsidRPr="00BB292F">
        <w:t xml:space="preserve">nezbytné </w:t>
      </w:r>
      <w:r w:rsidRPr="00BB292F">
        <w:t>pro vydání informace o</w:t>
      </w:r>
      <w:r w:rsidR="008121A7" w:rsidRPr="00BB292F">
        <w:t> </w:t>
      </w:r>
      <w:r w:rsidRPr="00BB292F">
        <w:t>vzdálenosti k nebezpečnému místu (Danger Point).</w:t>
      </w:r>
    </w:p>
    <w:p w:rsidR="00DF2345" w:rsidRPr="00BB292F" w:rsidRDefault="00DF2345" w:rsidP="004113C4">
      <w:pPr>
        <w:pStyle w:val="TPNadpis-2slovan"/>
      </w:pPr>
      <w:bookmarkStart w:id="128" w:name="_Toc507679128"/>
      <w:r w:rsidRPr="00BB292F">
        <w:t>Požadavky na umisťování BG a</w:t>
      </w:r>
      <w:r w:rsidR="00CD7292" w:rsidRPr="00BB292F">
        <w:t> </w:t>
      </w:r>
      <w:r w:rsidRPr="00BB292F">
        <w:t>přenos informací pomocí BG z provozního hlediska</w:t>
      </w:r>
      <w:bookmarkEnd w:id="128"/>
    </w:p>
    <w:p w:rsidR="00DF2345" w:rsidRPr="00BB292F" w:rsidRDefault="00DF2345" w:rsidP="00705D60">
      <w:pPr>
        <w:pStyle w:val="TPText-1slovan"/>
      </w:pPr>
      <w:bookmarkStart w:id="129" w:name="_Ref263672116"/>
      <w:r w:rsidRPr="00BB292F">
        <w:t xml:space="preserve">Na konci </w:t>
      </w:r>
      <w:r w:rsidR="00DF7B8E" w:rsidRPr="00BB292F">
        <w:t xml:space="preserve">dopravní </w:t>
      </w:r>
      <w:r w:rsidRPr="00BB292F">
        <w:t xml:space="preserve">koleje musí být umístěna BG, aby bylo možno identifikovat polohu vlaku, který po </w:t>
      </w:r>
      <w:r w:rsidR="004535D4" w:rsidRPr="00BB292F">
        <w:t xml:space="preserve">SoM (např. po </w:t>
      </w:r>
      <w:r w:rsidRPr="00BB292F">
        <w:t>ukončení posunu</w:t>
      </w:r>
      <w:r w:rsidR="004535D4" w:rsidRPr="00BB292F">
        <w:t>)</w:t>
      </w:r>
      <w:r w:rsidRPr="00BB292F">
        <w:t xml:space="preserve"> odjíždí z </w:t>
      </w:r>
      <w:r w:rsidR="00DF7B8E" w:rsidRPr="00BB292F">
        <w:t xml:space="preserve">dopravní </w:t>
      </w:r>
      <w:r w:rsidRPr="00BB292F">
        <w:t>koleje až</w:t>
      </w:r>
      <w:r w:rsidR="00064B50" w:rsidRPr="00BB292F">
        <w:t xml:space="preserve"> z</w:t>
      </w:r>
      <w:r w:rsidRPr="00BB292F">
        <w:t> blízkosti návěstidla na jejím konci.</w:t>
      </w:r>
      <w:bookmarkEnd w:id="129"/>
    </w:p>
    <w:p w:rsidR="00DF2345" w:rsidRPr="00BB292F" w:rsidRDefault="00DF2345" w:rsidP="00705D60">
      <w:pPr>
        <w:pStyle w:val="TPText-1slovan"/>
      </w:pPr>
      <w:r w:rsidRPr="00BB292F">
        <w:lastRenderedPageBreak/>
        <w:t>Není</w:t>
      </w:r>
      <w:r w:rsidRPr="00BB292F">
        <w:noBreakHyphen/>
        <w:t>li umístěna BG podle bodu</w:t>
      </w:r>
      <w:r w:rsidR="00CA3A3F" w:rsidRPr="00BB292F">
        <w:t> </w:t>
      </w:r>
      <w:r w:rsidR="007B774B" w:rsidRPr="00BB292F">
        <w:fldChar w:fldCharType="begin"/>
      </w:r>
      <w:r w:rsidR="007B774B" w:rsidRPr="00BB292F">
        <w:instrText xml:space="preserve"> REF _Ref263672116 \r \h </w:instrText>
      </w:r>
      <w:r w:rsidR="00705D60" w:rsidRPr="00BB292F">
        <w:instrText xml:space="preserve"> \* MERGEFORMAT </w:instrText>
      </w:r>
      <w:r w:rsidR="007B774B" w:rsidRPr="00BB292F">
        <w:fldChar w:fldCharType="separate"/>
      </w:r>
      <w:r w:rsidR="0080182A" w:rsidRPr="00BB292F">
        <w:t>3.17.1</w:t>
      </w:r>
      <w:r w:rsidR="007B774B" w:rsidRPr="00BB292F">
        <w:fldChar w:fldCharType="end"/>
      </w:r>
      <w:r w:rsidRPr="00BB292F">
        <w:t xml:space="preserve">, musí být umístěna BG na začátku </w:t>
      </w:r>
      <w:r w:rsidR="00DF7B8E" w:rsidRPr="00BB292F">
        <w:t xml:space="preserve">dopravní </w:t>
      </w:r>
      <w:r w:rsidRPr="00BB292F">
        <w:t xml:space="preserve">koleje z důvodu </w:t>
      </w:r>
      <w:r w:rsidR="000063AF" w:rsidRPr="00BB292F">
        <w:t xml:space="preserve">umožnění </w:t>
      </w:r>
      <w:r w:rsidRPr="00BB292F">
        <w:t xml:space="preserve">výběru </w:t>
      </w:r>
      <w:r w:rsidR="00BD7314" w:rsidRPr="00BB292F">
        <w:t>a</w:t>
      </w:r>
      <w:r w:rsidR="00CD7292" w:rsidRPr="00BB292F">
        <w:t> </w:t>
      </w:r>
      <w:r w:rsidR="00BD7314" w:rsidRPr="00BB292F">
        <w:t xml:space="preserve">vydání </w:t>
      </w:r>
      <w:r w:rsidRPr="00BB292F">
        <w:t xml:space="preserve">MA po vjezdu na </w:t>
      </w:r>
      <w:r w:rsidR="000A6A1D" w:rsidRPr="00BB292F">
        <w:t xml:space="preserve">dopravní </w:t>
      </w:r>
      <w:r w:rsidRPr="00BB292F">
        <w:t xml:space="preserve">kolej </w:t>
      </w:r>
      <w:r w:rsidR="00DF1F21" w:rsidRPr="00BB292F">
        <w:t xml:space="preserve">v módu </w:t>
      </w:r>
      <w:r w:rsidRPr="00BB292F">
        <w:t>SR.</w:t>
      </w:r>
    </w:p>
    <w:p w:rsidR="00F154EB" w:rsidRPr="00BB292F" w:rsidRDefault="0007008A" w:rsidP="00852A82">
      <w:pPr>
        <w:pStyle w:val="TPText-1slovan"/>
        <w:keepNext/>
      </w:pPr>
      <w:r w:rsidRPr="00BB292F">
        <w:t xml:space="preserve">BG musí být umístěna </w:t>
      </w:r>
      <w:r w:rsidR="00F154EB" w:rsidRPr="00BB292F">
        <w:t>cca 200 m před:</w:t>
      </w:r>
    </w:p>
    <w:p w:rsidR="00EA4642" w:rsidRPr="00BB292F" w:rsidRDefault="00F154EB" w:rsidP="00A66633">
      <w:pPr>
        <w:pStyle w:val="TPText-1abc"/>
        <w:numPr>
          <w:ilvl w:val="0"/>
          <w:numId w:val="74"/>
        </w:numPr>
      </w:pPr>
      <w:r w:rsidRPr="00BB292F">
        <w:t xml:space="preserve">odjezdovým (cestovým) </w:t>
      </w:r>
      <w:r w:rsidR="0007008A" w:rsidRPr="00BB292F">
        <w:t>návěstidlem, u</w:t>
      </w:r>
      <w:r w:rsidR="00CD7292" w:rsidRPr="00BB292F">
        <w:t> </w:t>
      </w:r>
      <w:r w:rsidR="0007008A" w:rsidRPr="00BB292F">
        <w:t>kterého může končit vlaková cesta</w:t>
      </w:r>
      <w:r w:rsidRPr="00BB292F">
        <w:t xml:space="preserve">, pro kterou se vydává MA, </w:t>
      </w:r>
      <w:r w:rsidR="00EA4642" w:rsidRPr="00BB292F">
        <w:t>vyjma případu, kdy délka dopravní koleje je nejméně o</w:t>
      </w:r>
      <w:r w:rsidR="00DF7B8E" w:rsidRPr="00BB292F">
        <w:t> </w:t>
      </w:r>
      <w:r w:rsidR="00EA4642" w:rsidRPr="00BB292F">
        <w:t xml:space="preserve">150 m delší, než je délka </w:t>
      </w:r>
      <w:r w:rsidR="00DF1F21" w:rsidRPr="00BB292F">
        <w:t xml:space="preserve">nejdelšího </w:t>
      </w:r>
      <w:r w:rsidR="00EA4642" w:rsidRPr="00BB292F">
        <w:t>vlaku, se kterou je nutno na příslušné trati uvažovat</w:t>
      </w:r>
      <w:r w:rsidR="00803B3A" w:rsidRPr="00BB292F">
        <w:t>.</w:t>
      </w:r>
    </w:p>
    <w:p w:rsidR="0007008A" w:rsidRPr="00BB292F" w:rsidRDefault="00EA4642" w:rsidP="00705D60">
      <w:pPr>
        <w:pStyle w:val="TPText-1abc"/>
      </w:pPr>
      <w:r w:rsidRPr="00BB292F">
        <w:t xml:space="preserve">hlavním návěstidlem, </w:t>
      </w:r>
      <w:r w:rsidR="00F154EB" w:rsidRPr="00BB292F">
        <w:t xml:space="preserve">jestliže je toto návěstidlo méně než </w:t>
      </w:r>
      <w:r w:rsidR="004C7560" w:rsidRPr="00BB292F">
        <w:t>7</w:t>
      </w:r>
      <w:r w:rsidRPr="00BB292F">
        <w:t>5</w:t>
      </w:r>
      <w:r w:rsidR="00F154EB" w:rsidRPr="00BB292F">
        <w:t xml:space="preserve"> m za koncem nástupiště, </w:t>
      </w:r>
      <w:r w:rsidRPr="00BB292F">
        <w:t>vyjma případu, kdy délka nástupiště je nejméně o</w:t>
      </w:r>
      <w:r w:rsidR="001A74D8" w:rsidRPr="00BB292F">
        <w:t> </w:t>
      </w:r>
      <w:r w:rsidRPr="00BB292F">
        <w:t>100 m delší, než je nejdelší délka vlaku</w:t>
      </w:r>
      <w:r w:rsidR="00DF7B8E" w:rsidRPr="00BB292F">
        <w:t xml:space="preserve"> osobní dopravy</w:t>
      </w:r>
      <w:r w:rsidRPr="00BB292F">
        <w:t xml:space="preserve">, se kterou je nutno </w:t>
      </w:r>
      <w:r w:rsidR="00DF7B8E" w:rsidRPr="00BB292F">
        <w:t xml:space="preserve">u vlaků </w:t>
      </w:r>
      <w:r w:rsidR="00803B3A" w:rsidRPr="00BB292F">
        <w:t xml:space="preserve">osobní dopravy </w:t>
      </w:r>
      <w:r w:rsidR="00DF7B8E" w:rsidRPr="00BB292F">
        <w:t>zastavujících u</w:t>
      </w:r>
      <w:r w:rsidR="00803B3A" w:rsidRPr="00BB292F">
        <w:t> </w:t>
      </w:r>
      <w:r w:rsidR="00DF7B8E" w:rsidRPr="00BB292F">
        <w:t xml:space="preserve">tohoto nástupiště </w:t>
      </w:r>
      <w:r w:rsidRPr="00BB292F">
        <w:t>uvažovat</w:t>
      </w:r>
      <w:r w:rsidR="004C7560" w:rsidRPr="00BB292F">
        <w:t>; tento požadavek se neuplatní u</w:t>
      </w:r>
      <w:r w:rsidR="001A74D8" w:rsidRPr="00BB292F">
        <w:t> </w:t>
      </w:r>
      <w:r w:rsidR="004C7560" w:rsidRPr="00BB292F">
        <w:t>odjezdových a</w:t>
      </w:r>
      <w:r w:rsidR="001A74D8" w:rsidRPr="00BB292F">
        <w:t> </w:t>
      </w:r>
      <w:r w:rsidR="004C7560" w:rsidRPr="00BB292F">
        <w:t>cestových návěstidel, u kterých všechny vlaky svou jízdu začínají</w:t>
      </w:r>
      <w:r w:rsidR="007B1BC3" w:rsidRPr="00BB292F">
        <w:t>.</w:t>
      </w:r>
    </w:p>
    <w:p w:rsidR="00107641" w:rsidRPr="00BB292F" w:rsidRDefault="00107641" w:rsidP="00107641">
      <w:pPr>
        <w:pStyle w:val="TPText-1abc"/>
        <w:numPr>
          <w:ilvl w:val="0"/>
          <w:numId w:val="0"/>
        </w:numPr>
        <w:ind w:left="1381"/>
      </w:pPr>
      <w:r w:rsidRPr="00BB292F">
        <w:t xml:space="preserve">Délka „nejdelšího vlaku osobní dopravy“, se kterou je nutno na příslušné trati uvažovat je uvedena v příloze </w:t>
      </w:r>
      <w:r w:rsidR="004D33EF" w:rsidRPr="00BB292F">
        <w:t xml:space="preserve">ZTP </w:t>
      </w:r>
      <w:r w:rsidRPr="00BB292F">
        <w:t>č.</w:t>
      </w:r>
      <w:r w:rsidR="001A74D8" w:rsidRPr="00BB292F">
        <w:t> </w:t>
      </w:r>
      <w:r w:rsidRPr="00BB292F">
        <w:t>4.</w:t>
      </w:r>
    </w:p>
    <w:p w:rsidR="00263321" w:rsidRPr="00BB292F" w:rsidRDefault="00263321" w:rsidP="00852A82">
      <w:pPr>
        <w:pStyle w:val="TPText-1slovan"/>
        <w:keepNext/>
      </w:pPr>
      <w:r w:rsidRPr="00BB292F">
        <w:t xml:space="preserve">BG </w:t>
      </w:r>
      <w:r w:rsidR="00433931" w:rsidRPr="00BB292F">
        <w:t xml:space="preserve">se doporučuje </w:t>
      </w:r>
      <w:r w:rsidRPr="00BB292F">
        <w:t>umíst</w:t>
      </w:r>
      <w:r w:rsidR="00433931" w:rsidRPr="00BB292F">
        <w:t>it</w:t>
      </w:r>
      <w:r w:rsidRPr="00BB292F">
        <w:t xml:space="preserve"> cca </w:t>
      </w:r>
      <w:r w:rsidR="002205B3" w:rsidRPr="00BB292F">
        <w:t>300 m až 500</w:t>
      </w:r>
      <w:r w:rsidRPr="00BB292F">
        <w:t> m před:</w:t>
      </w:r>
    </w:p>
    <w:p w:rsidR="00263321" w:rsidRPr="00BB292F" w:rsidRDefault="00263321" w:rsidP="00A66633">
      <w:pPr>
        <w:pStyle w:val="TPText-1abc"/>
        <w:numPr>
          <w:ilvl w:val="0"/>
          <w:numId w:val="76"/>
        </w:numPr>
      </w:pPr>
      <w:r w:rsidRPr="00BB292F">
        <w:t>změnou statického rychlostního profilu, kde se snižuje dovolená rychlost vlaku o</w:t>
      </w:r>
      <w:r w:rsidR="003F43FD" w:rsidRPr="00BB292F">
        <w:t> </w:t>
      </w:r>
      <w:r w:rsidRPr="00BB292F">
        <w:t>více než 40 km/h</w:t>
      </w:r>
    </w:p>
    <w:p w:rsidR="00263321" w:rsidRPr="00BB292F" w:rsidRDefault="00263321" w:rsidP="00A66633">
      <w:pPr>
        <w:pStyle w:val="TPText-1abc"/>
        <w:numPr>
          <w:ilvl w:val="0"/>
          <w:numId w:val="76"/>
        </w:numPr>
      </w:pPr>
      <w:r w:rsidRPr="00BB292F">
        <w:t>přejezdem s PZ</w:t>
      </w:r>
      <w:r w:rsidR="00FF66CB" w:rsidRPr="00BB292F">
        <w:t>Z</w:t>
      </w:r>
      <w:r w:rsidR="007B1BC3" w:rsidRPr="00BB292F">
        <w:t>.</w:t>
      </w:r>
    </w:p>
    <w:p w:rsidR="00F154EB" w:rsidRPr="00BB292F" w:rsidRDefault="002E6DBB" w:rsidP="00705D60">
      <w:pPr>
        <w:pStyle w:val="TPText-1slovan"/>
      </w:pPr>
      <w:r w:rsidRPr="00BB292F">
        <w:t>Mezi poslední výhybkou a</w:t>
      </w:r>
      <w:r w:rsidR="007B1BC3" w:rsidRPr="00BB292F">
        <w:t> úrovní</w:t>
      </w:r>
      <w:r w:rsidRPr="00BB292F">
        <w:t xml:space="preserve"> vjezdového návěstidla pro opačný směr jízdy se umístí BG (příp. </w:t>
      </w:r>
      <w:r w:rsidR="00106D8A" w:rsidRPr="00BB292F">
        <w:t>více BG</w:t>
      </w:r>
      <w:r w:rsidRPr="00BB292F">
        <w:t xml:space="preserve">), která umožní vyhodnotit </w:t>
      </w:r>
      <w:r w:rsidR="007459BF" w:rsidRPr="00BB292F">
        <w:t>polohu vlaku</w:t>
      </w:r>
      <w:r w:rsidRPr="00BB292F">
        <w:t>, v takové vzdálenosti, aby bylo možno v tomto místě provést přechod z</w:t>
      </w:r>
      <w:r w:rsidR="00106D8A" w:rsidRPr="00BB292F">
        <w:t xml:space="preserve"> módu </w:t>
      </w:r>
      <w:r w:rsidRPr="00BB292F">
        <w:t xml:space="preserve">SR do </w:t>
      </w:r>
      <w:r w:rsidR="00106D8A" w:rsidRPr="00BB292F">
        <w:t xml:space="preserve">módu </w:t>
      </w:r>
      <w:r w:rsidRPr="00BB292F">
        <w:t>FS při použití procedury TAF u</w:t>
      </w:r>
      <w:r w:rsidR="00C4017D" w:rsidRPr="00BB292F">
        <w:t> </w:t>
      </w:r>
      <w:r w:rsidRPr="00BB292F">
        <w:t>vlaků, které za stanice odjíždějí nebo ji projíždějí bez MA FS</w:t>
      </w:r>
      <w:r w:rsidR="00C4017D" w:rsidRPr="00BB292F">
        <w:t xml:space="preserve"> na trať s ETCS nebo případně v takovém místě, aby</w:t>
      </w:r>
      <w:r w:rsidRPr="00BB292F">
        <w:t xml:space="preserve"> RBC m</w:t>
      </w:r>
      <w:r w:rsidR="00C4017D" w:rsidRPr="00BB292F">
        <w:t>ohlo</w:t>
      </w:r>
      <w:r w:rsidRPr="00BB292F">
        <w:t xml:space="preserve"> samo </w:t>
      </w:r>
      <w:r w:rsidR="00C4017D" w:rsidRPr="00BB292F">
        <w:t xml:space="preserve">co nejdříve poté, co čelo vlaku minulo poslední výhybku, </w:t>
      </w:r>
      <w:r w:rsidRPr="00BB292F">
        <w:t>vyhodnotit, že úsek před odjíždějícím vlakem je volný a posla</w:t>
      </w:r>
      <w:r w:rsidR="00C4017D" w:rsidRPr="00BB292F">
        <w:t>lo</w:t>
      </w:r>
      <w:r w:rsidRPr="00BB292F">
        <w:t xml:space="preserve"> vlaku MA FS.</w:t>
      </w:r>
    </w:p>
    <w:p w:rsidR="00DF2345" w:rsidRPr="00BB292F" w:rsidRDefault="00106D8A" w:rsidP="00705D60">
      <w:pPr>
        <w:pStyle w:val="TPText-1slovan"/>
      </w:pPr>
      <w:r w:rsidRPr="00BB292F">
        <w:t>BG je třeba u</w:t>
      </w:r>
      <w:r w:rsidR="00DF2345" w:rsidRPr="00BB292F">
        <w:t>místit na místě vjezdu z vleček a manipulačních kolejišť, pokud mají dvě místa zaústění a</w:t>
      </w:r>
      <w:r w:rsidR="001A74D8" w:rsidRPr="00BB292F">
        <w:t> </w:t>
      </w:r>
      <w:r w:rsidR="00DF2345" w:rsidRPr="00BB292F">
        <w:t xml:space="preserve">vozidlo se tak může dostat na různé dopravní koleje (přesněji mezi jinou dvojici odjezdových </w:t>
      </w:r>
      <w:r w:rsidR="0019757A" w:rsidRPr="00C1566A">
        <w:t>[</w:t>
      </w:r>
      <w:r w:rsidR="00DF2345" w:rsidRPr="00BB292F">
        <w:t>cestových</w:t>
      </w:r>
      <w:r w:rsidR="0019757A" w:rsidRPr="00BB292F">
        <w:t>]</w:t>
      </w:r>
      <w:r w:rsidR="00DF2345" w:rsidRPr="00BB292F">
        <w:t xml:space="preserve"> návěstidel)</w:t>
      </w:r>
      <w:r w:rsidR="0019757A" w:rsidRPr="00BB292F">
        <w:t xml:space="preserve"> nebo do jiné stanice,</w:t>
      </w:r>
      <w:r w:rsidR="00DF2345" w:rsidRPr="00BB292F">
        <w:t xml:space="preserve"> aniž mine nějakou BG, podobně </w:t>
      </w:r>
      <w:r w:rsidRPr="00BB292F">
        <w:t xml:space="preserve">při </w:t>
      </w:r>
      <w:r w:rsidR="00DF2345" w:rsidRPr="00BB292F">
        <w:t>zaústění kolejiště s točnou (mohlo by dojít k problémům s opačnou orientací jízdy).</w:t>
      </w:r>
    </w:p>
    <w:p w:rsidR="00DF2345" w:rsidRPr="00BB292F" w:rsidRDefault="00DF2345" w:rsidP="00705D60">
      <w:pPr>
        <w:pStyle w:val="TPText-1slovan"/>
      </w:pPr>
      <w:r w:rsidRPr="00BB292F">
        <w:t xml:space="preserve">BG </w:t>
      </w:r>
      <w:r w:rsidR="00AF6BCA" w:rsidRPr="00BB292F">
        <w:t xml:space="preserve">se nedoporučuje </w:t>
      </w:r>
      <w:r w:rsidRPr="00BB292F">
        <w:t>umisťovat v prostoru nástupišť zastávek a</w:t>
      </w:r>
      <w:r w:rsidR="001A74D8" w:rsidRPr="00BB292F">
        <w:t> </w:t>
      </w:r>
      <w:r w:rsidRPr="00BB292F">
        <w:t>stanic, pokud to není nezbytně nutné (nebezpečí zcizení nebo poškození)</w:t>
      </w:r>
      <w:r w:rsidR="00803B3A" w:rsidRPr="00BB292F">
        <w:t xml:space="preserve"> a</w:t>
      </w:r>
      <w:r w:rsidR="001A74D8" w:rsidRPr="00BB292F">
        <w:t> </w:t>
      </w:r>
      <w:r w:rsidR="00803B3A" w:rsidRPr="00BB292F">
        <w:t>neplyne to z jiného požadavku tohoto dokumentu</w:t>
      </w:r>
      <w:r w:rsidRPr="00BB292F">
        <w:t>.</w:t>
      </w:r>
    </w:p>
    <w:p w:rsidR="00F93F26" w:rsidRPr="00BB292F" w:rsidRDefault="00F93F26" w:rsidP="00705D60">
      <w:pPr>
        <w:pStyle w:val="TPText-1slovan"/>
      </w:pPr>
      <w:r w:rsidRPr="00BB292F">
        <w:t xml:space="preserve">BG </w:t>
      </w:r>
      <w:r w:rsidR="00AF6BCA" w:rsidRPr="00BB292F">
        <w:t xml:space="preserve">se nedoporučuje </w:t>
      </w:r>
      <w:r w:rsidRPr="00BB292F">
        <w:t>umisťovat v</w:t>
      </w:r>
      <w:r w:rsidR="001A74D8" w:rsidRPr="00BB292F">
        <w:t> </w:t>
      </w:r>
      <w:r w:rsidRPr="00BB292F">
        <w:t xml:space="preserve">tunelech, pokud to </w:t>
      </w:r>
      <w:r w:rsidR="001703B0" w:rsidRPr="00BB292F">
        <w:t>neplyne z jiného požadavku tohoto dokumentu, případně to není nezbytně nutné</w:t>
      </w:r>
      <w:r w:rsidRPr="00BB292F">
        <w:t>.</w:t>
      </w:r>
    </w:p>
    <w:p w:rsidR="00DF2345" w:rsidRPr="00BB292F" w:rsidRDefault="00DF2345" w:rsidP="00705D60">
      <w:pPr>
        <w:pStyle w:val="TPText-1slovan"/>
      </w:pPr>
      <w:r w:rsidRPr="00BB292F">
        <w:t>Za zastávkou</w:t>
      </w:r>
      <w:r w:rsidR="00C4017D" w:rsidRPr="00BB292F">
        <w:t xml:space="preserve"> (vlečkou, nákladištěm)</w:t>
      </w:r>
      <w:r w:rsidRPr="00BB292F">
        <w:t>, z níž se vlaky pravidelně vrací nebo se budou vracet (specifikováno v </w:t>
      </w:r>
      <w:r w:rsidR="002118CC" w:rsidRPr="00BB292F">
        <w:t>přípravné dokumentaci, případně v příloze</w:t>
      </w:r>
      <w:r w:rsidR="004D33EF" w:rsidRPr="00BB292F">
        <w:t xml:space="preserve"> ZTP č.</w:t>
      </w:r>
      <w:r w:rsidR="002118CC" w:rsidRPr="00BB292F">
        <w:t> 4</w:t>
      </w:r>
      <w:r w:rsidRPr="00BB292F">
        <w:t>), musí být BG (ve směru jízdy vracejícího se vlaku). Taková BG musí obsahovat všechny potřebné informace, aby bylo možno vydat MA pro jízdu zpět po SoM.</w:t>
      </w:r>
    </w:p>
    <w:p w:rsidR="00DF2345" w:rsidRPr="00BB292F" w:rsidRDefault="00DF2345" w:rsidP="00705D60">
      <w:pPr>
        <w:pStyle w:val="TPText-1slovan"/>
      </w:pPr>
      <w:r w:rsidRPr="00BB292F">
        <w:t xml:space="preserve">Pro vjezd z tratě, kde se nezajišťuje </w:t>
      </w:r>
      <w:r w:rsidR="001A74D8" w:rsidRPr="00BB292F">
        <w:t xml:space="preserve">přepnutí </w:t>
      </w:r>
      <w:r w:rsidRPr="00BB292F">
        <w:t xml:space="preserve">do ETCS L2 </w:t>
      </w:r>
      <w:r w:rsidR="001A74D8" w:rsidRPr="00BB292F">
        <w:t>již na vstupní hranici oblasti L2</w:t>
      </w:r>
      <w:r w:rsidRPr="00BB292F">
        <w:t>, musí být přibližně v úrovni vjezdového návěstidla stanice umístěna BG, která předá OBU všechny potřebné informace pro SoM v L2. Při jízdě opačným směrem tvoří tato BG hranici pro výjezd z oblasti ETCS L2 (i</w:t>
      </w:r>
      <w:r w:rsidR="001A74D8" w:rsidRPr="00BB292F">
        <w:t> </w:t>
      </w:r>
      <w:r w:rsidRPr="00BB292F">
        <w:t>když u</w:t>
      </w:r>
      <w:r w:rsidR="001A74D8" w:rsidRPr="00BB292F">
        <w:t> </w:t>
      </w:r>
      <w:r w:rsidRPr="00BB292F">
        <w:t>ní neexistuje EoA).</w:t>
      </w:r>
      <w:r w:rsidR="003F43FD" w:rsidRPr="00BB292F">
        <w:t xml:space="preserve"> Informace předané touto BG musí být zálohovány další vhodnou BG.</w:t>
      </w:r>
    </w:p>
    <w:p w:rsidR="00DF2345" w:rsidRPr="00BB292F" w:rsidRDefault="00DF2345" w:rsidP="00705D60">
      <w:pPr>
        <w:pStyle w:val="TPText-1slovan"/>
      </w:pPr>
      <w:r w:rsidRPr="00BB292F">
        <w:t>BG musí být dále umístěny tam, kde je to nutné pro naplnění požadavků stanovených v ostatních kapitolách.</w:t>
      </w:r>
    </w:p>
    <w:p w:rsidR="007863E4" w:rsidRPr="00BB292F" w:rsidRDefault="007863E4" w:rsidP="00705D60">
      <w:pPr>
        <w:pStyle w:val="TPText-1slovan"/>
      </w:pPr>
      <w:r w:rsidRPr="00BB292F">
        <w:t>BG musí být dále umístěny tam, kde je to nutné pro kalibraci odometru pro umožnění dojetí vlaku co nejblíže k návěstidlu s návěstí Stůj na konci vlakové cesty (např. na kolej se zarážedlem, kde délka nástupiště je jen o</w:t>
      </w:r>
      <w:r w:rsidR="001A74D8" w:rsidRPr="00BB292F">
        <w:t> </w:t>
      </w:r>
      <w:r w:rsidRPr="00BB292F">
        <w:t>málo delší než délka vlaků, které na kolej mají vjíždět)</w:t>
      </w:r>
      <w:r w:rsidR="00082037" w:rsidRPr="00BB292F">
        <w:t xml:space="preserve"> nebo kde cestující při odchodu z vlaku půjdou ve směru k tomuto návěstidlu)</w:t>
      </w:r>
      <w:r w:rsidRPr="00BB292F">
        <w:t>.</w:t>
      </w:r>
    </w:p>
    <w:p w:rsidR="00DF2345" w:rsidRPr="00BB292F" w:rsidRDefault="00DF2345" w:rsidP="00705D60">
      <w:pPr>
        <w:pStyle w:val="TPText-1slovan"/>
      </w:pPr>
      <w:r w:rsidRPr="00BB292F">
        <w:t>BG musí OBU informovat o</w:t>
      </w:r>
      <w:r w:rsidR="001A74D8" w:rsidRPr="00BB292F">
        <w:t> </w:t>
      </w:r>
      <w:r w:rsidRPr="00BB292F">
        <w:t>velkých ocelových konstrukcích (a big metal mass), které vyžadují potlačení poplachu na OBU z důvodu poruchy čtení balíz.</w:t>
      </w:r>
    </w:p>
    <w:p w:rsidR="00BA604F" w:rsidRPr="00BB292F" w:rsidRDefault="00BA604F" w:rsidP="00705D60">
      <w:pPr>
        <w:pStyle w:val="TPText-1slovan"/>
      </w:pPr>
      <w:r w:rsidRPr="00BB292F">
        <w:t xml:space="preserve">BG ve stanicích </w:t>
      </w:r>
      <w:r w:rsidR="00A3217D" w:rsidRPr="00BB292F">
        <w:t>určených v přípravné dokumentaci, případně v příloze</w:t>
      </w:r>
      <w:r w:rsidR="004D33EF" w:rsidRPr="00BB292F">
        <w:t xml:space="preserve"> ZTP č.</w:t>
      </w:r>
      <w:r w:rsidR="00A3217D" w:rsidRPr="00BB292F">
        <w:t> 4 jsou uvedeny stanice v blízkosti státní hranice, ve kterých musí být BG s tabulkami priorit, které umožní zvolit ve stanici jak národní systém ATP LS</w:t>
      </w:r>
      <w:r w:rsidR="00F042F2" w:rsidRPr="00BB292F">
        <w:t>,</w:t>
      </w:r>
      <w:r w:rsidR="00A3217D" w:rsidRPr="00BB292F">
        <w:t xml:space="preserve"> tak národní systém ATP sousedního státu </w:t>
      </w:r>
      <w:r w:rsidR="00BD7314" w:rsidRPr="00BB292F">
        <w:t xml:space="preserve">a které dále ve </w:t>
      </w:r>
      <w:r w:rsidR="00A3217D" w:rsidRPr="00BB292F">
        <w:t>vnitrozemí České republiky národní systém ATP sousedního státu ne</w:t>
      </w:r>
      <w:r w:rsidR="000500FC" w:rsidRPr="00BB292F">
        <w:t xml:space="preserve">umožní </w:t>
      </w:r>
      <w:r w:rsidR="00A3217D" w:rsidRPr="00BB292F">
        <w:t>zvolit.</w:t>
      </w:r>
      <w:r w:rsidR="00F042F2" w:rsidRPr="00BB292F">
        <w:t xml:space="preserve"> </w:t>
      </w:r>
      <w:r w:rsidR="00264CF5" w:rsidRPr="00BB292F">
        <w:t xml:space="preserve">Tabulky priorit současně musí zajistit, že vlak odjíždějící pod dohledem STM </w:t>
      </w:r>
      <w:r w:rsidR="005B4D4E" w:rsidRPr="00BB292F">
        <w:t xml:space="preserve">jiného než LS bude zastaven. </w:t>
      </w:r>
      <w:r w:rsidR="00F042F2" w:rsidRPr="00BB292F">
        <w:t>Tabulky priorit musí být v BG obsaženy tak, aby v případě nenačtení jedné BG byly předány jinou vhodnou BG.</w:t>
      </w:r>
    </w:p>
    <w:p w:rsidR="00B130DE" w:rsidRPr="00BB292F" w:rsidRDefault="00B130DE" w:rsidP="00852A82">
      <w:pPr>
        <w:pStyle w:val="TPText-1slovan"/>
        <w:keepNext/>
      </w:pPr>
      <w:bookmarkStart w:id="130" w:name="_Ref478645794"/>
      <w:r w:rsidRPr="00BB292F">
        <w:lastRenderedPageBreak/>
        <w:t>BG a</w:t>
      </w:r>
      <w:r w:rsidR="001A74D8" w:rsidRPr="00BB292F">
        <w:t> </w:t>
      </w:r>
      <w:r w:rsidRPr="00BB292F">
        <w:t>telegramy v nich obsažené musí být koncipovány tak, aby byly minimalizovány provozní důsledky při nepřečtení balízy z BG (např. při jejím zničení nebo zcizení), a</w:t>
      </w:r>
      <w:r w:rsidR="001A74D8" w:rsidRPr="00BB292F">
        <w:t> </w:t>
      </w:r>
      <w:r w:rsidRPr="00BB292F">
        <w:t>to jak pro vlaky s přijatým MA, tak pro jízdy vozidel s OBU bez přijatého MA. Např.:</w:t>
      </w:r>
      <w:bookmarkEnd w:id="130"/>
    </w:p>
    <w:p w:rsidR="000234E7" w:rsidRPr="00BB292F" w:rsidRDefault="00B130DE" w:rsidP="00852A82">
      <w:pPr>
        <w:pStyle w:val="TPText-1abc"/>
        <w:keepNext/>
        <w:numPr>
          <w:ilvl w:val="0"/>
          <w:numId w:val="75"/>
        </w:numPr>
      </w:pPr>
      <w:r w:rsidRPr="00BB292F">
        <w:t>BG</w:t>
      </w:r>
      <w:r w:rsidR="0060190D" w:rsidRPr="00BB292F">
        <w:t>, které mají různé informace pro oba směry jízdy</w:t>
      </w:r>
      <w:r w:rsidR="00E3735C" w:rsidRPr="00BB292F">
        <w:t>,</w:t>
      </w:r>
      <w:r w:rsidR="0060190D" w:rsidRPr="00BB292F">
        <w:t xml:space="preserve"> se použ</w:t>
      </w:r>
      <w:r w:rsidR="00484076" w:rsidRPr="00BB292F">
        <w:t>ij</w:t>
      </w:r>
      <w:r w:rsidR="0060190D" w:rsidRPr="00BB292F">
        <w:t>í jen</w:t>
      </w:r>
      <w:r w:rsidR="000234E7" w:rsidRPr="00BB292F">
        <w:t>:</w:t>
      </w:r>
    </w:p>
    <w:p w:rsidR="00B451BF" w:rsidRPr="00BB292F" w:rsidRDefault="00E3735C" w:rsidP="00A66633">
      <w:pPr>
        <w:pStyle w:val="TPText-3iii"/>
        <w:numPr>
          <w:ilvl w:val="0"/>
          <w:numId w:val="77"/>
        </w:numPr>
      </w:pPr>
      <w:r w:rsidRPr="00BB292F">
        <w:t xml:space="preserve">před </w:t>
      </w:r>
      <w:r w:rsidR="0060190D" w:rsidRPr="00BB292F">
        <w:t>v</w:t>
      </w:r>
      <w:r w:rsidRPr="00BB292F">
        <w:t>st</w:t>
      </w:r>
      <w:r w:rsidR="0060190D" w:rsidRPr="00BB292F">
        <w:t xml:space="preserve">upem </w:t>
      </w:r>
      <w:r w:rsidR="00B130DE" w:rsidRPr="00BB292F">
        <w:t xml:space="preserve">a výstupem </w:t>
      </w:r>
      <w:r w:rsidR="0060190D" w:rsidRPr="00BB292F">
        <w:t>do</w:t>
      </w:r>
      <w:r w:rsidR="00B130DE" w:rsidRPr="00BB292F">
        <w:t>/z</w:t>
      </w:r>
      <w:r w:rsidR="0060190D" w:rsidRPr="00BB292F">
        <w:t xml:space="preserve"> oblasti </w:t>
      </w:r>
      <w:r w:rsidR="004001F2" w:rsidRPr="00BB292F">
        <w:t>L</w:t>
      </w:r>
      <w:r w:rsidRPr="00BB292F">
        <w:t xml:space="preserve">2, </w:t>
      </w:r>
      <w:r w:rsidR="0060190D" w:rsidRPr="00BB292F">
        <w:t>v</w:t>
      </w:r>
      <w:r w:rsidRPr="00BB292F">
        <w:t> </w:t>
      </w:r>
      <w:r w:rsidR="0060190D" w:rsidRPr="00BB292F">
        <w:t>místě</w:t>
      </w:r>
      <w:r w:rsidRPr="00BB292F">
        <w:t xml:space="preserve"> </w:t>
      </w:r>
      <w:r w:rsidR="00D23B75" w:rsidRPr="00BB292F">
        <w:t xml:space="preserve">vstupní a </w:t>
      </w:r>
      <w:r w:rsidRPr="00BB292F">
        <w:t xml:space="preserve">výstupní </w:t>
      </w:r>
      <w:r w:rsidR="00D23B75" w:rsidRPr="00BB292F">
        <w:t xml:space="preserve">hranice oblasti </w:t>
      </w:r>
      <w:r w:rsidR="004001F2" w:rsidRPr="00BB292F">
        <w:t>L</w:t>
      </w:r>
      <w:r w:rsidRPr="00BB292F">
        <w:t>2</w:t>
      </w:r>
    </w:p>
    <w:p w:rsidR="00B451BF" w:rsidRPr="00BB292F" w:rsidRDefault="00E3735C" w:rsidP="00705D60">
      <w:pPr>
        <w:pStyle w:val="TPText-3iii"/>
      </w:pPr>
      <w:r w:rsidRPr="00BB292F">
        <w:t>v místě hranice mezi dvěma RBC (handover)</w:t>
      </w:r>
    </w:p>
    <w:p w:rsidR="00EF0962" w:rsidRPr="00BB292F" w:rsidRDefault="00D41BE9" w:rsidP="00705D60">
      <w:pPr>
        <w:pStyle w:val="TPText-3iii"/>
      </w:pPr>
      <w:r w:rsidRPr="00BB292F">
        <w:t>informují</w:t>
      </w:r>
      <w:r w:rsidRPr="00BB292F">
        <w:noBreakHyphen/>
        <w:t>li o velkých ocelových konstrukcích</w:t>
      </w:r>
    </w:p>
    <w:p w:rsidR="00F14F37" w:rsidRPr="00BB292F" w:rsidRDefault="00EF0962" w:rsidP="00705D60">
      <w:pPr>
        <w:pStyle w:val="TPText-3iii"/>
      </w:pPr>
      <w:r w:rsidRPr="00BB292F">
        <w:t>pokud obsahují paket 79 a v něm informují o změně kilometráže</w:t>
      </w:r>
    </w:p>
    <w:p w:rsidR="00570836" w:rsidRPr="00BB292F" w:rsidRDefault="00570836" w:rsidP="00705D60">
      <w:pPr>
        <w:pStyle w:val="TPText-3iii"/>
      </w:pPr>
      <w:r w:rsidRPr="00BB292F">
        <w:t>obsahují</w:t>
      </w:r>
      <w:r w:rsidRPr="00BB292F">
        <w:noBreakHyphen/>
        <w:t>li tabulku priorit různou pro oba směry jízdy</w:t>
      </w:r>
    </w:p>
    <w:p w:rsidR="00B451BF" w:rsidRPr="00BB292F" w:rsidRDefault="00F14F37" w:rsidP="00705D60">
      <w:pPr>
        <w:pStyle w:val="TPText-3iii"/>
      </w:pPr>
      <w:r w:rsidRPr="00BB292F">
        <w:t>obsahují</w:t>
      </w:r>
      <w:r w:rsidRPr="00BB292F">
        <w:noBreakHyphen/>
        <w:t>li paket 6 pro zajištění stavebních postupů</w:t>
      </w:r>
      <w:r w:rsidR="00D23B75" w:rsidRPr="00BB292F">
        <w:t>.</w:t>
      </w:r>
    </w:p>
    <w:p w:rsidR="0060190D" w:rsidRPr="00BB292F" w:rsidRDefault="00B130DE" w:rsidP="00705D60">
      <w:pPr>
        <w:pStyle w:val="TPText-1neslovan"/>
      </w:pPr>
      <w:r w:rsidRPr="00BB292F">
        <w:t xml:space="preserve">Každý další případ musí být zdůvodněn, </w:t>
      </w:r>
      <w:r w:rsidR="009C17D5" w:rsidRPr="00BB292F">
        <w:t xml:space="preserve">včas během zpracování projektu </w:t>
      </w:r>
      <w:r w:rsidRPr="00BB292F">
        <w:t xml:space="preserve">projednán a odsouhlasen </w:t>
      </w:r>
      <w:r w:rsidR="008577EC" w:rsidRPr="00BB292F">
        <w:t>objedn</w:t>
      </w:r>
      <w:r w:rsidRPr="00BB292F">
        <w:t>atelem</w:t>
      </w:r>
      <w:r w:rsidR="001A74D8" w:rsidRPr="00BB292F">
        <w:t xml:space="preserve"> (nejméně s </w:t>
      </w:r>
      <w:r w:rsidR="009C17D5" w:rsidRPr="00BB292F">
        <w:t>O14, O26)</w:t>
      </w:r>
      <w:r w:rsidRPr="00BB292F">
        <w:t>.</w:t>
      </w:r>
    </w:p>
    <w:p w:rsidR="003E13D5" w:rsidRPr="00BB292F" w:rsidRDefault="003E13D5" w:rsidP="00705D60">
      <w:pPr>
        <w:pStyle w:val="TPText-1neslovan"/>
      </w:pPr>
      <w:r w:rsidRPr="00BB292F">
        <w:t>Tyto BG mohou být dvou a</w:t>
      </w:r>
      <w:r w:rsidR="001A74D8" w:rsidRPr="00BB292F">
        <w:t> </w:t>
      </w:r>
      <w:r w:rsidR="004001F2" w:rsidRPr="00BB292F">
        <w:t xml:space="preserve">v odůvodněných případech </w:t>
      </w:r>
      <w:r w:rsidR="00D61486" w:rsidRPr="00BB292F">
        <w:t>i </w:t>
      </w:r>
      <w:r w:rsidRPr="00BB292F">
        <w:t>vícebalízové.</w:t>
      </w:r>
    </w:p>
    <w:p w:rsidR="00773EB6" w:rsidRPr="00BB292F" w:rsidRDefault="00773EB6" w:rsidP="00705D60">
      <w:pPr>
        <w:pStyle w:val="TPText-1abc"/>
      </w:pPr>
      <w:r w:rsidRPr="00BB292F">
        <w:t>Dvoubalízové mohou být BG, u</w:t>
      </w:r>
      <w:r w:rsidR="001A74D8" w:rsidRPr="00BB292F">
        <w:t> </w:t>
      </w:r>
      <w:r w:rsidRPr="00BB292F">
        <w:t>nichž je to účelné (např. pro urychlení přechodu z módu SR do FS po SoM tam, kde se SoM z provozních důvodů předpokládá).</w:t>
      </w:r>
    </w:p>
    <w:p w:rsidR="00773EB6" w:rsidRPr="00BB292F" w:rsidRDefault="00773EB6" w:rsidP="00705D60">
      <w:pPr>
        <w:pStyle w:val="TPText-1abc"/>
      </w:pPr>
      <w:r w:rsidRPr="00BB292F">
        <w:t>Ostatní BG by měly být</w:t>
      </w:r>
      <w:r w:rsidR="00B130DE" w:rsidRPr="00BB292F">
        <w:t xml:space="preserve"> jednobalízové.</w:t>
      </w:r>
    </w:p>
    <w:p w:rsidR="00E3735C" w:rsidRPr="00BB292F" w:rsidRDefault="003F43FD" w:rsidP="00705D60">
      <w:pPr>
        <w:pStyle w:val="TPText-1abc"/>
      </w:pPr>
      <w:r w:rsidRPr="00BB292F">
        <w:t>Balízy ve dvou a</w:t>
      </w:r>
      <w:r w:rsidR="001A74D8" w:rsidRPr="00BB292F">
        <w:t> </w:t>
      </w:r>
      <w:r w:rsidRPr="00BB292F">
        <w:t xml:space="preserve">vícebalízové </w:t>
      </w:r>
      <w:r w:rsidR="00824B89" w:rsidRPr="00BB292F">
        <w:t>BG</w:t>
      </w:r>
      <w:r w:rsidRPr="00BB292F">
        <w:t xml:space="preserve"> musí být duplikovány.</w:t>
      </w:r>
    </w:p>
    <w:p w:rsidR="0043165B" w:rsidRPr="00BB292F" w:rsidRDefault="0043165B" w:rsidP="00705D60">
      <w:pPr>
        <w:pStyle w:val="TPText-1abc"/>
      </w:pPr>
      <w:r w:rsidRPr="00BB292F">
        <w:t>Pokud BG obsahují paket 79</w:t>
      </w:r>
      <w:r w:rsidR="00B130DE" w:rsidRPr="00BB292F">
        <w:t xml:space="preserve">, </w:t>
      </w:r>
      <w:r w:rsidR="00773EB6" w:rsidRPr="00BB292F">
        <w:t>musí přenášet stejné informace pro oba směry jízdy</w:t>
      </w:r>
      <w:r w:rsidR="00BF7AE1" w:rsidRPr="00BB292F">
        <w:t xml:space="preserve"> s výjimkou případů změn kilometráže</w:t>
      </w:r>
      <w:r w:rsidR="00773EB6" w:rsidRPr="00BB292F">
        <w:t>.</w:t>
      </w:r>
    </w:p>
    <w:p w:rsidR="002761A7" w:rsidRPr="00BB292F" w:rsidRDefault="002761A7" w:rsidP="00705D60">
      <w:pPr>
        <w:pStyle w:val="TPText-1slovan"/>
      </w:pPr>
      <w:bookmarkStart w:id="131" w:name="_Ref478627340"/>
      <w:r w:rsidRPr="00BB292F">
        <w:t>Balízy v hlavních kolejích a balízy v kolejích pojížděných rychlostí vyšší než 60 km/h musí být účinně chráněny před ledem padajícím z vlaků.</w:t>
      </w:r>
      <w:bookmarkEnd w:id="131"/>
    </w:p>
    <w:p w:rsidR="00A60796" w:rsidRPr="00BB292F" w:rsidRDefault="00A60796" w:rsidP="00A60796">
      <w:pPr>
        <w:pStyle w:val="TPText-1neslovan"/>
      </w:pPr>
      <w:r w:rsidRPr="00BB292F">
        <w:t>Ochranné zařízení balíz musí odolat nárazu 2 kg kusu ledu, které odpadne z vlaku jedoucího traťovou rychlostí (ta je nejvýše 160 km/h), aniž dojde k poškození samotné balízy, jejího upevnění a upevnění ochranného zařízení. Na samotném ochranném zařízení může dojít k deformacím, ty však nesmí ovlivnit jeho funkci. Výpočet potřebných hodnot odolnosti v tahu, či tlaku je věcí zhotovitele stavby.</w:t>
      </w:r>
    </w:p>
    <w:p w:rsidR="00A60796" w:rsidRPr="00BB292F" w:rsidRDefault="00A60796" w:rsidP="00A60796">
      <w:pPr>
        <w:pStyle w:val="TPText-1neslovan"/>
      </w:pPr>
      <w:r w:rsidRPr="00BB292F">
        <w:t>Počet nárazů/působení v tahu musí být minimálně 12.</w:t>
      </w:r>
    </w:p>
    <w:p w:rsidR="00F549E9" w:rsidRPr="00BB292F" w:rsidRDefault="00F549E9" w:rsidP="00705D60">
      <w:pPr>
        <w:pStyle w:val="TPText-1slovan"/>
      </w:pPr>
      <w:r w:rsidRPr="00BB292F">
        <w:t xml:space="preserve">Pro upevnění balíz </w:t>
      </w:r>
      <w:r w:rsidR="00AF7214" w:rsidRPr="00BB292F">
        <w:t>a</w:t>
      </w:r>
      <w:r w:rsidR="001A74D8" w:rsidRPr="00BB292F">
        <w:t> </w:t>
      </w:r>
      <w:r w:rsidR="00AF7214" w:rsidRPr="00BB292F">
        <w:t xml:space="preserve">ochrany před ledem padajícím z vlaků </w:t>
      </w:r>
      <w:r w:rsidRPr="00BB292F">
        <w:t>smí být použit</w:t>
      </w:r>
      <w:r w:rsidR="00594984" w:rsidRPr="00BB292F">
        <w:t>a</w:t>
      </w:r>
      <w:r w:rsidRPr="00BB292F">
        <w:t xml:space="preserve"> pouze takov</w:t>
      </w:r>
      <w:r w:rsidR="00594984" w:rsidRPr="00BB292F">
        <w:t>á</w:t>
      </w:r>
      <w:r w:rsidRPr="00BB292F">
        <w:t xml:space="preserve"> technická řešení, která umožní, v případě </w:t>
      </w:r>
      <w:r w:rsidR="00C26252" w:rsidRPr="00BB292F">
        <w:t xml:space="preserve">jakéhokoliv </w:t>
      </w:r>
      <w:r w:rsidR="00594984" w:rsidRPr="00BB292F">
        <w:t>u</w:t>
      </w:r>
      <w:r w:rsidRPr="00BB292F">
        <w:t>vol</w:t>
      </w:r>
      <w:r w:rsidR="00594984" w:rsidRPr="00BB292F">
        <w:t>ně</w:t>
      </w:r>
      <w:r w:rsidRPr="00BB292F">
        <w:t xml:space="preserve">ní upevnění </w:t>
      </w:r>
      <w:r w:rsidR="00C26252" w:rsidRPr="00BB292F">
        <w:t xml:space="preserve">během </w:t>
      </w:r>
      <w:r w:rsidRPr="00BB292F">
        <w:t>provozu, jejich přitažení</w:t>
      </w:r>
      <w:r w:rsidR="00594984" w:rsidRPr="00BB292F">
        <w:t xml:space="preserve"> (tj. bez nové montáže)</w:t>
      </w:r>
      <w:r w:rsidRPr="00BB292F">
        <w:t>.</w:t>
      </w:r>
    </w:p>
    <w:p w:rsidR="00E7498D" w:rsidRPr="00BB292F" w:rsidRDefault="00E7498D" w:rsidP="00705D60">
      <w:pPr>
        <w:pStyle w:val="TPText-1slovan"/>
      </w:pPr>
      <w:r w:rsidRPr="00BB292F">
        <w:t>Balízy</w:t>
      </w:r>
      <w:r w:rsidR="00213DC1" w:rsidRPr="00BB292F">
        <w:t>,</w:t>
      </w:r>
      <w:r w:rsidRPr="00BB292F">
        <w:t xml:space="preserve"> </w:t>
      </w:r>
      <w:r w:rsidR="00213DC1" w:rsidRPr="00BB292F">
        <w:t xml:space="preserve">kromě balíz před nebo na vstupní hranici oblasti L2, </w:t>
      </w:r>
      <w:r w:rsidRPr="00BB292F">
        <w:t>nesmí obsahovat národní hodnoty.</w:t>
      </w:r>
    </w:p>
    <w:p w:rsidR="007863E4" w:rsidRPr="00BB292F" w:rsidRDefault="007863E4" w:rsidP="00705D60">
      <w:pPr>
        <w:pStyle w:val="TPText-1slovan"/>
      </w:pPr>
      <w:r w:rsidRPr="00BB292F">
        <w:t>Balízy musí být namontovány tak, aby zajistily volný prostor pro mechanizované podbíjení železničního svršku dle předpisu SŽDC S3 a</w:t>
      </w:r>
      <w:r w:rsidR="001A74D8" w:rsidRPr="00BB292F">
        <w:t> </w:t>
      </w:r>
      <w:r w:rsidRPr="00BB292F">
        <w:t>vyžadovaly minimální objem práce při demontáži a</w:t>
      </w:r>
      <w:r w:rsidR="001A74D8" w:rsidRPr="00BB292F">
        <w:t> </w:t>
      </w:r>
      <w:r w:rsidRPr="00BB292F">
        <w:t>zpětné montáži pro účely opravných prací na železničním svršku. Montáž balíz nesmí vyžadovat vrtání betonových pražců.</w:t>
      </w:r>
    </w:p>
    <w:p w:rsidR="007863E4" w:rsidRPr="00BB292F" w:rsidRDefault="007863E4" w:rsidP="00705D60">
      <w:pPr>
        <w:pStyle w:val="TPText-1slovan"/>
      </w:pPr>
      <w:r w:rsidRPr="00BB292F">
        <w:t>Dodávka balíz, včetně systému jejich upevnění a</w:t>
      </w:r>
      <w:r w:rsidR="001A74D8" w:rsidRPr="00BB292F">
        <w:t> </w:t>
      </w:r>
      <w:r w:rsidRPr="00BB292F">
        <w:t>montáž bude součástí stavby.</w:t>
      </w:r>
    </w:p>
    <w:p w:rsidR="007863E4" w:rsidRPr="00BB292F" w:rsidRDefault="007863E4" w:rsidP="00705D60">
      <w:pPr>
        <w:pStyle w:val="TPText-1slovan"/>
      </w:pPr>
      <w:r w:rsidRPr="00BB292F">
        <w:t>V případě, kdy v sousedním úseku je již vybudována traťová část ETCS, je součástí stavby úprava (změna telegramů) a</w:t>
      </w:r>
      <w:r w:rsidR="001A74D8" w:rsidRPr="00BB292F">
        <w:t> </w:t>
      </w:r>
      <w:r w:rsidRPr="00BB292F">
        <w:t>případně přemístění nebo demontáž dotčených balíz, které jsou součástí již vybudované traťové části ETCS.</w:t>
      </w:r>
    </w:p>
    <w:p w:rsidR="005B4D4E" w:rsidRPr="00BB292F" w:rsidRDefault="005B4D4E" w:rsidP="00705D60">
      <w:pPr>
        <w:pStyle w:val="TPText-1slovan"/>
      </w:pPr>
      <w:bookmarkStart w:id="132" w:name="_Ref478645661"/>
      <w:r w:rsidRPr="00BB292F">
        <w:t>Použití funkce Virtual Balise Cover se připouští pro zajištění stavebních postupů (tj. po dobu stavby). Jiné využití nebylo dosud uvažováno. Pokud by zhotovitel používal paket 6 i později, je třeba jeho použití projednat v průběhu projektování stavby nejméně s objednatelem (nejméně s O14 a O26).</w:t>
      </w:r>
      <w:bookmarkEnd w:id="132"/>
    </w:p>
    <w:p w:rsidR="00DF2345" w:rsidRPr="00BB292F" w:rsidRDefault="00DF2345" w:rsidP="004113C4">
      <w:pPr>
        <w:pStyle w:val="TPNadpis-2slovan"/>
      </w:pPr>
      <w:bookmarkStart w:id="133" w:name="_Toc507679129"/>
      <w:r w:rsidRPr="00BB292F">
        <w:t>Požadavky na umisťování neproměnných návěstí</w:t>
      </w:r>
      <w:bookmarkEnd w:id="133"/>
    </w:p>
    <w:p w:rsidR="006360DC" w:rsidRPr="00BB292F" w:rsidRDefault="00A907F5" w:rsidP="00705D60">
      <w:pPr>
        <w:pStyle w:val="TPText-1slovan"/>
      </w:pPr>
      <w:r w:rsidRPr="00BB292F">
        <w:t>N</w:t>
      </w:r>
      <w:r w:rsidR="00DF2345" w:rsidRPr="00BB292F">
        <w:t>eproměnné návěstidlo</w:t>
      </w:r>
      <w:r w:rsidRPr="00BB292F">
        <w:t xml:space="preserve"> </w:t>
      </w:r>
      <w:r w:rsidR="004A3454" w:rsidRPr="00BB292F">
        <w:t>S</w:t>
      </w:r>
      <w:r w:rsidRPr="00BB292F">
        <w:t xml:space="preserve">top </w:t>
      </w:r>
      <w:r w:rsidR="00237B14" w:rsidRPr="00BB292F">
        <w:t xml:space="preserve">značka ETCS dle ČSN EN 16494 (ETCS stop </w:t>
      </w:r>
      <w:r w:rsidRPr="00BB292F">
        <w:t>marker podle EEIG:06E068</w:t>
      </w:r>
      <w:r w:rsidR="00237B14" w:rsidRPr="00BB292F">
        <w:t>)</w:t>
      </w:r>
      <w:r w:rsidRPr="00BB292F">
        <w:t>, musí být umístěno v místě EoA</w:t>
      </w:r>
      <w:r w:rsidR="00AF7214" w:rsidRPr="00BB292F">
        <w:t xml:space="preserve">, pokud </w:t>
      </w:r>
      <w:r w:rsidR="00E96E2A" w:rsidRPr="00BB292F">
        <w:t xml:space="preserve">v oblasti L2 plní funkci </w:t>
      </w:r>
      <w:r w:rsidR="00AF7214" w:rsidRPr="00BB292F">
        <w:t>hlavní</w:t>
      </w:r>
      <w:r w:rsidR="00E96E2A" w:rsidRPr="00BB292F">
        <w:t>ho</w:t>
      </w:r>
      <w:r w:rsidR="00AF7214" w:rsidRPr="00BB292F">
        <w:t xml:space="preserve"> návěstidl</w:t>
      </w:r>
      <w:r w:rsidR="00E96E2A" w:rsidRPr="00BB292F">
        <w:t>a</w:t>
      </w:r>
      <w:r w:rsidR="00AF7214" w:rsidRPr="00BB292F">
        <w:t xml:space="preserve"> s absolutním významem </w:t>
      </w:r>
      <w:r w:rsidR="00E96E2A" w:rsidRPr="00BB292F">
        <w:t xml:space="preserve">návěsti Stůj. V místě jiných EoA se </w:t>
      </w:r>
      <w:r w:rsidR="004A3454" w:rsidRPr="00BB292F">
        <w:t>S</w:t>
      </w:r>
      <w:r w:rsidR="00E96E2A" w:rsidRPr="00BB292F">
        <w:t xml:space="preserve">top značka ETCS neosazuje. Pokud zhotovitel navrhne použití </w:t>
      </w:r>
      <w:r w:rsidR="004A3454" w:rsidRPr="00BB292F">
        <w:t>S</w:t>
      </w:r>
      <w:r w:rsidR="00E96E2A" w:rsidRPr="00BB292F">
        <w:t>top značky ETCS v nějakém dalším místě, musí návrh zdůvodnit a</w:t>
      </w:r>
      <w:r w:rsidR="002F5C56" w:rsidRPr="00BB292F">
        <w:t> </w:t>
      </w:r>
      <w:r w:rsidR="00E96E2A" w:rsidRPr="00BB292F">
        <w:t>projednat včas během zpracování projektu s objednatelem (nejméně s O12, O14, O16, O26).</w:t>
      </w:r>
    </w:p>
    <w:p w:rsidR="00DF2345" w:rsidRPr="00BB292F" w:rsidRDefault="00A92A5A" w:rsidP="00705D60">
      <w:pPr>
        <w:pStyle w:val="TPText-1neslovan"/>
      </w:pPr>
      <w:r w:rsidRPr="00BB292F">
        <w:t xml:space="preserve">Neproměnné návěstidlo </w:t>
      </w:r>
      <w:r w:rsidR="004A3454" w:rsidRPr="00BB292F">
        <w:t>S</w:t>
      </w:r>
      <w:r w:rsidR="00237B14" w:rsidRPr="00BB292F">
        <w:t xml:space="preserve">top značka </w:t>
      </w:r>
      <w:r w:rsidRPr="00BB292F">
        <w:t xml:space="preserve">ETCS musí být </w:t>
      </w:r>
      <w:r w:rsidR="00DF2345" w:rsidRPr="00BB292F">
        <w:t xml:space="preserve">označené tak, jako by </w:t>
      </w:r>
      <w:r w:rsidRPr="00BB292F">
        <w:t xml:space="preserve">bylo označeno </w:t>
      </w:r>
      <w:r w:rsidR="00DF2345" w:rsidRPr="00BB292F">
        <w:t>hlavní návěstidlo</w:t>
      </w:r>
      <w:r w:rsidRPr="00BB292F">
        <w:t>, když by v tomto místě bylo zřízeno</w:t>
      </w:r>
      <w:r w:rsidR="002F5C56" w:rsidRPr="00BB292F">
        <w:t xml:space="preserve"> (označovací štítek, označovací pás)</w:t>
      </w:r>
      <w:r w:rsidR="00DF2345" w:rsidRPr="00BB292F">
        <w:t>.</w:t>
      </w:r>
    </w:p>
    <w:p w:rsidR="00DF2345" w:rsidRPr="00BB292F" w:rsidRDefault="00DF2345" w:rsidP="00705D60">
      <w:pPr>
        <w:pStyle w:val="TPText-1slovan"/>
      </w:pPr>
      <w:bookmarkStart w:id="134" w:name="_Ref263672623"/>
      <w:r w:rsidRPr="00BB292F">
        <w:lastRenderedPageBreak/>
        <w:t xml:space="preserve">V místě hranice pro vjezd do oblasti ETCS L2, kde </w:t>
      </w:r>
      <w:r w:rsidR="00690D85" w:rsidRPr="00BB292F">
        <w:t xml:space="preserve">je </w:t>
      </w:r>
      <w:r w:rsidRPr="00BB292F">
        <w:t>zajištěno přepnutí OBU do L2 za jízdy</w:t>
      </w:r>
      <w:r w:rsidR="002F5C56" w:rsidRPr="00BB292F">
        <w:t xml:space="preserve"> na vstupní hranici oblasti L2</w:t>
      </w:r>
      <w:r w:rsidRPr="00BB292F">
        <w:t xml:space="preserve">, musí být umístěno neproměnné návěstidlo </w:t>
      </w:r>
      <w:r w:rsidR="002F5C56" w:rsidRPr="00BB292F">
        <w:t>Z</w:t>
      </w:r>
      <w:r w:rsidR="00237B14" w:rsidRPr="00BB292F">
        <w:t xml:space="preserve">měna úrovně </w:t>
      </w:r>
      <w:r w:rsidRPr="00BB292F">
        <w:t xml:space="preserve">podle </w:t>
      </w:r>
      <w:r w:rsidR="00237B14" w:rsidRPr="00BB292F">
        <w:t>ČSN EN 16494</w:t>
      </w:r>
      <w:r w:rsidRPr="00BB292F">
        <w:t>.</w:t>
      </w:r>
      <w:bookmarkEnd w:id="134"/>
    </w:p>
    <w:p w:rsidR="00DF2345" w:rsidRPr="00BB292F" w:rsidRDefault="00A937CB" w:rsidP="00705D60">
      <w:pPr>
        <w:pStyle w:val="TPText-1slovan"/>
      </w:pPr>
      <w:r w:rsidRPr="00BB292F">
        <w:t xml:space="preserve">Mezi vjezdovým návěstidlem a začátkem </w:t>
      </w:r>
      <w:r w:rsidR="00DF2345" w:rsidRPr="00BB292F">
        <w:t>krajní výhybk</w:t>
      </w:r>
      <w:r w:rsidRPr="00BB292F">
        <w:t>y</w:t>
      </w:r>
      <w:r w:rsidR="00DF2345" w:rsidRPr="00BB292F">
        <w:t xml:space="preserve"> stanice v oblasti ETCS L2, při vjezdu z tratě, kde není zajištěno přepnutí OBU do L2 za jízdy</w:t>
      </w:r>
      <w:r w:rsidR="002F5C56" w:rsidRPr="00BB292F">
        <w:t xml:space="preserve"> na vstupní hranici oblasti L2</w:t>
      </w:r>
      <w:r w:rsidR="00DF2345" w:rsidRPr="00BB292F">
        <w:t xml:space="preserve">, </w:t>
      </w:r>
      <w:r w:rsidR="00655AF8" w:rsidRPr="00BB292F">
        <w:t xml:space="preserve">(nejlépe v blízkosti balízové skupiny na vstupní hranici oblasti L2) </w:t>
      </w:r>
      <w:r w:rsidR="00DF2345" w:rsidRPr="00BB292F">
        <w:t>musí být umístěno neproměnné návěstidlo</w:t>
      </w:r>
      <w:r w:rsidR="00893862" w:rsidRPr="00BB292F">
        <w:t xml:space="preserve"> </w:t>
      </w:r>
      <w:r w:rsidR="00DF2345" w:rsidRPr="00BB292F">
        <w:t>podle přílohy</w:t>
      </w:r>
      <w:r w:rsidR="00FD7811" w:rsidRPr="00BB292F">
        <w:t> </w:t>
      </w:r>
      <w:r w:rsidR="001F25A4" w:rsidRPr="00BB292F">
        <w:t xml:space="preserve">ZTP č. </w:t>
      </w:r>
      <w:r w:rsidR="00FD7811" w:rsidRPr="00BB292F">
        <w:t>1, obr. </w:t>
      </w:r>
      <w:r w:rsidR="007A7FB8" w:rsidRPr="00BB292F">
        <w:t>2</w:t>
      </w:r>
      <w:r w:rsidR="00DF2345" w:rsidRPr="00BB292F">
        <w:t>.</w:t>
      </w:r>
      <w:r w:rsidR="00237B14" w:rsidRPr="00BB292F">
        <w:t xml:space="preserve"> Rozměry návěstidla musí odpovídat neproměnnému návěstidlu změna úrovně podle ČSN EN 16494</w:t>
      </w:r>
      <w:r w:rsidR="00B64EB6" w:rsidRPr="00BB292F">
        <w:t>, návěstidlo musí splňovat další požadavky dle této normy.</w:t>
      </w:r>
    </w:p>
    <w:p w:rsidR="00DF2345" w:rsidRPr="00BB292F" w:rsidRDefault="00DF2345" w:rsidP="00705D60">
      <w:pPr>
        <w:pStyle w:val="TPText-1slovan"/>
      </w:pPr>
      <w:bookmarkStart w:id="135" w:name="_Ref254595223"/>
      <w:r w:rsidRPr="00BB292F">
        <w:t>Před neproměnným návěstidlem podle bodu</w:t>
      </w:r>
      <w:r w:rsidR="00CA3A3F" w:rsidRPr="00BB292F">
        <w:t> </w:t>
      </w:r>
      <w:r w:rsidR="007B774B" w:rsidRPr="00BB292F">
        <w:fldChar w:fldCharType="begin"/>
      </w:r>
      <w:r w:rsidR="007B774B" w:rsidRPr="00BB292F">
        <w:instrText xml:space="preserve"> REF _Ref263672623 \r \h </w:instrText>
      </w:r>
      <w:r w:rsidR="00705D60" w:rsidRPr="00BB292F">
        <w:instrText xml:space="preserve"> \* MERGEFORMAT </w:instrText>
      </w:r>
      <w:r w:rsidR="007B774B" w:rsidRPr="00BB292F">
        <w:fldChar w:fldCharType="separate"/>
      </w:r>
      <w:r w:rsidR="0080182A" w:rsidRPr="00BB292F">
        <w:t>3.18.2</w:t>
      </w:r>
      <w:r w:rsidR="007B774B" w:rsidRPr="00BB292F">
        <w:fldChar w:fldCharType="end"/>
      </w:r>
      <w:r w:rsidRPr="00BB292F">
        <w:t xml:space="preserve"> musí být nejméně na zábrzdnou vzdálenost, nejvíce na dvojnásobek zábrzdné vzdálenosti, nejlépe v místě návěstidla, které je předvěstí návěstidla v místě hranice pro vjezd do oblasti ETCS L2 umístěné neproměnné návěstidlo podle</w:t>
      </w:r>
      <w:r w:rsidR="00FD7811" w:rsidRPr="00BB292F">
        <w:t xml:space="preserve"> přílohy </w:t>
      </w:r>
      <w:r w:rsidR="001F25A4" w:rsidRPr="00BB292F">
        <w:t>ZTP č.</w:t>
      </w:r>
      <w:r w:rsidR="002F5C56" w:rsidRPr="00BB292F">
        <w:t> </w:t>
      </w:r>
      <w:r w:rsidR="00FD7811" w:rsidRPr="00BB292F">
        <w:t>1, obr. </w:t>
      </w:r>
      <w:r w:rsidR="007A7FB8" w:rsidRPr="00BB292F">
        <w:t>1</w:t>
      </w:r>
      <w:r w:rsidR="00FD7811" w:rsidRPr="00BB292F">
        <w:t>.</w:t>
      </w:r>
      <w:r w:rsidR="00B64EB6" w:rsidRPr="00BB292F">
        <w:t xml:space="preserve"> Rozměry návěstidla musí odpovídat neproměnnému návěstidlu změna úrovně podle ČSN EN 16494, návěstidlo musí splňovat další požadavky této normy.</w:t>
      </w:r>
    </w:p>
    <w:p w:rsidR="00DF2345" w:rsidRPr="00BB292F" w:rsidRDefault="00DF2345" w:rsidP="00705D60">
      <w:pPr>
        <w:pStyle w:val="TPText-1slovan"/>
      </w:pPr>
      <w:bookmarkStart w:id="136" w:name="_Ref254595268"/>
      <w:r w:rsidRPr="00BB292F">
        <w:t xml:space="preserve">V místě hranice pro výjezd z oblasti ETCS L2 musí být umístěno neproměnné návěstidlo podle </w:t>
      </w:r>
      <w:bookmarkEnd w:id="135"/>
      <w:bookmarkEnd w:id="136"/>
      <w:r w:rsidR="00893862" w:rsidRPr="00BB292F">
        <w:t>přílohy</w:t>
      </w:r>
      <w:r w:rsidR="00FD7811" w:rsidRPr="00BB292F">
        <w:t> </w:t>
      </w:r>
      <w:r w:rsidR="001F25A4" w:rsidRPr="00BB292F">
        <w:t>ZTP č.</w:t>
      </w:r>
      <w:r w:rsidR="002F5C56" w:rsidRPr="00BB292F">
        <w:t> </w:t>
      </w:r>
      <w:r w:rsidR="00FD7811" w:rsidRPr="00BB292F">
        <w:t>1, obr. </w:t>
      </w:r>
      <w:r w:rsidR="007A7FB8" w:rsidRPr="00BB292F">
        <w:t>3</w:t>
      </w:r>
      <w:r w:rsidR="00FD7811" w:rsidRPr="00BB292F">
        <w:t>.</w:t>
      </w:r>
      <w:r w:rsidR="00B64EB6" w:rsidRPr="00BB292F">
        <w:t xml:space="preserve"> Rozměry návěstidla musí odpovídat neproměnnému návěstidlu změna úrovně podle ČSN EN 16494, s tím, že text se umístí výškově uprostřed návěstidla, návěstidlo musí splňovat další požadavky této normy.</w:t>
      </w:r>
    </w:p>
    <w:p w:rsidR="002E6DBB" w:rsidRPr="00BB292F" w:rsidRDefault="002F0E3F" w:rsidP="00852A82">
      <w:pPr>
        <w:pStyle w:val="TPText-1slovan"/>
        <w:keepNext/>
      </w:pPr>
      <w:r w:rsidRPr="00BB292F">
        <w:t xml:space="preserve">V místě vjezdového návěstidla pro opačný směr jízdy </w:t>
      </w:r>
      <w:r w:rsidR="00704EF5" w:rsidRPr="00BB292F">
        <w:t xml:space="preserve">a v dalších místech, vůči kterým strojvedoucí </w:t>
      </w:r>
      <w:r w:rsidR="00A907F5" w:rsidRPr="00BB292F">
        <w:t xml:space="preserve">na vyžádání RBC </w:t>
      </w:r>
      <w:r w:rsidR="00704EF5" w:rsidRPr="00BB292F">
        <w:t xml:space="preserve">potvrzuje volnost koleje před čelem vlaku, </w:t>
      </w:r>
      <w:r w:rsidRPr="00BB292F">
        <w:t xml:space="preserve">musí být umístěno neproměnné návěstidlo </w:t>
      </w:r>
      <w:r w:rsidR="004A3454" w:rsidRPr="00BB292F">
        <w:t>L</w:t>
      </w:r>
      <w:r w:rsidR="007A7FB8" w:rsidRPr="00BB292F">
        <w:t xml:space="preserve">okalizační značka ETCS </w:t>
      </w:r>
      <w:r w:rsidR="00A907F5" w:rsidRPr="00BB292F">
        <w:t xml:space="preserve">podle </w:t>
      </w:r>
      <w:r w:rsidR="007A7FB8" w:rsidRPr="00BB292F">
        <w:t>ČSN EN 16494</w:t>
      </w:r>
      <w:r w:rsidR="00A92A5A" w:rsidRPr="00BB292F">
        <w:t xml:space="preserve"> </w:t>
      </w:r>
      <w:r w:rsidRPr="00BB292F">
        <w:t>pro možnost potvrzení TAF Request až po úroveň tohoto neproměnného návěstidla</w:t>
      </w:r>
      <w:r w:rsidR="002E6DBB" w:rsidRPr="00BB292F">
        <w:t xml:space="preserve">, pokud v takovém místě není umístěno hlavní návěstidlo nebo </w:t>
      </w:r>
      <w:r w:rsidR="004A3454" w:rsidRPr="00BB292F">
        <w:t>S</w:t>
      </w:r>
      <w:r w:rsidR="007A7FB8" w:rsidRPr="00BB292F">
        <w:t xml:space="preserve">top značka </w:t>
      </w:r>
      <w:r w:rsidR="002E6DBB" w:rsidRPr="00BB292F">
        <w:t>ETCS</w:t>
      </w:r>
      <w:r w:rsidR="00E529AC" w:rsidRPr="00BB292F">
        <w:t>.</w:t>
      </w:r>
      <w:r w:rsidR="002E6DBB" w:rsidRPr="00BB292F">
        <w:t xml:space="preserve"> Toto návěstidlo nemusí být umístěno, pokud RBC sam</w:t>
      </w:r>
      <w:r w:rsidR="005C0D7A" w:rsidRPr="00BB292F">
        <w:t>a</w:t>
      </w:r>
      <w:r w:rsidR="002E6DBB" w:rsidRPr="00BB292F">
        <w:t xml:space="preserve"> </w:t>
      </w:r>
      <w:r w:rsidR="00E718AF" w:rsidRPr="00BB292F">
        <w:t xml:space="preserve">bez spoluúčasti strojvedoucího </w:t>
      </w:r>
      <w:r w:rsidR="002E6DBB" w:rsidRPr="00BB292F">
        <w:t>vyhodnocuje, zda je před odjíždějícím vlakem volný úsek až po:</w:t>
      </w:r>
    </w:p>
    <w:p w:rsidR="00FC5371" w:rsidRPr="00BB292F" w:rsidRDefault="004A4BB0" w:rsidP="00A66633">
      <w:pPr>
        <w:pStyle w:val="TPText-1abc"/>
        <w:numPr>
          <w:ilvl w:val="0"/>
          <w:numId w:val="78"/>
        </w:numPr>
      </w:pPr>
      <w:r w:rsidRPr="00BB292F">
        <w:t xml:space="preserve">další hlavní </w:t>
      </w:r>
      <w:r w:rsidR="002E6DBB" w:rsidRPr="00BB292F">
        <w:t>návěstidlo nebo</w:t>
      </w:r>
    </w:p>
    <w:p w:rsidR="00FC5371" w:rsidRPr="00BB292F" w:rsidRDefault="002E6DBB" w:rsidP="00705D60">
      <w:pPr>
        <w:pStyle w:val="TPText-1abc"/>
      </w:pPr>
      <w:r w:rsidRPr="00BB292F">
        <w:t xml:space="preserve">první </w:t>
      </w:r>
      <w:r w:rsidR="004A3454" w:rsidRPr="00BB292F">
        <w:t>S</w:t>
      </w:r>
      <w:r w:rsidR="00FD4DCD" w:rsidRPr="00BB292F">
        <w:t xml:space="preserve">top značku </w:t>
      </w:r>
      <w:r w:rsidRPr="00BB292F">
        <w:t>ETCS</w:t>
      </w:r>
      <w:r w:rsidR="00FC5371" w:rsidRPr="00BB292F">
        <w:t xml:space="preserve"> nebo</w:t>
      </w:r>
    </w:p>
    <w:p w:rsidR="00FC5371" w:rsidRPr="00BB292F" w:rsidRDefault="00FC5371" w:rsidP="00705D60">
      <w:pPr>
        <w:pStyle w:val="TPText-1abc"/>
      </w:pPr>
      <w:r w:rsidRPr="00BB292F">
        <w:t xml:space="preserve">první </w:t>
      </w:r>
      <w:r w:rsidR="004A3454" w:rsidRPr="00BB292F">
        <w:t>L</w:t>
      </w:r>
      <w:r w:rsidR="00FD4DCD" w:rsidRPr="00BB292F">
        <w:t xml:space="preserve">okalizační značku </w:t>
      </w:r>
      <w:r w:rsidR="00A92A5A" w:rsidRPr="00BB292F">
        <w:t>ETCS</w:t>
      </w:r>
      <w:r w:rsidRPr="00BB292F">
        <w:t>,</w:t>
      </w:r>
    </w:p>
    <w:p w:rsidR="002F0E3F" w:rsidRPr="00BB292F" w:rsidRDefault="002E6DBB" w:rsidP="00705D60">
      <w:pPr>
        <w:pStyle w:val="TPText-1neslovan"/>
      </w:pPr>
      <w:r w:rsidRPr="00BB292F">
        <w:t>a</w:t>
      </w:r>
      <w:r w:rsidR="002F5C56" w:rsidRPr="00BB292F">
        <w:t> </w:t>
      </w:r>
      <w:r w:rsidR="00FC5371" w:rsidRPr="00BB292F">
        <w:t xml:space="preserve">na základě toho </w:t>
      </w:r>
      <w:r w:rsidRPr="00BB292F">
        <w:t>sam</w:t>
      </w:r>
      <w:r w:rsidR="005C0D7A" w:rsidRPr="00BB292F">
        <w:t>a</w:t>
      </w:r>
      <w:r w:rsidRPr="00BB292F">
        <w:t xml:space="preserve"> pos</w:t>
      </w:r>
      <w:r w:rsidR="00FC5371" w:rsidRPr="00BB292F">
        <w:t>ílá</w:t>
      </w:r>
      <w:r w:rsidRPr="00BB292F">
        <w:t xml:space="preserve"> vlaku MA FS</w:t>
      </w:r>
      <w:r w:rsidR="00690D85" w:rsidRPr="00BB292F">
        <w:t xml:space="preserve"> (automatický TAF, ATAF)</w:t>
      </w:r>
      <w:r w:rsidRPr="00BB292F">
        <w:t>.</w:t>
      </w:r>
    </w:p>
    <w:p w:rsidR="00690D85" w:rsidRDefault="00690D85" w:rsidP="00705D60">
      <w:pPr>
        <w:pStyle w:val="TPText-1neslovan"/>
      </w:pPr>
      <w:r w:rsidRPr="00BB292F">
        <w:t xml:space="preserve">Neproměnné návěstidlo </w:t>
      </w:r>
      <w:r w:rsidR="004A3454" w:rsidRPr="00BB292F">
        <w:t>L</w:t>
      </w:r>
      <w:r w:rsidRPr="00BB292F">
        <w:t>okalizační značka ETCS se nijak neoznačuje.</w:t>
      </w:r>
    </w:p>
    <w:p w:rsidR="00167C80" w:rsidRPr="00BB292F" w:rsidRDefault="00167C80" w:rsidP="00705D60">
      <w:pPr>
        <w:pStyle w:val="TPText-1neslovan"/>
      </w:pPr>
      <w:r w:rsidRPr="00012299">
        <w:t>Lokalizační značky ETCS se při umístění vjezdových návěstidel na návěstní lávky nebo návěstní krakorce umisťují na jejich konstrukc</w:t>
      </w:r>
      <w:r>
        <w:t>i.</w:t>
      </w:r>
    </w:p>
    <w:p w:rsidR="00DF2345" w:rsidRPr="00BB292F" w:rsidRDefault="00DF2345" w:rsidP="00705D60">
      <w:pPr>
        <w:pStyle w:val="TPText-1slovan"/>
      </w:pPr>
      <w:r w:rsidRPr="00BB292F">
        <w:t>Neproměnné návěstidlo se umisťuje tak, aby nebyl narušen průjezdný průřez Z</w:t>
      </w:r>
      <w:r w:rsidRPr="00BB292F">
        <w:noBreakHyphen/>
        <w:t>GC. Prioritně se umisťuje podle zásad pro umisťování návěstidel podle předpisu SŽDC</w:t>
      </w:r>
      <w:r w:rsidR="002F5C56" w:rsidRPr="00BB292F">
        <w:t> </w:t>
      </w:r>
      <w:r w:rsidRPr="00BB292F">
        <w:t>D1, přitom při umístění v úrovni hlavního návěstidla pro opačný směr jízdy ho lze umístit bez jakýchkoliv upozornění na nepravidelné umístění na toto hlavní návěstidlo. Lze je umístit:</w:t>
      </w:r>
    </w:p>
    <w:p w:rsidR="00DF2345" w:rsidRPr="00BB292F" w:rsidRDefault="00DF2345" w:rsidP="00852A82">
      <w:pPr>
        <w:pStyle w:val="TPText-1abc"/>
        <w:keepNext/>
        <w:numPr>
          <w:ilvl w:val="0"/>
          <w:numId w:val="79"/>
        </w:numPr>
      </w:pPr>
      <w:bookmarkStart w:id="137" w:name="_Ref263672681"/>
      <w:r w:rsidRPr="00BB292F">
        <w:t>na stožár návěstidla tak, aby nekomplikovalo výstup na návěstidlo</w:t>
      </w:r>
      <w:r w:rsidR="00F2664F" w:rsidRPr="00BB292F">
        <w:t>,</w:t>
      </w:r>
      <w:r w:rsidRPr="00BB292F">
        <w:t xml:space="preserve"> jeho údržbu</w:t>
      </w:r>
      <w:bookmarkEnd w:id="137"/>
      <w:r w:rsidR="00F2664F" w:rsidRPr="00BB292F">
        <w:t xml:space="preserve"> a vnímání návěstí návěstidla</w:t>
      </w:r>
    </w:p>
    <w:p w:rsidR="00DF2345" w:rsidRPr="00BB292F" w:rsidRDefault="00DF2345" w:rsidP="00705D60">
      <w:pPr>
        <w:pStyle w:val="TPText-1abc"/>
      </w:pPr>
      <w:r w:rsidRPr="00BB292F">
        <w:t>nad stožárové návěstidlo</w:t>
      </w:r>
    </w:p>
    <w:p w:rsidR="00DF2345" w:rsidRPr="00BB292F" w:rsidRDefault="00DF2345" w:rsidP="00705D60">
      <w:pPr>
        <w:pStyle w:val="TPText-1abc"/>
      </w:pPr>
      <w:r w:rsidRPr="00BB292F">
        <w:t>na návěstní lávku nebo krakorec nad kolej nebo vedle koleje</w:t>
      </w:r>
    </w:p>
    <w:p w:rsidR="00DF2345" w:rsidRPr="00BB292F" w:rsidRDefault="00DF2345" w:rsidP="00705D60">
      <w:pPr>
        <w:pStyle w:val="TPText-1abc"/>
      </w:pPr>
      <w:bookmarkStart w:id="138" w:name="_Ref263672684"/>
      <w:r w:rsidRPr="00BB292F">
        <w:t>na trakční stožár</w:t>
      </w:r>
      <w:bookmarkEnd w:id="138"/>
      <w:r w:rsidR="00F2664F" w:rsidRPr="00BB292F">
        <w:t xml:space="preserve"> (ne na straně závaží napínacího zařízení) nebo na trakční bránu</w:t>
      </w:r>
    </w:p>
    <w:p w:rsidR="00DF2345" w:rsidRPr="00BB292F" w:rsidRDefault="00DF2345" w:rsidP="00705D60">
      <w:pPr>
        <w:pStyle w:val="TPText-1abc"/>
      </w:pPr>
      <w:r w:rsidRPr="00BB292F">
        <w:t>na samostatný sloupek (není</w:t>
      </w:r>
      <w:r w:rsidRPr="00BB292F">
        <w:noBreakHyphen/>
        <w:t xml:space="preserve">li možné umístění podle </w:t>
      </w:r>
      <w:r w:rsidR="00DC44D2">
        <w:t xml:space="preserve">bodů </w:t>
      </w:r>
      <w:r w:rsidR="007B774B" w:rsidRPr="00BB292F">
        <w:fldChar w:fldCharType="begin"/>
      </w:r>
      <w:r w:rsidR="007B774B" w:rsidRPr="00BB292F">
        <w:instrText xml:space="preserve"> REF _Ref263672681 \r \h </w:instrText>
      </w:r>
      <w:r w:rsidR="00E529AC" w:rsidRPr="00BB292F">
        <w:instrText xml:space="preserve"> \* MERGEFORMAT </w:instrText>
      </w:r>
      <w:r w:rsidR="007B774B" w:rsidRPr="00BB292F">
        <w:fldChar w:fldCharType="separate"/>
      </w:r>
      <w:r w:rsidR="0080182A" w:rsidRPr="00BB292F">
        <w:t>a)</w:t>
      </w:r>
      <w:r w:rsidR="007B774B" w:rsidRPr="00BB292F">
        <w:fldChar w:fldCharType="end"/>
      </w:r>
      <w:r w:rsidR="007B774B" w:rsidRPr="00BB292F">
        <w:t xml:space="preserve"> až </w:t>
      </w:r>
      <w:r w:rsidR="007B774B" w:rsidRPr="00BB292F">
        <w:fldChar w:fldCharType="begin"/>
      </w:r>
      <w:r w:rsidR="007B774B" w:rsidRPr="00BB292F">
        <w:instrText xml:space="preserve"> REF _Ref263672684 \r \h </w:instrText>
      </w:r>
      <w:r w:rsidR="00E529AC" w:rsidRPr="00BB292F">
        <w:instrText xml:space="preserve"> \* MERGEFORMAT </w:instrText>
      </w:r>
      <w:r w:rsidR="007B774B" w:rsidRPr="00BB292F">
        <w:fldChar w:fldCharType="separate"/>
      </w:r>
      <w:r w:rsidR="0080182A" w:rsidRPr="00BB292F">
        <w:t>d)</w:t>
      </w:r>
      <w:r w:rsidR="007B774B" w:rsidRPr="00BB292F">
        <w:fldChar w:fldCharType="end"/>
      </w:r>
      <w:r w:rsidRPr="00BB292F">
        <w:t>)</w:t>
      </w:r>
    </w:p>
    <w:p w:rsidR="00DF2345" w:rsidRPr="00BB292F" w:rsidRDefault="00DF2345" w:rsidP="00705D60">
      <w:pPr>
        <w:pStyle w:val="TPText-1abc"/>
      </w:pPr>
      <w:r w:rsidRPr="00BB292F">
        <w:t>do troleje (</w:t>
      </w:r>
      <w:r w:rsidR="007863E4" w:rsidRPr="00BB292F">
        <w:t xml:space="preserve">jen </w:t>
      </w:r>
      <w:r w:rsidRPr="00BB292F">
        <w:t>není</w:t>
      </w:r>
      <w:r w:rsidRPr="00BB292F">
        <w:noBreakHyphen/>
        <w:t>li možné jiné umístění).</w:t>
      </w:r>
    </w:p>
    <w:p w:rsidR="007863E4" w:rsidRPr="00BB292F" w:rsidRDefault="007863E4" w:rsidP="00705D60">
      <w:pPr>
        <w:pStyle w:val="TPText-1slovan"/>
      </w:pPr>
      <w:r w:rsidRPr="00BB292F">
        <w:t>Součástí stavby bude rovněž dodávka a</w:t>
      </w:r>
      <w:r w:rsidR="002F5C56" w:rsidRPr="00BB292F">
        <w:t> </w:t>
      </w:r>
      <w:r w:rsidRPr="00BB292F">
        <w:t>montáž neproměnných návěstidel pro provoz ETCS.</w:t>
      </w:r>
    </w:p>
    <w:p w:rsidR="007863E4" w:rsidRPr="00BB292F" w:rsidRDefault="007863E4" w:rsidP="00705D60">
      <w:pPr>
        <w:pStyle w:val="TPText-1slovan"/>
      </w:pPr>
      <w:r w:rsidRPr="00BB292F">
        <w:t>V případě, kdy v sousedním úseku je již vybudována traťová část ETCS, je součástí stavby demontáž dotčených návěstidel pro ETCS, kter</w:t>
      </w:r>
      <w:r w:rsidR="00F74BBA" w:rsidRPr="00BB292F">
        <w:t>á</w:t>
      </w:r>
      <w:r w:rsidRPr="00BB292F">
        <w:t xml:space="preserve"> jsou součástí již vybudované traťové části ETCS.</w:t>
      </w:r>
    </w:p>
    <w:p w:rsidR="00CC0F20" w:rsidRPr="00BB292F" w:rsidRDefault="00CC0F20" w:rsidP="004113C4">
      <w:pPr>
        <w:pStyle w:val="TPNadpis-2slovan"/>
      </w:pPr>
      <w:bookmarkStart w:id="139" w:name="_Ref291592376"/>
      <w:bookmarkStart w:id="140" w:name="_Ref410237617"/>
      <w:bookmarkStart w:id="141" w:name="_Toc507679130"/>
      <w:r w:rsidRPr="00BB292F">
        <w:t>Výluky</w:t>
      </w:r>
      <w:bookmarkEnd w:id="139"/>
      <w:r w:rsidR="00A937CB" w:rsidRPr="00BB292F">
        <w:t xml:space="preserve"> ETCS</w:t>
      </w:r>
      <w:bookmarkEnd w:id="140"/>
      <w:bookmarkEnd w:id="141"/>
    </w:p>
    <w:p w:rsidR="00CC0F20" w:rsidRPr="00BB292F" w:rsidRDefault="00CC0F20" w:rsidP="00852A82">
      <w:pPr>
        <w:pStyle w:val="TPText-1slovan"/>
        <w:keepNext/>
      </w:pPr>
      <w:bookmarkStart w:id="142" w:name="_Ref290630191"/>
      <w:r w:rsidRPr="00BB292F">
        <w:t xml:space="preserve">MMI RBC pro obsluhu i MMI pro údržbu </w:t>
      </w:r>
      <w:r w:rsidR="00D34EEA" w:rsidRPr="00BB292F">
        <w:t xml:space="preserve">musí </w:t>
      </w:r>
      <w:r w:rsidRPr="00BB292F">
        <w:t>být konfigurovány tak, aby bylo možno zavést a</w:t>
      </w:r>
      <w:r w:rsidR="002F5C56" w:rsidRPr="00BB292F">
        <w:t> </w:t>
      </w:r>
      <w:r w:rsidRPr="00BB292F">
        <w:t xml:space="preserve">později zrušit </w:t>
      </w:r>
      <w:r w:rsidR="009A198F" w:rsidRPr="00BB292F">
        <w:t>režim výluky ETCS pro jednotlivou stan</w:t>
      </w:r>
      <w:r w:rsidR="00D34EEA" w:rsidRPr="00BB292F">
        <w:t>ici (mezi vjezdovými návěstidly stanice) a</w:t>
      </w:r>
      <w:r w:rsidR="002F5C56" w:rsidRPr="00BB292F">
        <w:t> </w:t>
      </w:r>
      <w:r w:rsidR="00D34EEA" w:rsidRPr="00BB292F">
        <w:t>pro jednotlivou traťovou kolej v mezistaničním úseku (mezi vjezdovými návěstidly sousedních stanic). Je možno použít řešení</w:t>
      </w:r>
      <w:r w:rsidR="009A198F" w:rsidRPr="00BB292F">
        <w:t xml:space="preserve"> s:</w:t>
      </w:r>
      <w:bookmarkEnd w:id="142"/>
    </w:p>
    <w:p w:rsidR="009A198F" w:rsidRPr="00BB292F" w:rsidRDefault="009A198F" w:rsidP="00A66633">
      <w:pPr>
        <w:pStyle w:val="TPText-1abc"/>
        <w:numPr>
          <w:ilvl w:val="0"/>
          <w:numId w:val="80"/>
        </w:numPr>
      </w:pPr>
      <w:r w:rsidRPr="00BB292F">
        <w:t>přechodným využíváním LSTM</w:t>
      </w:r>
      <w:r w:rsidR="002E42CA" w:rsidRPr="00BB292F">
        <w:t>/LNTC</w:t>
      </w:r>
      <w:r w:rsidRPr="00BB292F">
        <w:t>/L0 (SN/UN) – doporučuje se nebo</w:t>
      </w:r>
    </w:p>
    <w:p w:rsidR="009A198F" w:rsidRPr="00BB292F" w:rsidRDefault="009A198F" w:rsidP="00705D60">
      <w:pPr>
        <w:pStyle w:val="TPText-1abc"/>
      </w:pPr>
      <w:bookmarkStart w:id="143" w:name="_Ref290630195"/>
      <w:r w:rsidRPr="00BB292F">
        <w:t xml:space="preserve">jiným řešením navrženým </w:t>
      </w:r>
      <w:r w:rsidR="002F61ED" w:rsidRPr="00BB292F">
        <w:t xml:space="preserve">zhotovitelem </w:t>
      </w:r>
      <w:r w:rsidRPr="00BB292F">
        <w:t>a</w:t>
      </w:r>
      <w:r w:rsidR="002F5C56" w:rsidRPr="00BB292F">
        <w:t> </w:t>
      </w:r>
      <w:r w:rsidRPr="00BB292F">
        <w:t xml:space="preserve">odsouhlaseným </w:t>
      </w:r>
      <w:r w:rsidR="004B4F6C" w:rsidRPr="00BB292F">
        <w:t>objednatelem</w:t>
      </w:r>
      <w:bookmarkEnd w:id="143"/>
      <w:r w:rsidR="002F5C56" w:rsidRPr="00BB292F">
        <w:t xml:space="preserve"> (nejméně s O12, O14, O26)</w:t>
      </w:r>
      <w:r w:rsidR="00303C13" w:rsidRPr="00BB292F">
        <w:t>.</w:t>
      </w:r>
    </w:p>
    <w:p w:rsidR="00CC0F20" w:rsidRPr="00BB292F" w:rsidRDefault="009A198F" w:rsidP="00705D60">
      <w:pPr>
        <w:pStyle w:val="TPText-1slovan"/>
      </w:pPr>
      <w:r w:rsidRPr="00BB292F">
        <w:lastRenderedPageBreak/>
        <w:t>Zavedení a</w:t>
      </w:r>
      <w:r w:rsidR="002F5C56" w:rsidRPr="00BB292F">
        <w:t> </w:t>
      </w:r>
      <w:r w:rsidRPr="00BB292F">
        <w:t>zrušení výluky ETCS</w:t>
      </w:r>
      <w:r w:rsidR="00D34EEA" w:rsidRPr="00BB292F">
        <w:t xml:space="preserve"> pro traťovou kolej musí </w:t>
      </w:r>
      <w:r w:rsidR="00945608" w:rsidRPr="00BB292F">
        <w:t>být umožněno také na základě informace od SZZ o</w:t>
      </w:r>
      <w:r w:rsidR="002F5C56" w:rsidRPr="00BB292F">
        <w:t> </w:t>
      </w:r>
      <w:r w:rsidR="00945608" w:rsidRPr="00BB292F">
        <w:t xml:space="preserve">výluce </w:t>
      </w:r>
      <w:r w:rsidR="00D34EEA" w:rsidRPr="00BB292F">
        <w:t xml:space="preserve">TZZ pro příslušnou traťovou kolej </w:t>
      </w:r>
      <w:r w:rsidR="00945608" w:rsidRPr="00BB292F">
        <w:t>(viz bod</w:t>
      </w:r>
      <w:r w:rsidR="00CA3A3F" w:rsidRPr="00BB292F">
        <w:t> </w:t>
      </w:r>
      <w:r w:rsidR="00945608" w:rsidRPr="00BB292F">
        <w:fldChar w:fldCharType="begin"/>
      </w:r>
      <w:r w:rsidR="00945608" w:rsidRPr="00BB292F">
        <w:instrText xml:space="preserve"> REF _Ref290628722 \r \h </w:instrText>
      </w:r>
      <w:r w:rsidR="00705D60" w:rsidRPr="00BB292F">
        <w:instrText xml:space="preserve"> \* MERGEFORMAT </w:instrText>
      </w:r>
      <w:r w:rsidR="00945608" w:rsidRPr="00BB292F">
        <w:fldChar w:fldCharType="separate"/>
      </w:r>
      <w:r w:rsidR="0080182A" w:rsidRPr="00BB292F">
        <w:t>3.7.10</w:t>
      </w:r>
      <w:r w:rsidR="00945608" w:rsidRPr="00BB292F">
        <w:fldChar w:fldCharType="end"/>
      </w:r>
      <w:r w:rsidR="00CA3A3F" w:rsidRPr="00BB292F">
        <w:t> </w:t>
      </w:r>
      <w:r w:rsidR="00BC4500" w:rsidRPr="00BB292F">
        <w:fldChar w:fldCharType="begin"/>
      </w:r>
      <w:r w:rsidR="00BC4500" w:rsidRPr="00BB292F">
        <w:instrText xml:space="preserve"> REF _Ref291158323 \n \h </w:instrText>
      </w:r>
      <w:r w:rsidR="00705D60" w:rsidRPr="00BB292F">
        <w:instrText xml:space="preserve"> \* MERGEFORMAT </w:instrText>
      </w:r>
      <w:r w:rsidR="00BC4500" w:rsidRPr="00BB292F">
        <w:fldChar w:fldCharType="separate"/>
      </w:r>
      <w:r w:rsidR="0080182A" w:rsidRPr="00BB292F">
        <w:t>a)</w:t>
      </w:r>
      <w:r w:rsidR="00BC4500" w:rsidRPr="00BB292F">
        <w:fldChar w:fldCharType="end"/>
      </w:r>
      <w:r w:rsidR="00945608" w:rsidRPr="00BB292F">
        <w:t>).</w:t>
      </w:r>
    </w:p>
    <w:p w:rsidR="009A198F" w:rsidRPr="00BB292F" w:rsidRDefault="00945608" w:rsidP="00852A82">
      <w:pPr>
        <w:pStyle w:val="TPText-1slovan"/>
        <w:keepNext/>
      </w:pPr>
      <w:bookmarkStart w:id="144" w:name="_Ref478649156"/>
      <w:r w:rsidRPr="00BB292F">
        <w:t xml:space="preserve">Když RBC obdrží informaci o </w:t>
      </w:r>
      <w:r w:rsidR="00D34EEA" w:rsidRPr="00BB292F">
        <w:t xml:space="preserve">výluce TZZ </w:t>
      </w:r>
      <w:r w:rsidRPr="00BB292F">
        <w:t>od SZZ</w:t>
      </w:r>
      <w:r w:rsidR="005233E3" w:rsidRPr="00BB292F">
        <w:t>,</w:t>
      </w:r>
      <w:r w:rsidRPr="00BB292F">
        <w:t xml:space="preserve"> musí RBC:</w:t>
      </w:r>
      <w:bookmarkEnd w:id="144"/>
    </w:p>
    <w:p w:rsidR="00945608" w:rsidRPr="00BB292F" w:rsidRDefault="001F4549" w:rsidP="00A66633">
      <w:pPr>
        <w:pStyle w:val="TPText-1abc"/>
        <w:numPr>
          <w:ilvl w:val="0"/>
          <w:numId w:val="81"/>
        </w:numPr>
      </w:pPr>
      <w:r w:rsidRPr="00BB292F">
        <w:t>p</w:t>
      </w:r>
      <w:r w:rsidR="00945608" w:rsidRPr="00BB292F">
        <w:t>ředat OBU informaci</w:t>
      </w:r>
      <w:r w:rsidR="00BC4500" w:rsidRPr="00BB292F">
        <w:t>,</w:t>
      </w:r>
      <w:r w:rsidRPr="00BB292F">
        <w:t xml:space="preserve"> která zajistí, že rychlost u</w:t>
      </w:r>
      <w:r w:rsidR="002F5C56" w:rsidRPr="00BB292F">
        <w:t> </w:t>
      </w:r>
      <w:r w:rsidR="00D34EEA" w:rsidRPr="00BB292F">
        <w:t xml:space="preserve">vjezdového návěstidla stanice pro opačný směr jízdy nebude vyšší než CZ_V </w:t>
      </w:r>
      <w:r w:rsidRPr="00BB292F">
        <w:t>_EXCLTZZ</w:t>
      </w:r>
    </w:p>
    <w:p w:rsidR="001F4549" w:rsidRPr="00BB292F" w:rsidRDefault="00D34EEA" w:rsidP="00705D60">
      <w:pPr>
        <w:pStyle w:val="TPText-1abc"/>
      </w:pPr>
      <w:r w:rsidRPr="00BB292F">
        <w:t xml:space="preserve">použít </w:t>
      </w:r>
      <w:r w:rsidR="001F4549" w:rsidRPr="00BB292F">
        <w:t>omezení rychlosti na hodnotu CZ_V_EXCLTZZ v případech řešení podle bodu</w:t>
      </w:r>
      <w:r w:rsidR="00CA3A3F" w:rsidRPr="00BB292F">
        <w:t> </w:t>
      </w:r>
      <w:r w:rsidR="00E52452" w:rsidRPr="00BB292F">
        <w:fldChar w:fldCharType="begin"/>
      </w:r>
      <w:r w:rsidR="00E52452" w:rsidRPr="00BB292F">
        <w:instrText xml:space="preserve"> REF _Ref290630191 \r \h </w:instrText>
      </w:r>
      <w:r w:rsidR="00BB292F">
        <w:instrText xml:space="preserve"> \* MERGEFORMAT </w:instrText>
      </w:r>
      <w:r w:rsidR="00E52452" w:rsidRPr="00BB292F">
        <w:fldChar w:fldCharType="separate"/>
      </w:r>
      <w:r w:rsidR="00E52452" w:rsidRPr="00BB292F">
        <w:t>3.19.1</w:t>
      </w:r>
      <w:r w:rsidR="00E52452" w:rsidRPr="00BB292F">
        <w:fldChar w:fldCharType="end"/>
      </w:r>
      <w:r w:rsidR="00E52452" w:rsidRPr="00BB292F">
        <w:t> </w:t>
      </w:r>
      <w:r w:rsidR="001F4549" w:rsidRPr="00BB292F">
        <w:fldChar w:fldCharType="begin"/>
      </w:r>
      <w:r w:rsidR="001F4549" w:rsidRPr="00BB292F">
        <w:instrText xml:space="preserve"> REF _Ref290630195 \r \h </w:instrText>
      </w:r>
      <w:r w:rsidR="00705D60" w:rsidRPr="00BB292F">
        <w:instrText xml:space="preserve"> \* MERGEFORMAT </w:instrText>
      </w:r>
      <w:r w:rsidR="001F4549" w:rsidRPr="00BB292F">
        <w:fldChar w:fldCharType="separate"/>
      </w:r>
      <w:r w:rsidR="0080182A" w:rsidRPr="00BB292F">
        <w:t>b)</w:t>
      </w:r>
      <w:r w:rsidR="001F4549" w:rsidRPr="00BB292F">
        <w:fldChar w:fldCharType="end"/>
      </w:r>
      <w:r w:rsidR="001F4549" w:rsidRPr="00BB292F">
        <w:t xml:space="preserve"> pro celý úsek mezi </w:t>
      </w:r>
      <w:r w:rsidR="00A95208" w:rsidRPr="00BB292F">
        <w:t>v</w:t>
      </w:r>
      <w:r w:rsidR="001F4549" w:rsidRPr="00BB292F">
        <w:t xml:space="preserve">jezdovým </w:t>
      </w:r>
      <w:r w:rsidR="00A95208" w:rsidRPr="00BB292F">
        <w:t>návěstidlem pro opačný směr jízdy a</w:t>
      </w:r>
      <w:r w:rsidR="00E52452" w:rsidRPr="00BB292F">
        <w:t> </w:t>
      </w:r>
      <w:r w:rsidR="001F4549" w:rsidRPr="00BB292F">
        <w:t>vjezdovým návěstidlem sousední stanice.</w:t>
      </w:r>
    </w:p>
    <w:p w:rsidR="00E52452" w:rsidRPr="00BB292F" w:rsidRDefault="00AE3823" w:rsidP="00286902">
      <w:pPr>
        <w:pStyle w:val="TPText-1abc"/>
        <w:numPr>
          <w:ilvl w:val="0"/>
          <w:numId w:val="0"/>
        </w:numPr>
        <w:tabs>
          <w:tab w:val="clear" w:pos="1378"/>
          <w:tab w:val="left" w:pos="1134"/>
        </w:tabs>
        <w:ind w:left="1134"/>
      </w:pPr>
      <w:r w:rsidRPr="00BB292F">
        <w:t xml:space="preserve">Pokud RBC přepíná vlak do módu SN </w:t>
      </w:r>
      <w:r w:rsidR="00E52452" w:rsidRPr="00BB292F">
        <w:t xml:space="preserve">již </w:t>
      </w:r>
      <w:r w:rsidRPr="00BB292F">
        <w:t>na dopravní koleji</w:t>
      </w:r>
      <w:r w:rsidR="00E52452" w:rsidRPr="00BB292F">
        <w:t xml:space="preserve"> stanice</w:t>
      </w:r>
      <w:r w:rsidRPr="00BB292F">
        <w:t xml:space="preserve">, musí být omezení </w:t>
      </w:r>
      <w:r w:rsidR="00E52452" w:rsidRPr="00BB292F">
        <w:t xml:space="preserve">rychlosti na hodnotu CZ_V _EXCLTZZ již </w:t>
      </w:r>
      <w:r w:rsidRPr="00BB292F">
        <w:t>v úrovni odjezdového návěstidla (případně v místě, kde dochází k přechodu do módu SN)</w:t>
      </w:r>
      <w:r w:rsidR="00E52452" w:rsidRPr="00BB292F">
        <w:t>.</w:t>
      </w:r>
    </w:p>
    <w:p w:rsidR="00AE3823" w:rsidRPr="00BB292F" w:rsidRDefault="00AE3823" w:rsidP="00286902">
      <w:pPr>
        <w:pStyle w:val="TPText-1abc"/>
        <w:numPr>
          <w:ilvl w:val="0"/>
          <w:numId w:val="0"/>
        </w:numPr>
        <w:tabs>
          <w:tab w:val="clear" w:pos="1378"/>
          <w:tab w:val="left" w:pos="1134"/>
        </w:tabs>
        <w:ind w:left="1134"/>
      </w:pPr>
      <w:r w:rsidRPr="00BB292F">
        <w:t>Přepínání do módu SN musí být řízeno tak, aby nebylo za strany ETCS vyžadováno větší omezení rychlosti než min (CZ_V_EXCLTZZ, traťová rychlost, pomalá jízda, rychlost stanoven</w:t>
      </w:r>
      <w:r w:rsidR="00E52452" w:rsidRPr="00BB292F">
        <w:t>á</w:t>
      </w:r>
      <w:r w:rsidRPr="00BB292F">
        <w:t xml:space="preserve"> hlavním návěstidlem).</w:t>
      </w:r>
    </w:p>
    <w:p w:rsidR="005B4D4E" w:rsidRPr="00BB292F" w:rsidRDefault="005B4D4E" w:rsidP="00286902">
      <w:pPr>
        <w:pStyle w:val="TPText-1abc"/>
        <w:numPr>
          <w:ilvl w:val="0"/>
          <w:numId w:val="0"/>
        </w:numPr>
        <w:tabs>
          <w:tab w:val="clear" w:pos="1378"/>
          <w:tab w:val="left" w:pos="1134"/>
        </w:tabs>
        <w:ind w:left="1134"/>
      </w:pPr>
      <w:r w:rsidRPr="00BB292F">
        <w:t xml:space="preserve">Poznámka: </w:t>
      </w:r>
      <w:r w:rsidR="00E52452" w:rsidRPr="00BB292F">
        <w:t xml:space="preserve">Při výluce TZZ se nepřenáší na trati a v zadní stanici od odjezdového návěstidla kód národního vlakového zabezpečovače, což vede k omezení rychlosti vlaku na nejvíce CZ_V_EXCLTZZ. </w:t>
      </w:r>
      <w:r w:rsidRPr="00BB292F">
        <w:t>Skutečnost, že při jízdě v módu SN se následně nekontroluje případně překročení rychlosti CZ_V_EXCLTZZ je jiná věc.</w:t>
      </w:r>
    </w:p>
    <w:p w:rsidR="00945608" w:rsidRPr="00BB292F" w:rsidRDefault="001F4549" w:rsidP="00705D60">
      <w:pPr>
        <w:pStyle w:val="TPText-1slovan"/>
      </w:pPr>
      <w:r w:rsidRPr="00BB292F">
        <w:t>Pokud je ETCS výluka zavedena pro dvě nebo více sousedících stanic a</w:t>
      </w:r>
      <w:r w:rsidR="002F5C56" w:rsidRPr="00BB292F">
        <w:t> </w:t>
      </w:r>
      <w:r w:rsidRPr="00BB292F">
        <w:t>kolejí mezi nimi</w:t>
      </w:r>
      <w:r w:rsidR="00506EC1" w:rsidRPr="00BB292F">
        <w:t>, považuje se z pohledu OBU za jednu vyloučenou oblast.</w:t>
      </w:r>
    </w:p>
    <w:p w:rsidR="00506EC1" w:rsidRPr="00BB292F" w:rsidRDefault="00506EC1" w:rsidP="00852A82">
      <w:pPr>
        <w:pStyle w:val="TPText-1slovan"/>
        <w:keepNext/>
      </w:pPr>
      <w:bookmarkStart w:id="145" w:name="_Ref291592379"/>
      <w:r w:rsidRPr="00BB292F">
        <w:t>Pokud je zavedena ETCS výluka, RBC:</w:t>
      </w:r>
      <w:bookmarkEnd w:id="145"/>
    </w:p>
    <w:p w:rsidR="002706FF" w:rsidRPr="00BB292F" w:rsidRDefault="001A4388" w:rsidP="00A66633">
      <w:pPr>
        <w:pStyle w:val="TPText-1abc"/>
        <w:numPr>
          <w:ilvl w:val="0"/>
          <w:numId w:val="82"/>
        </w:numPr>
      </w:pPr>
      <w:r w:rsidRPr="00BB292F">
        <w:t xml:space="preserve">posílá </w:t>
      </w:r>
      <w:r w:rsidR="004B0434" w:rsidRPr="00BB292F">
        <w:t>OBU v FS nebo OS s EoA v ETCS vyloučené oblasti nebo za ní</w:t>
      </w:r>
      <w:r w:rsidRPr="00BB292F">
        <w:t xml:space="preserve"> MA tak</w:t>
      </w:r>
      <w:r w:rsidR="004B0434" w:rsidRPr="00BB292F">
        <w:t xml:space="preserve">, aby opustila vyloučenou oblast v FS nebo OS nebo ukončila svou jízdu na </w:t>
      </w:r>
      <w:r w:rsidR="000A6A1D" w:rsidRPr="00BB292F">
        <w:t xml:space="preserve">dopravní </w:t>
      </w:r>
      <w:r w:rsidR="004B0434" w:rsidRPr="00BB292F">
        <w:t>koleji před odjezdovým nebo cestovým návěstidlem s návěstí Stůj. RBC může také přepnout tyto OBU do LSTM</w:t>
      </w:r>
      <w:r w:rsidR="002E42CA" w:rsidRPr="00BB292F">
        <w:t>/LNTC</w:t>
      </w:r>
      <w:r w:rsidR="004B0434" w:rsidRPr="00BB292F">
        <w:t>/L0 v</w:t>
      </w:r>
      <w:r w:rsidR="002706FF" w:rsidRPr="00BB292F">
        <w:t>e</w:t>
      </w:r>
      <w:r w:rsidR="004B0434" w:rsidRPr="00BB292F">
        <w:t> vhodném místě</w:t>
      </w:r>
      <w:r w:rsidR="002706FF" w:rsidRPr="00BB292F">
        <w:t xml:space="preserve"> obdobně jako v bodě </w:t>
      </w:r>
      <w:r w:rsidR="00873D32" w:rsidRPr="00BB292F">
        <w:fldChar w:fldCharType="begin"/>
      </w:r>
      <w:r w:rsidR="00873D32" w:rsidRPr="00BB292F">
        <w:instrText xml:space="preserve"> REF _Ref290896576 \r \h </w:instrText>
      </w:r>
      <w:r w:rsidR="00705D60" w:rsidRPr="00BB292F">
        <w:instrText xml:space="preserve"> \* MERGEFORMAT </w:instrText>
      </w:r>
      <w:r w:rsidR="00873D32" w:rsidRPr="00BB292F">
        <w:fldChar w:fldCharType="separate"/>
      </w:r>
      <w:r w:rsidR="0080182A" w:rsidRPr="00BB292F">
        <w:t>d)</w:t>
      </w:r>
      <w:r w:rsidR="00873D32" w:rsidRPr="00BB292F">
        <w:fldChar w:fldCharType="end"/>
      </w:r>
    </w:p>
    <w:p w:rsidR="004B0434" w:rsidRPr="00BB292F" w:rsidRDefault="004B0434" w:rsidP="00705D60">
      <w:pPr>
        <w:pStyle w:val="TPText-1abc"/>
      </w:pPr>
      <w:r w:rsidRPr="00BB292F">
        <w:t>pošle OBU</w:t>
      </w:r>
      <w:r w:rsidR="001F7D16" w:rsidRPr="00BB292F">
        <w:t xml:space="preserve">, které jsou </w:t>
      </w:r>
      <w:r w:rsidRPr="00BB292F">
        <w:t xml:space="preserve">na </w:t>
      </w:r>
      <w:r w:rsidR="000A6A1D" w:rsidRPr="00BB292F">
        <w:t xml:space="preserve">dopravních </w:t>
      </w:r>
      <w:r w:rsidR="00A95208" w:rsidRPr="00BB292F">
        <w:t xml:space="preserve">kolejích v ETCS vyloučené oblasti </w:t>
      </w:r>
      <w:r w:rsidR="001F7D16" w:rsidRPr="00BB292F">
        <w:t>a mají</w:t>
      </w:r>
      <w:r w:rsidRPr="00BB292F">
        <w:t xml:space="preserve"> MA s EoA u</w:t>
      </w:r>
      <w:r w:rsidR="002F5C56" w:rsidRPr="00BB292F">
        <w:t> </w:t>
      </w:r>
      <w:r w:rsidRPr="00BB292F">
        <w:t>nejbližšího odjezdového nebo cestového návěstidla s návěstí Stůj</w:t>
      </w:r>
      <w:r w:rsidR="001F7D16" w:rsidRPr="00BB292F">
        <w:t>,</w:t>
      </w:r>
      <w:r w:rsidRPr="00BB292F">
        <w:t xml:space="preserve"> textovou zprávu </w:t>
      </w:r>
      <w:r w:rsidR="002451A7" w:rsidRPr="00BB292F">
        <w:t>„</w:t>
      </w:r>
      <w:r w:rsidR="004D5FD8">
        <w:t xml:space="preserve">OBLAST VYLUKY </w:t>
      </w:r>
      <w:r w:rsidR="002451A7" w:rsidRPr="00BB292F">
        <w:t>ETCS</w:t>
      </w:r>
      <w:r w:rsidR="00E13B47">
        <w:t xml:space="preserve"> </w:t>
      </w:r>
      <w:r w:rsidR="002451A7" w:rsidRPr="00BB292F">
        <w:t>/</w:t>
      </w:r>
      <w:r w:rsidR="00E13B47">
        <w:t xml:space="preserve"> </w:t>
      </w:r>
      <w:r w:rsidR="002451A7" w:rsidRPr="00BB292F">
        <w:t xml:space="preserve">ETCS </w:t>
      </w:r>
      <w:r w:rsidR="004D5FD8">
        <w:t>EXCLUDED AREA</w:t>
      </w:r>
      <w:r w:rsidR="002451A7" w:rsidRPr="00BB292F">
        <w:t>“ po vypršení doby držení výluk protisměrných jízdních cest. Po obdržení PR s a</w:t>
      </w:r>
      <w:r w:rsidR="002706FF" w:rsidRPr="00BB292F">
        <w:t>k</w:t>
      </w:r>
      <w:r w:rsidR="002451A7" w:rsidRPr="00BB292F">
        <w:t>tuální rychlostí 0 km/h RBC</w:t>
      </w:r>
      <w:r w:rsidR="001A4388" w:rsidRPr="00BB292F">
        <w:t xml:space="preserve"> již dále MA neposílá, respektive neobnovuje</w:t>
      </w:r>
      <w:r w:rsidR="002451A7" w:rsidRPr="00BB292F">
        <w:t xml:space="preserve"> (provozní předpisy stanoví</w:t>
      </w:r>
      <w:r w:rsidR="00E5049D" w:rsidRPr="00BB292F">
        <w:t>,</w:t>
      </w:r>
      <w:r w:rsidR="002451A7" w:rsidRPr="00BB292F">
        <w:t xml:space="preserve"> zda má strojvedoucí zvolit LSTM</w:t>
      </w:r>
      <w:r w:rsidR="002E42CA" w:rsidRPr="00BB292F">
        <w:t>/LNTC</w:t>
      </w:r>
      <w:r w:rsidR="002451A7" w:rsidRPr="00BB292F">
        <w:t>/L0 nebo zda má vyčkat konce ETCS výluky</w:t>
      </w:r>
      <w:r w:rsidR="00E01267" w:rsidRPr="00BB292F">
        <w:t>)</w:t>
      </w:r>
      <w:r w:rsidR="002451A7" w:rsidRPr="00BB292F">
        <w:t>.</w:t>
      </w:r>
      <w:r w:rsidR="002706FF" w:rsidRPr="00BB292F">
        <w:t xml:space="preserve"> Textová zpráva má být zobrazena </w:t>
      </w:r>
      <w:r w:rsidR="00E01267" w:rsidRPr="00BB292F">
        <w:t xml:space="preserve">na DMI </w:t>
      </w:r>
      <w:r w:rsidR="002706FF" w:rsidRPr="00BB292F">
        <w:t>neprodleně až do jejího potvrzení strojvedoucím</w:t>
      </w:r>
    </w:p>
    <w:p w:rsidR="002451A7" w:rsidRPr="00BB292F" w:rsidRDefault="001A4388" w:rsidP="00705D60">
      <w:pPr>
        <w:pStyle w:val="TPText-1abc"/>
      </w:pPr>
      <w:r w:rsidRPr="00BB292F">
        <w:t>n</w:t>
      </w:r>
      <w:r w:rsidR="002451A7" w:rsidRPr="00BB292F">
        <w:t>epošle ostatním OBU v ETCS vyloučené oblasti MA a</w:t>
      </w:r>
      <w:r w:rsidR="002F5C56" w:rsidRPr="00BB292F">
        <w:t> </w:t>
      </w:r>
      <w:r w:rsidR="002451A7" w:rsidRPr="00BB292F">
        <w:t>pošle jim (včetně OBU v NL) textovou zprávu „</w:t>
      </w:r>
      <w:r w:rsidR="00E13B47">
        <w:t xml:space="preserve">OBLAST VYLUKY </w:t>
      </w:r>
      <w:r w:rsidR="002451A7" w:rsidRPr="00BB292F">
        <w:t>ETCS</w:t>
      </w:r>
      <w:r w:rsidR="00E13B47">
        <w:t xml:space="preserve"> </w:t>
      </w:r>
      <w:r w:rsidR="002451A7" w:rsidRPr="00BB292F">
        <w:t>/</w:t>
      </w:r>
      <w:r w:rsidR="00E13B47">
        <w:t xml:space="preserve"> </w:t>
      </w:r>
      <w:r w:rsidR="002451A7" w:rsidRPr="00BB292F">
        <w:t xml:space="preserve">ETCS </w:t>
      </w:r>
      <w:r w:rsidR="00E13B47">
        <w:t>EXCLUDED AREA</w:t>
      </w:r>
      <w:r w:rsidR="002451A7" w:rsidRPr="00BB292F">
        <w:t>“ (provozní předpisy stanoví</w:t>
      </w:r>
      <w:r w:rsidR="006E6F72" w:rsidRPr="00BB292F">
        <w:t>,</w:t>
      </w:r>
      <w:r w:rsidR="002451A7" w:rsidRPr="00BB292F">
        <w:t xml:space="preserve"> zda má strojvedoucí zvolit LSTM</w:t>
      </w:r>
      <w:r w:rsidR="002E42CA" w:rsidRPr="00BB292F">
        <w:t>/LNTC</w:t>
      </w:r>
      <w:r w:rsidR="002451A7" w:rsidRPr="00BB292F">
        <w:t>/L0 nebo zda má vyčkat konce ETCS výluky</w:t>
      </w:r>
      <w:r w:rsidR="00E01267" w:rsidRPr="00BB292F">
        <w:t>). Textová zpráva má být zobrazena na DMI neprodleně až do jejího potvrzení strojvedoucím</w:t>
      </w:r>
    </w:p>
    <w:p w:rsidR="002451A7" w:rsidRPr="00BB292F" w:rsidRDefault="002451A7" w:rsidP="00705D60">
      <w:pPr>
        <w:pStyle w:val="TPText-1abc"/>
      </w:pPr>
      <w:bookmarkStart w:id="146" w:name="_Ref290896576"/>
      <w:r w:rsidRPr="00BB292F">
        <w:t xml:space="preserve">pošle ostatním OBU </w:t>
      </w:r>
      <w:r w:rsidR="00F0411B" w:rsidRPr="00BB292F">
        <w:t>(v</w:t>
      </w:r>
      <w:r w:rsidR="002F5C56" w:rsidRPr="00BB292F">
        <w:t> </w:t>
      </w:r>
      <w:r w:rsidR="00F0411B" w:rsidRPr="00BB292F">
        <w:t xml:space="preserve">FS nebo OS s EoA na začátku ETCS vyloučené oblasti nebo před ní, </w:t>
      </w:r>
      <w:r w:rsidR="001F7D16" w:rsidRPr="00BB292F">
        <w:t xml:space="preserve">a </w:t>
      </w:r>
      <w:r w:rsidR="00F0411B" w:rsidRPr="00BB292F">
        <w:t>v jiných provozních módech</w:t>
      </w:r>
      <w:r w:rsidR="001F7D16" w:rsidRPr="00BB292F">
        <w:t>, pokud je to potřebné</w:t>
      </w:r>
      <w:r w:rsidR="00F0411B" w:rsidRPr="00BB292F">
        <w:t xml:space="preserve">) před ETCS vyloučenou oblastí </w:t>
      </w:r>
      <w:r w:rsidR="00E01267" w:rsidRPr="00BB292F">
        <w:t>informaci, která zajistí přechod do úrovně LSTM</w:t>
      </w:r>
      <w:r w:rsidR="002E42CA" w:rsidRPr="00BB292F">
        <w:t>/LNTC</w:t>
      </w:r>
      <w:r w:rsidR="00E01267" w:rsidRPr="00BB292F">
        <w:t>/L0 ve vhodném místě (v případě přechodu do LSTM</w:t>
      </w:r>
      <w:r w:rsidR="002E42CA" w:rsidRPr="00BB292F">
        <w:t>/LNTC</w:t>
      </w:r>
      <w:r w:rsidR="00E01267" w:rsidRPr="00BB292F">
        <w:t xml:space="preserve"> s dovolenou rychlostí vyšší než 120 km/h jen u</w:t>
      </w:r>
      <w:r w:rsidR="00351E02" w:rsidRPr="00BB292F">
        <w:t> </w:t>
      </w:r>
      <w:r w:rsidR="00E01267" w:rsidRPr="00BB292F">
        <w:t xml:space="preserve">hlavního návěstidla), </w:t>
      </w:r>
      <w:r w:rsidR="00F0411B" w:rsidRPr="00BB292F">
        <w:t>ale ne později než na začátku ETCS vyloučené oblasti, způsobem nevyžadujícím aplikaci rychločinné</w:t>
      </w:r>
      <w:r w:rsidR="00195350" w:rsidRPr="00BB292F">
        <w:t>ho</w:t>
      </w:r>
      <w:r w:rsidR="00F0411B" w:rsidRPr="00BB292F">
        <w:t xml:space="preserve"> brzd</w:t>
      </w:r>
      <w:r w:rsidR="00195350" w:rsidRPr="00BB292F">
        <w:t>ění</w:t>
      </w:r>
      <w:r w:rsidR="00F0411B" w:rsidRPr="00BB292F">
        <w:t xml:space="preserve"> a</w:t>
      </w:r>
      <w:r w:rsidR="00351E02" w:rsidRPr="00BB292F">
        <w:t> </w:t>
      </w:r>
      <w:r w:rsidR="00697339" w:rsidRPr="00BB292F">
        <w:t xml:space="preserve">umožňujícím pomocí provozní brzdy snížit rychlost vlaku na rychlost pro SN </w:t>
      </w:r>
      <w:r w:rsidR="00270B96" w:rsidRPr="00BB292F">
        <w:t xml:space="preserve">ATP </w:t>
      </w:r>
      <w:r w:rsidR="00697339" w:rsidRPr="00BB292F">
        <w:t>LS (CZ_V_S</w:t>
      </w:r>
      <w:r w:rsidR="00773142" w:rsidRPr="00BB292F">
        <w:t>TM</w:t>
      </w:r>
      <w:r w:rsidR="00697339" w:rsidRPr="00BB292F">
        <w:t>LS)/UN (V_NVUNFIT) a</w:t>
      </w:r>
      <w:r w:rsidR="00726A85" w:rsidRPr="00BB292F">
        <w:t> </w:t>
      </w:r>
      <w:r w:rsidR="00F0411B" w:rsidRPr="00BB292F">
        <w:t>zašle ji</w:t>
      </w:r>
      <w:r w:rsidR="00697339" w:rsidRPr="00BB292F">
        <w:t>m</w:t>
      </w:r>
      <w:r w:rsidR="00F0411B" w:rsidRPr="00BB292F">
        <w:t xml:space="preserve"> textovou zprávu „</w:t>
      </w:r>
      <w:r w:rsidR="001809DD">
        <w:t xml:space="preserve">VOZIDLO PRED OBLASTI VYLUKY </w:t>
      </w:r>
      <w:r w:rsidR="00F0411B" w:rsidRPr="00BB292F">
        <w:t>ETCS</w:t>
      </w:r>
      <w:r w:rsidR="00E13B47" w:rsidRPr="00BB292F">
        <w:t xml:space="preserve"> </w:t>
      </w:r>
      <w:r w:rsidR="00F0411B" w:rsidRPr="00BB292F">
        <w:t>/</w:t>
      </w:r>
      <w:r w:rsidR="00E13B47" w:rsidRPr="00E13B47">
        <w:t xml:space="preserve"> </w:t>
      </w:r>
      <w:r w:rsidR="00E13B47">
        <w:t xml:space="preserve">APPROACHING </w:t>
      </w:r>
      <w:r w:rsidR="00F0411B" w:rsidRPr="00BB292F">
        <w:t>ETCS</w:t>
      </w:r>
      <w:r w:rsidR="00E13B47">
        <w:t xml:space="preserve"> EXCLUDED AREA</w:t>
      </w:r>
      <w:r w:rsidR="00F0411B" w:rsidRPr="00BB292F">
        <w:t>“</w:t>
      </w:r>
      <w:r w:rsidR="00697339" w:rsidRPr="00BB292F">
        <w:t>. Textová zpráva musí být zobrazena na DMI prakticky ve stejném čase (místě) jako ikona oznamující přechod do úrovně STM</w:t>
      </w:r>
      <w:r w:rsidR="002E42CA" w:rsidRPr="00BB292F">
        <w:t xml:space="preserve">/NTC </w:t>
      </w:r>
      <w:r w:rsidR="00697339" w:rsidRPr="00BB292F">
        <w:t>/</w:t>
      </w:r>
      <w:r w:rsidR="002E42CA" w:rsidRPr="00BB292F">
        <w:t xml:space="preserve"> </w:t>
      </w:r>
      <w:r w:rsidR="00697339" w:rsidRPr="00BB292F">
        <w:t>ikona oznamující přechod do úrovně L0 až do vzdálenosti přibližně 300 m za oznámené místo přechodu úrovně.</w:t>
      </w:r>
      <w:bookmarkEnd w:id="146"/>
    </w:p>
    <w:p w:rsidR="00697339" w:rsidRPr="00BB292F" w:rsidRDefault="00873D32" w:rsidP="00705D60">
      <w:pPr>
        <w:pStyle w:val="TPText-1slovan"/>
      </w:pPr>
      <w:r w:rsidRPr="00BB292F">
        <w:t>RBC zajistí zpětný přechod OBU do L2 ve vhodném místě (s</w:t>
      </w:r>
      <w:r w:rsidR="00351E02" w:rsidRPr="00BB292F">
        <w:t> </w:t>
      </w:r>
      <w:r w:rsidRPr="00BB292F">
        <w:t>výjimkou poslední sekce před výstupní hranicí z oblasti L2 (přechod úrovně do L2 pouze pro jednu sekci je nevhodný). Přitom je nutno vzít v úvahu možnost výskytu ETCS nevybaveného vl</w:t>
      </w:r>
      <w:r w:rsidR="00351E02" w:rsidRPr="00BB292F">
        <w:t>aku před ETCS vybaveným vlakem.</w:t>
      </w:r>
    </w:p>
    <w:p w:rsidR="00DF2345" w:rsidRPr="00BB292F" w:rsidRDefault="00DF2345" w:rsidP="00097B54">
      <w:pPr>
        <w:pStyle w:val="TPNADPIS-1slovan"/>
      </w:pPr>
      <w:bookmarkStart w:id="147" w:name="_Ref289773240"/>
      <w:bookmarkStart w:id="148" w:name="_Toc507679131"/>
      <w:r w:rsidRPr="00BB292F">
        <w:t xml:space="preserve">Požadavky na </w:t>
      </w:r>
      <w:r w:rsidR="00151C62" w:rsidRPr="00BB292F">
        <w:t>ZHOTOVENÍ STAVBY</w:t>
      </w:r>
      <w:bookmarkEnd w:id="147"/>
      <w:bookmarkEnd w:id="148"/>
    </w:p>
    <w:p w:rsidR="00DF2345" w:rsidRPr="00BB292F" w:rsidRDefault="00DF2345" w:rsidP="00097B54">
      <w:pPr>
        <w:pStyle w:val="TPText-1slovan"/>
      </w:pPr>
      <w:bookmarkStart w:id="149" w:name="_Ref289773092"/>
      <w:r w:rsidRPr="00BB292F">
        <w:t xml:space="preserve">Zhotovitel </w:t>
      </w:r>
      <w:r w:rsidR="004A4BB0" w:rsidRPr="00BB292F">
        <w:t xml:space="preserve">stavby </w:t>
      </w:r>
      <w:r w:rsidRPr="00BB292F">
        <w:t>musí zajistit zaměření polohy venkovních prvků potřebných pro realizaci ETCS v daném úseku. Zaměření polohy prvků a</w:t>
      </w:r>
      <w:r w:rsidR="0080182A" w:rsidRPr="00BB292F">
        <w:t> </w:t>
      </w:r>
      <w:r w:rsidRPr="00BB292F">
        <w:t xml:space="preserve">jejich vzájemné vzdálenosti měřené v ose koleje musí být nezávislé </w:t>
      </w:r>
      <w:r w:rsidR="000474CE" w:rsidRPr="00BB292F">
        <w:t xml:space="preserve">na </w:t>
      </w:r>
      <w:r w:rsidRPr="00BB292F">
        <w:t>staničnících (hektometrovnících).</w:t>
      </w:r>
      <w:bookmarkEnd w:id="149"/>
    </w:p>
    <w:p w:rsidR="00E805AA" w:rsidRPr="00BB292F" w:rsidRDefault="00E805AA" w:rsidP="00097B54">
      <w:pPr>
        <w:pStyle w:val="TPText-1slovan"/>
      </w:pPr>
      <w:r w:rsidRPr="00BB292F">
        <w:t>Součástí stavby bude geodetické zaměření polohy venkovních prvků traťové části ETCS, případně nově budovaných venkovních objektů, kabelových tras</w:t>
      </w:r>
      <w:r w:rsidR="00956F6F" w:rsidRPr="00BB292F">
        <w:t xml:space="preserve"> a</w:t>
      </w:r>
      <w:r w:rsidR="00C265C9" w:rsidRPr="00BB292F">
        <w:t> </w:t>
      </w:r>
      <w:r w:rsidR="00956F6F" w:rsidRPr="00BB292F">
        <w:t>dalších s tím souvisejících prvků</w:t>
      </w:r>
      <w:r w:rsidRPr="00BB292F">
        <w:t>.</w:t>
      </w:r>
    </w:p>
    <w:p w:rsidR="00DF2345" w:rsidRPr="00BB292F" w:rsidRDefault="00DF2345" w:rsidP="00097B54">
      <w:pPr>
        <w:pStyle w:val="TPText-1slovan"/>
      </w:pPr>
      <w:r w:rsidRPr="00BB292F">
        <w:lastRenderedPageBreak/>
        <w:t>Zhotovitel žádá o</w:t>
      </w:r>
      <w:r w:rsidR="00C265C9" w:rsidRPr="00BB292F">
        <w:t> </w:t>
      </w:r>
      <w:r w:rsidRPr="00BB292F">
        <w:t>povolení výluk pro montáž zařízení podle pravidel a</w:t>
      </w:r>
      <w:r w:rsidR="0080182A" w:rsidRPr="00BB292F">
        <w:t> </w:t>
      </w:r>
      <w:r w:rsidRPr="00BB292F">
        <w:t>termínů platných v ČR (SŽDC)</w:t>
      </w:r>
      <w:r w:rsidR="00E805AA" w:rsidRPr="00BB292F">
        <w:t>.</w:t>
      </w:r>
    </w:p>
    <w:p w:rsidR="00483D6E" w:rsidRPr="00BB292F" w:rsidRDefault="00483D6E" w:rsidP="00097B54">
      <w:pPr>
        <w:pStyle w:val="TPText-1slovan"/>
      </w:pPr>
      <w:r w:rsidRPr="00BB292F">
        <w:t>Součástí nabídky stavby bude harmonogram prací.</w:t>
      </w:r>
    </w:p>
    <w:p w:rsidR="00483D6E" w:rsidRPr="00BB292F" w:rsidRDefault="00483D6E" w:rsidP="00852A82">
      <w:pPr>
        <w:pStyle w:val="TPText-1slovan"/>
        <w:keepNext/>
      </w:pPr>
      <w:r w:rsidRPr="00BB292F">
        <w:t>Součástí projektu musí být stanovení objemu omezení železničního provozu pro jednotlivá traťová ramena. Objem výluk musí být stanoven samostatně pro montáž jednotlivých zařízení, a</w:t>
      </w:r>
      <w:r w:rsidR="0080182A" w:rsidRPr="00BB292F">
        <w:t> </w:t>
      </w:r>
      <w:r w:rsidRPr="00BB292F">
        <w:t>to s uvedením druhu požadované výluky:</w:t>
      </w:r>
    </w:p>
    <w:p w:rsidR="00483D6E" w:rsidRPr="00BB292F" w:rsidRDefault="00483D6E" w:rsidP="00A66633">
      <w:pPr>
        <w:pStyle w:val="TPText-1abc"/>
        <w:numPr>
          <w:ilvl w:val="0"/>
          <w:numId w:val="83"/>
        </w:numPr>
      </w:pPr>
      <w:r w:rsidRPr="00BB292F">
        <w:t>Výluka koleje (kolejové skupiny)</w:t>
      </w:r>
    </w:p>
    <w:p w:rsidR="00483D6E" w:rsidRPr="00BB292F" w:rsidRDefault="00483D6E" w:rsidP="00097B54">
      <w:pPr>
        <w:pStyle w:val="TPText-1abc"/>
      </w:pPr>
      <w:r w:rsidRPr="00BB292F">
        <w:t>Vypnutí zabezpečovacího zařízení</w:t>
      </w:r>
    </w:p>
    <w:p w:rsidR="00483D6E" w:rsidRPr="00BB292F" w:rsidRDefault="00483D6E" w:rsidP="00097B54">
      <w:pPr>
        <w:pStyle w:val="TPText-1abc"/>
      </w:pPr>
      <w:r w:rsidRPr="00BB292F">
        <w:t>Dále je nutno uvést objem výluk pro testování realizovaného systému</w:t>
      </w:r>
      <w:r w:rsidR="00C265C9" w:rsidRPr="00BB292F">
        <w:t>,</w:t>
      </w:r>
      <w:r w:rsidRPr="00BB292F">
        <w:t xml:space="preserve"> a</w:t>
      </w:r>
      <w:r w:rsidR="0080182A" w:rsidRPr="00BB292F">
        <w:t> </w:t>
      </w:r>
      <w:r w:rsidRPr="00BB292F">
        <w:t>to s uvedením charakteristiky vyloučeného úseku (výluka provozu na traťové koleji nebo skupině kolejí v ŽST a</w:t>
      </w:r>
      <w:r w:rsidR="0080182A" w:rsidRPr="00BB292F">
        <w:t> </w:t>
      </w:r>
      <w:r w:rsidRPr="00BB292F">
        <w:t>podobně.)</w:t>
      </w:r>
    </w:p>
    <w:p w:rsidR="00DF2345" w:rsidRPr="00BB292F" w:rsidRDefault="00DF2345" w:rsidP="00097B54">
      <w:pPr>
        <w:pStyle w:val="TPText-1slovan"/>
      </w:pPr>
      <w:r w:rsidRPr="00BB292F">
        <w:t xml:space="preserve">Při zásazích do provozovaných zařízení si zhotovitel </w:t>
      </w:r>
      <w:r w:rsidR="00E5049D" w:rsidRPr="00BB292F">
        <w:t xml:space="preserve">včas </w:t>
      </w:r>
      <w:r w:rsidRPr="00BB292F">
        <w:t>zajistí souhlas a</w:t>
      </w:r>
      <w:r w:rsidR="0080182A" w:rsidRPr="00BB292F">
        <w:t> </w:t>
      </w:r>
      <w:r w:rsidRPr="00BB292F">
        <w:t>dozor zaměstnanců správce zařízení</w:t>
      </w:r>
      <w:r w:rsidR="00E805AA" w:rsidRPr="00BB292F">
        <w:t>.</w:t>
      </w:r>
    </w:p>
    <w:p w:rsidR="00DF2345" w:rsidRPr="00BB292F" w:rsidRDefault="00DF2345" w:rsidP="00097B54">
      <w:pPr>
        <w:pStyle w:val="TPText-1slovan"/>
      </w:pPr>
      <w:r w:rsidRPr="00BB292F">
        <w:t>Při dočasných změnách provozovaných zařízení a</w:t>
      </w:r>
      <w:r w:rsidR="0080182A" w:rsidRPr="00BB292F">
        <w:t> </w:t>
      </w:r>
      <w:r w:rsidRPr="00BB292F">
        <w:t>při jeho změnách potřebných pro postupnou realizaci dodávky si zajistí zhotovitel potřebné dokumenty a</w:t>
      </w:r>
      <w:r w:rsidR="00C265C9" w:rsidRPr="00BB292F">
        <w:t> </w:t>
      </w:r>
      <w:r w:rsidRPr="00BB292F">
        <w:t>souhlasy podle pravidel platných v ČR.</w:t>
      </w:r>
    </w:p>
    <w:p w:rsidR="00F87883" w:rsidRPr="00BB292F" w:rsidRDefault="00F87883" w:rsidP="00097B54">
      <w:pPr>
        <w:pStyle w:val="TPText-1slovan"/>
      </w:pPr>
      <w:bookmarkStart w:id="150" w:name="_Ref478627358"/>
      <w:r w:rsidRPr="00BB292F">
        <w:t xml:space="preserve">Pro montáž balíz </w:t>
      </w:r>
      <w:r w:rsidR="00AF7214" w:rsidRPr="00BB292F">
        <w:t>a</w:t>
      </w:r>
      <w:r w:rsidR="0080182A" w:rsidRPr="00BB292F">
        <w:t> </w:t>
      </w:r>
      <w:r w:rsidR="00AF7214" w:rsidRPr="00BB292F">
        <w:t xml:space="preserve">ochrany před ledem padajícím z vlaků </w:t>
      </w:r>
      <w:r w:rsidRPr="00BB292F">
        <w:t>zpracuje zhotovitel stavby vzorové listy, z kterých bude jednoznačně vyplývat použití jednotlivých montážních dílů pro všechny typy pražců, upevnění kolejnic, kolejnic a</w:t>
      </w:r>
      <w:r w:rsidR="0080182A" w:rsidRPr="00BB292F">
        <w:t> </w:t>
      </w:r>
      <w:r w:rsidRPr="00BB292F">
        <w:t>způsoby montáže balíz a</w:t>
      </w:r>
      <w:r w:rsidR="0080182A" w:rsidRPr="00BB292F">
        <w:t> </w:t>
      </w:r>
      <w:r w:rsidRPr="00BB292F">
        <w:t xml:space="preserve">prvků chránících je před ledem padajícím z vlaků. Vzorové listy musí být </w:t>
      </w:r>
      <w:r w:rsidR="009C17D5" w:rsidRPr="00BB292F">
        <w:t xml:space="preserve">včas během projektování </w:t>
      </w:r>
      <w:r w:rsidRPr="00BB292F">
        <w:t>projednány s odběratelem (nejméně O13 a</w:t>
      </w:r>
      <w:r w:rsidR="0080182A" w:rsidRPr="00BB292F">
        <w:t> </w:t>
      </w:r>
      <w:r w:rsidRPr="00BB292F">
        <w:t>O14) a před zahájením montáže schváleny (O13 a</w:t>
      </w:r>
      <w:r w:rsidR="0080182A" w:rsidRPr="00BB292F">
        <w:t> </w:t>
      </w:r>
      <w:r w:rsidRPr="00BB292F">
        <w:t>O14).</w:t>
      </w:r>
      <w:bookmarkEnd w:id="150"/>
    </w:p>
    <w:p w:rsidR="00A70888" w:rsidRPr="00BB292F" w:rsidRDefault="00A70888" w:rsidP="00097B54">
      <w:pPr>
        <w:pStyle w:val="TPText-1slovan"/>
      </w:pPr>
      <w:r w:rsidRPr="00BB292F">
        <w:t>Před zahájením montáže každé</w:t>
      </w:r>
      <w:r w:rsidR="000640CD" w:rsidRPr="00BB292F">
        <w:t>ho</w:t>
      </w:r>
      <w:r w:rsidRPr="00BB292F">
        <w:t xml:space="preserve"> souboru balízových skupin předá zhotovitel příslušné správě sdělovací a</w:t>
      </w:r>
      <w:r w:rsidR="0080182A" w:rsidRPr="00BB292F">
        <w:t> </w:t>
      </w:r>
      <w:r w:rsidRPr="00BB292F">
        <w:t>zabezpečovací techniky a</w:t>
      </w:r>
      <w:r w:rsidR="0080182A" w:rsidRPr="00BB292F">
        <w:t> </w:t>
      </w:r>
      <w:r w:rsidRPr="00BB292F">
        <w:t xml:space="preserve">O14 datový soubor ve formátu </w:t>
      </w:r>
      <w:r w:rsidR="00467A78" w:rsidRPr="00BB292F">
        <w:t>*.</w:t>
      </w:r>
      <w:r w:rsidRPr="00BB292F">
        <w:t>xls</w:t>
      </w:r>
      <w:r w:rsidR="00467A78" w:rsidRPr="00BB292F">
        <w:t>x (*.xls)</w:t>
      </w:r>
      <w:r w:rsidRPr="00BB292F">
        <w:t xml:space="preserve"> </w:t>
      </w:r>
      <w:r w:rsidR="00467A78" w:rsidRPr="00BB292F">
        <w:t xml:space="preserve">obsahující pro všechny BG tohoto souboru </w:t>
      </w:r>
      <w:r w:rsidR="007A22A4" w:rsidRPr="00BB292F">
        <w:t xml:space="preserve">balízových skupin </w:t>
      </w:r>
      <w:r w:rsidR="00467A78" w:rsidRPr="00BB292F">
        <w:t>nejméně NID_BG, název stanice, resp. mezistaničního úseku, číslo koleje, km polohu BG, způsob upevnění balíz, a</w:t>
      </w:r>
      <w:r w:rsidR="007A22A4" w:rsidRPr="00BB292F">
        <w:t> </w:t>
      </w:r>
      <w:r w:rsidR="00467A78" w:rsidRPr="00BB292F">
        <w:t>pokud se BG nachází u</w:t>
      </w:r>
      <w:r w:rsidR="0080182A" w:rsidRPr="00BB292F">
        <w:t> </w:t>
      </w:r>
      <w:r w:rsidR="00467A78" w:rsidRPr="00BB292F">
        <w:t>hlavního návěstidla, resp. u</w:t>
      </w:r>
      <w:r w:rsidR="007A22A4" w:rsidRPr="00BB292F">
        <w:t> </w:t>
      </w:r>
      <w:r w:rsidR="00467A78" w:rsidRPr="00BB292F">
        <w:t>výhybky, tak i</w:t>
      </w:r>
      <w:r w:rsidR="007A22A4" w:rsidRPr="00BB292F">
        <w:t> </w:t>
      </w:r>
      <w:r w:rsidR="00467A78" w:rsidRPr="00BB292F">
        <w:t>je</w:t>
      </w:r>
      <w:r w:rsidR="00DE32C3" w:rsidRPr="00BB292F">
        <w:t xml:space="preserve">ho, resp. </w:t>
      </w:r>
      <w:r w:rsidR="00467A78" w:rsidRPr="00BB292F">
        <w:t>j</w:t>
      </w:r>
      <w:r w:rsidR="00DE32C3" w:rsidRPr="00BB292F">
        <w:t>ejí</w:t>
      </w:r>
      <w:r w:rsidR="00467A78" w:rsidRPr="00BB292F">
        <w:t xml:space="preserve"> označení.</w:t>
      </w:r>
      <w:r w:rsidR="00DE32C3" w:rsidRPr="00BB292F">
        <w:t xml:space="preserve"> Před zahájením montáže dalšího souboru balízových skupin lze předat soubor obsahující buď jen BG tohoto souboru </w:t>
      </w:r>
      <w:r w:rsidR="007A22A4" w:rsidRPr="00BB292F">
        <w:t xml:space="preserve">balízových skupin </w:t>
      </w:r>
      <w:r w:rsidR="00DE32C3" w:rsidRPr="00BB292F">
        <w:t>nebo BG tohoto souboru a</w:t>
      </w:r>
      <w:r w:rsidR="0080182A" w:rsidRPr="00BB292F">
        <w:t> </w:t>
      </w:r>
      <w:r w:rsidR="00DE32C3" w:rsidRPr="00BB292F">
        <w:t>BG souborů, jejich montáž byla zahájena dříve.</w:t>
      </w:r>
    </w:p>
    <w:p w:rsidR="00DF2345" w:rsidRPr="00BB292F" w:rsidRDefault="00DF2345" w:rsidP="00097B54">
      <w:pPr>
        <w:pStyle w:val="TPText-1slovan"/>
      </w:pPr>
      <w:r w:rsidRPr="00BB292F">
        <w:t xml:space="preserve">Zhotovitel zajistí opravu </w:t>
      </w:r>
      <w:r w:rsidR="00E805AA" w:rsidRPr="00BB292F">
        <w:t xml:space="preserve">veškeré </w:t>
      </w:r>
      <w:r w:rsidRPr="00BB292F">
        <w:t>dokumentace podle skutečného provedení.</w:t>
      </w:r>
    </w:p>
    <w:p w:rsidR="00E805AA" w:rsidRPr="00BB292F" w:rsidRDefault="00E805AA" w:rsidP="00097B54">
      <w:pPr>
        <w:pStyle w:val="TPText-1slovan"/>
      </w:pPr>
      <w:r w:rsidRPr="00BB292F">
        <w:t>Součástí stavby musí být kompletní zajištění školení a</w:t>
      </w:r>
      <w:r w:rsidR="0080182A" w:rsidRPr="00BB292F">
        <w:t> </w:t>
      </w:r>
      <w:r w:rsidRPr="00BB292F">
        <w:t>výcviku obsluhujících a</w:t>
      </w:r>
      <w:r w:rsidR="0080182A" w:rsidRPr="00BB292F">
        <w:t> </w:t>
      </w:r>
      <w:r w:rsidRPr="00BB292F">
        <w:t>udržujících zaměstnanců v českém jazyce. Školení musí být organizováno v České republice. Výcvik musí být koncipován tak</w:t>
      </w:r>
      <w:r w:rsidR="00483D6E" w:rsidRPr="00BB292F">
        <w:t>ovým způsobem</w:t>
      </w:r>
      <w:r w:rsidRPr="00BB292F">
        <w:t xml:space="preserve"> a</w:t>
      </w:r>
      <w:r w:rsidR="0080182A" w:rsidRPr="00BB292F">
        <w:t> </w:t>
      </w:r>
      <w:r w:rsidRPr="00BB292F">
        <w:t>na takové úrovni, aby proškolení zaměstnanci získali oprávnění zhotovitele školit pro obsluhu a</w:t>
      </w:r>
      <w:r w:rsidR="0080182A" w:rsidRPr="00BB292F">
        <w:t> </w:t>
      </w:r>
      <w:r w:rsidRPr="00BB292F">
        <w:t>údržbu další pracovníky. Veškeré podklady pro školení obsluhujících a</w:t>
      </w:r>
      <w:r w:rsidR="0080182A" w:rsidRPr="00BB292F">
        <w:t> </w:t>
      </w:r>
      <w:r w:rsidRPr="00BB292F">
        <w:t>udržujících pracovníků včetně manuálů pro obsluhu a</w:t>
      </w:r>
      <w:r w:rsidR="0080182A" w:rsidRPr="00BB292F">
        <w:t> </w:t>
      </w:r>
      <w:r w:rsidRPr="00BB292F">
        <w:t>údržbu musí být v českém jazyce. Veškeré podklady pro školení (mimo manuálů pro obsluhu a</w:t>
      </w:r>
      <w:r w:rsidR="0080182A" w:rsidRPr="00BB292F">
        <w:t> </w:t>
      </w:r>
      <w:r w:rsidRPr="00BB292F">
        <w:t>údržbu) musí být proškoleným zaměstnancům při ukončení školení předány.</w:t>
      </w:r>
    </w:p>
    <w:p w:rsidR="00E805AA" w:rsidRPr="00BB292F" w:rsidRDefault="00E805AA" w:rsidP="00097B54">
      <w:pPr>
        <w:pStyle w:val="TPText-1slovan"/>
      </w:pPr>
      <w:r w:rsidRPr="00BB292F">
        <w:t>Součástí nabídky stavby musí být návrh systému údržby traťové části systému ETCS L2 na období předpokládané minimální životnosti zařízení.</w:t>
      </w:r>
    </w:p>
    <w:p w:rsidR="00E805AA" w:rsidRPr="00BB292F" w:rsidRDefault="00E805AA" w:rsidP="00097B54">
      <w:pPr>
        <w:pStyle w:val="TPText-1slovan"/>
      </w:pPr>
      <w:r w:rsidRPr="00BB292F">
        <w:t>Servis po dobu záruky bude bezplatný včetně poskytnutí souboru náhradních dílů.</w:t>
      </w:r>
    </w:p>
    <w:p w:rsidR="00E805AA" w:rsidRPr="00BB292F" w:rsidRDefault="00E805AA" w:rsidP="00097B54">
      <w:pPr>
        <w:pStyle w:val="TPText-1slovan"/>
      </w:pPr>
      <w:r w:rsidRPr="00BB292F">
        <w:t>Pro zajištění údržby traťové části ERTMS bude součástí stavby dodávka příslušné dokumentace pro údržbu v rozsahu a počtech dle směrnice SŽDC č.</w:t>
      </w:r>
      <w:r w:rsidR="0080182A" w:rsidRPr="00BB292F">
        <w:t> </w:t>
      </w:r>
      <w:r w:rsidRPr="00BB292F">
        <w:t>34. Tato dokumentace v českém jazyce bude rovněž součástí stavby.</w:t>
      </w:r>
    </w:p>
    <w:p w:rsidR="00E805AA" w:rsidRPr="00BB292F" w:rsidRDefault="00E805AA" w:rsidP="00097B54">
      <w:pPr>
        <w:pStyle w:val="TPText-1slovan"/>
      </w:pPr>
      <w:r w:rsidRPr="00BB292F">
        <w:t>Součástí nabídky stavby musí být také specifikace náhradních dílů pro údržbu systému podle Návrhu systému údržby. Soubor náhradních dílů musí být oceněn.</w:t>
      </w:r>
    </w:p>
    <w:p w:rsidR="00E805AA" w:rsidRPr="00BB292F" w:rsidRDefault="00E805AA" w:rsidP="00852A82">
      <w:pPr>
        <w:pStyle w:val="TPText-1slovan"/>
        <w:keepNext/>
      </w:pPr>
      <w:r w:rsidRPr="00BB292F">
        <w:t>Pro zajištění provozu systému ETCS musí být součástí stavby:</w:t>
      </w:r>
    </w:p>
    <w:p w:rsidR="00E805AA" w:rsidRPr="00BB292F" w:rsidRDefault="00E805AA" w:rsidP="00A66633">
      <w:pPr>
        <w:pStyle w:val="TPText-1abc"/>
        <w:numPr>
          <w:ilvl w:val="0"/>
          <w:numId w:val="84"/>
        </w:numPr>
      </w:pPr>
      <w:r w:rsidRPr="00BB292F">
        <w:t>dodávka nástroje pro kontrolu balíz a</w:t>
      </w:r>
      <w:r w:rsidR="0080182A" w:rsidRPr="00BB292F">
        <w:t> </w:t>
      </w:r>
      <w:r w:rsidRPr="00BB292F">
        <w:t>jejich naprogramování při nutnosti jejich výměny (HW + SW) v počtu 1</w:t>
      </w:r>
      <w:r w:rsidR="0080182A" w:rsidRPr="00BB292F">
        <w:t> </w:t>
      </w:r>
      <w:r w:rsidRPr="00BB292F">
        <w:t xml:space="preserve">ks na </w:t>
      </w:r>
      <w:r w:rsidR="00956F6F" w:rsidRPr="00BB292F">
        <w:t>správu sdělovací a zabezpečovací techniky</w:t>
      </w:r>
    </w:p>
    <w:p w:rsidR="00E805AA" w:rsidRPr="00BB292F" w:rsidRDefault="00E805AA" w:rsidP="00097B54">
      <w:pPr>
        <w:pStyle w:val="TPText-1abc"/>
      </w:pPr>
      <w:r w:rsidRPr="00BB292F">
        <w:t>dodávka nástroje pro vyčítání a</w:t>
      </w:r>
      <w:r w:rsidR="00A60796" w:rsidRPr="00BB292F">
        <w:t> </w:t>
      </w:r>
      <w:r w:rsidRPr="00BB292F">
        <w:t>analýzu archivů RBC (HW + SW) v počtu 1</w:t>
      </w:r>
      <w:r w:rsidR="00A60796" w:rsidRPr="00BB292F">
        <w:t> </w:t>
      </w:r>
      <w:r w:rsidRPr="00BB292F">
        <w:t xml:space="preserve">ks na </w:t>
      </w:r>
      <w:r w:rsidR="00497D54" w:rsidRPr="00BB292F">
        <w:t>centrální dispečerské pracoviště, resp. regionální dispečerské pracoviště</w:t>
      </w:r>
    </w:p>
    <w:p w:rsidR="00E805AA" w:rsidRPr="00BB292F" w:rsidRDefault="00E805AA" w:rsidP="00097B54">
      <w:pPr>
        <w:pStyle w:val="TPText-1abc"/>
      </w:pPr>
      <w:r w:rsidRPr="00BB292F">
        <w:t>potřebné komponenty pro datové propojení RBC s centrem správy klíčů (KMC) manažera infrastruktury (HW + SW) dodaného v rámci stavby „ETCS 1. koridor úsek Kolín – Břeclav státní hranice Rakousko/Slovensko“ po datové síti SŽDC a</w:t>
      </w:r>
      <w:r w:rsidR="0080182A" w:rsidRPr="00BB292F">
        <w:t> </w:t>
      </w:r>
      <w:r w:rsidRPr="00BB292F">
        <w:t>případné doplnění SW KMC o</w:t>
      </w:r>
      <w:r w:rsidR="0080182A" w:rsidRPr="00BB292F">
        <w:t> </w:t>
      </w:r>
      <w:r w:rsidRPr="00BB292F">
        <w:t>ID</w:t>
      </w:r>
      <w:r w:rsidR="00A60796" w:rsidRPr="00BB292F">
        <w:t>_</w:t>
      </w:r>
      <w:r w:rsidRPr="00BB292F">
        <w:t>RBC</w:t>
      </w:r>
    </w:p>
    <w:p w:rsidR="00E805AA" w:rsidRPr="00BB292F" w:rsidRDefault="00E805AA" w:rsidP="00097B54">
      <w:pPr>
        <w:pStyle w:val="TPText-1abc"/>
      </w:pPr>
      <w:r w:rsidRPr="00BB292F">
        <w:lastRenderedPageBreak/>
        <w:t>dodávka nástroje pro správu identifikačních údajů (ID, NID_ENGINE) komponent systému (HW + SW) v počtu 1</w:t>
      </w:r>
      <w:r w:rsidR="0080182A" w:rsidRPr="00BB292F">
        <w:t> </w:t>
      </w:r>
      <w:r w:rsidRPr="00BB292F">
        <w:t>ks, pokud je třeba tyto údaje do RBC samostatně zadat a</w:t>
      </w:r>
      <w:r w:rsidR="00A60796" w:rsidRPr="00BB292F">
        <w:t> </w:t>
      </w:r>
      <w:r w:rsidRPr="00BB292F">
        <w:t>nástroje nezbytné</w:t>
      </w:r>
      <w:r w:rsidR="00483D6E" w:rsidRPr="00BB292F">
        <w:t>ho</w:t>
      </w:r>
      <w:r w:rsidRPr="00BB292F">
        <w:t xml:space="preserve"> pro nahrání SW při výměně náhradních dílů (HW + SW) v počtu 1 ks.</w:t>
      </w:r>
    </w:p>
    <w:p w:rsidR="00E805AA" w:rsidRPr="00BB292F" w:rsidRDefault="00E805AA" w:rsidP="00852A82">
      <w:pPr>
        <w:pStyle w:val="TPText-1slovan"/>
        <w:keepNext/>
      </w:pPr>
      <w:r w:rsidRPr="00BB292F">
        <w:t xml:space="preserve">Součástí nabídky stavby musí být následující návrhy orientačního ocenění úprav </w:t>
      </w:r>
      <w:r w:rsidR="00956F6F" w:rsidRPr="00BB292F">
        <w:t>traťové části ETCS</w:t>
      </w:r>
      <w:r w:rsidRPr="00BB292F">
        <w:t xml:space="preserve"> platné na dobu předpokládané minimální doby životnosti systému. Úpravy musí být specifikovány z hlediska rozsahu, dopadu na provozovaná zařízení takto:</w:t>
      </w:r>
    </w:p>
    <w:p w:rsidR="00E805AA" w:rsidRPr="00BB292F" w:rsidRDefault="00E805AA" w:rsidP="00A66633">
      <w:pPr>
        <w:pStyle w:val="TPText-1abc"/>
        <w:numPr>
          <w:ilvl w:val="0"/>
          <w:numId w:val="85"/>
        </w:numPr>
      </w:pPr>
      <w:r w:rsidRPr="00BB292F">
        <w:t>úprava SW komponent traťové části vyvolané změnou konfigurace kolejiště (změna v umístění výhybek, změna umístění návěstidel a</w:t>
      </w:r>
      <w:r w:rsidR="0080182A" w:rsidRPr="00BB292F">
        <w:t> </w:t>
      </w:r>
      <w:r w:rsidRPr="00BB292F">
        <w:t>hranic kolejových úseků)</w:t>
      </w:r>
    </w:p>
    <w:p w:rsidR="00E805AA" w:rsidRPr="00BB292F" w:rsidRDefault="00E805AA" w:rsidP="00097B54">
      <w:pPr>
        <w:pStyle w:val="TPText-1abc"/>
      </w:pPr>
      <w:r w:rsidRPr="00BB292F">
        <w:t>úprava SW komponent traťové části při navázání dalšího RBC pro realizaci systému na návazné trati</w:t>
      </w:r>
    </w:p>
    <w:p w:rsidR="00E805AA" w:rsidRPr="00BB292F" w:rsidRDefault="00E805AA" w:rsidP="00097B54">
      <w:pPr>
        <w:pStyle w:val="TPText-1abc"/>
      </w:pPr>
      <w:r w:rsidRPr="00BB292F">
        <w:t>rozšíření oblasti RBC o</w:t>
      </w:r>
      <w:r w:rsidR="0080182A" w:rsidRPr="00BB292F">
        <w:t> </w:t>
      </w:r>
      <w:r w:rsidRPr="00BB292F">
        <w:t>další část trati.</w:t>
      </w:r>
    </w:p>
    <w:p w:rsidR="002F72C3" w:rsidRPr="00BB292F" w:rsidRDefault="002F72C3" w:rsidP="002F72C3">
      <w:pPr>
        <w:pStyle w:val="TPText-1abc"/>
        <w:numPr>
          <w:ilvl w:val="0"/>
          <w:numId w:val="0"/>
        </w:numPr>
        <w:tabs>
          <w:tab w:val="clear" w:pos="1378"/>
          <w:tab w:val="left" w:pos="993"/>
        </w:tabs>
        <w:ind w:left="993"/>
      </w:pPr>
      <w:r w:rsidRPr="00BB292F">
        <w:t>Pokud změna polohy jedné výhybky nebo jednoho návěstidla po předání stavby do užívání vyvolá změnu další výhybky nebo návěstidla, je třeba považovat tento případ tak, že se jedná o</w:t>
      </w:r>
      <w:r w:rsidR="00A60796" w:rsidRPr="00BB292F">
        <w:t> </w:t>
      </w:r>
      <w:r w:rsidRPr="00BB292F">
        <w:t>dvě změny (výhybka + návěstidlo, resp. 2</w:t>
      </w:r>
      <w:r w:rsidR="0080182A" w:rsidRPr="00BB292F">
        <w:t> </w:t>
      </w:r>
      <w:r w:rsidRPr="00BB292F">
        <w:t xml:space="preserve">návěstidla) atd. </w:t>
      </w:r>
    </w:p>
    <w:p w:rsidR="0035259D" w:rsidRPr="00BB292F" w:rsidRDefault="0035259D" w:rsidP="002F72C3">
      <w:pPr>
        <w:pStyle w:val="TPText-1abc"/>
        <w:numPr>
          <w:ilvl w:val="0"/>
          <w:numId w:val="0"/>
        </w:numPr>
        <w:tabs>
          <w:tab w:val="clear" w:pos="1378"/>
          <w:tab w:val="left" w:pos="993"/>
        </w:tabs>
        <w:ind w:left="993"/>
      </w:pPr>
      <w:r w:rsidRPr="00BB292F">
        <w:t>Požaduje se pro uvedené příklady uvést rozsah úplných celkových nákladů (s</w:t>
      </w:r>
      <w:r w:rsidR="00A60796" w:rsidRPr="00BB292F">
        <w:t> </w:t>
      </w:r>
      <w:r w:rsidRPr="00BB292F">
        <w:t>upřesněním, zda se jedná o</w:t>
      </w:r>
      <w:r w:rsidR="00A60796" w:rsidRPr="00BB292F">
        <w:t> </w:t>
      </w:r>
      <w:r w:rsidRPr="00BB292F">
        <w:t>cenu s DPH nebo bez DPH) na vyprojektování, schválení, instalaci změny/doplnění SW, příp. HW, přezkoušení a</w:t>
      </w:r>
      <w:r w:rsidR="0080182A" w:rsidRPr="00BB292F">
        <w:t> </w:t>
      </w:r>
      <w:r w:rsidRPr="00BB292F">
        <w:t>případné testování a</w:t>
      </w:r>
      <w:r w:rsidR="0080182A" w:rsidRPr="00BB292F">
        <w:t> </w:t>
      </w:r>
      <w:r w:rsidRPr="00BB292F">
        <w:t>provozní ověření. Co se týká rozšíření RBC o</w:t>
      </w:r>
      <w:r w:rsidR="0080182A" w:rsidRPr="00BB292F">
        <w:t> </w:t>
      </w:r>
      <w:r w:rsidRPr="00BB292F">
        <w:t>další část trati, doporučuje se uvedení příkladů, např. dvoukolejný mezistaniční úsek d</w:t>
      </w:r>
      <w:r w:rsidR="007A099C" w:rsidRPr="00BB292F">
        <w:t>é</w:t>
      </w:r>
      <w:r w:rsidRPr="00BB292F">
        <w:t>lky 10 km s automatickým blokem, jednokolejný mezistaniční úsek délky 10 km s automatickým hradlem, stanice na dvoukolejné trati s 5 dopravními kolejemi, stanice na jednokolejné trati se 4</w:t>
      </w:r>
      <w:r w:rsidR="0080182A" w:rsidRPr="00BB292F">
        <w:t> </w:t>
      </w:r>
      <w:r w:rsidRPr="00BB292F">
        <w:t>dopravními kolejemi, stanice odbočná s jednou zaústěnou odbočnou jednokolejnou tratí. Tyto informace budou sloužit pro představu zadavatele o</w:t>
      </w:r>
      <w:r w:rsidR="0080182A" w:rsidRPr="00BB292F">
        <w:t> </w:t>
      </w:r>
      <w:r w:rsidRPr="00BB292F">
        <w:t>nákladech na případné změny RBC pro plánování investic.</w:t>
      </w:r>
    </w:p>
    <w:p w:rsidR="0035259D" w:rsidRPr="00BB292F" w:rsidRDefault="0035259D" w:rsidP="002F72C3">
      <w:pPr>
        <w:pStyle w:val="TPText-1abc"/>
        <w:numPr>
          <w:ilvl w:val="0"/>
          <w:numId w:val="0"/>
        </w:numPr>
        <w:tabs>
          <w:tab w:val="clear" w:pos="1378"/>
          <w:tab w:val="left" w:pos="993"/>
        </w:tabs>
        <w:ind w:left="993"/>
      </w:pPr>
      <w:r w:rsidRPr="00BB292F">
        <w:t>Požadované ocenění má být uvedeno v samostatném dokumentu – volnou formou, protože není předmětem hodnocení.</w:t>
      </w:r>
    </w:p>
    <w:p w:rsidR="00164CFC" w:rsidRPr="00BB292F" w:rsidRDefault="002522A9" w:rsidP="00097B54">
      <w:pPr>
        <w:pStyle w:val="TPText-1slovan"/>
      </w:pPr>
      <w:r w:rsidRPr="00BB292F">
        <w:t>Během výstavby a</w:t>
      </w:r>
      <w:r w:rsidR="0080182A" w:rsidRPr="00BB292F">
        <w:t> </w:t>
      </w:r>
      <w:r w:rsidRPr="00BB292F">
        <w:t xml:space="preserve">zkoušení traťové části ETCS je nutno předpokládat jízdu vlaků </w:t>
      </w:r>
      <w:r w:rsidR="00C77F9F" w:rsidRPr="00BB292F">
        <w:t>a </w:t>
      </w:r>
      <w:r w:rsidRPr="00BB292F">
        <w:t>posunových dílů se zapnutou mobilní částí ETCS. Montáž balíz a</w:t>
      </w:r>
      <w:r w:rsidR="0080182A" w:rsidRPr="00BB292F">
        <w:t> </w:t>
      </w:r>
      <w:r w:rsidRPr="00BB292F">
        <w:t>zkoušení traťové části ETCS proto musí být organizovány takovým způsobem, aby nedocházelo k zastavování vlaků</w:t>
      </w:r>
      <w:r w:rsidR="00C77F9F" w:rsidRPr="00BB292F">
        <w:t xml:space="preserve"> a</w:t>
      </w:r>
      <w:r w:rsidR="0080182A" w:rsidRPr="00BB292F">
        <w:t> </w:t>
      </w:r>
      <w:r w:rsidRPr="00BB292F">
        <w:t xml:space="preserve">posunových dílů se zapnutou mobilní částí ETCS </w:t>
      </w:r>
      <w:r w:rsidR="0096062C" w:rsidRPr="00BB292F">
        <w:t xml:space="preserve">z důvodu nekonzistence balíz </w:t>
      </w:r>
      <w:r w:rsidRPr="00BB292F">
        <w:t xml:space="preserve">(např. z důvodů namontování pouze jedné balízy z dvoubalízové BG). </w:t>
      </w:r>
      <w:r w:rsidR="00AC1136" w:rsidRPr="00BB292F">
        <w:t xml:space="preserve">Zhotoviteli oznámené </w:t>
      </w:r>
      <w:r w:rsidRPr="00BB292F">
        <w:t>poškozené balízy z</w:t>
      </w:r>
      <w:r w:rsidR="00AC1136" w:rsidRPr="00BB292F">
        <w:t> dvoubalízové, příp. vícebalízové</w:t>
      </w:r>
      <w:r w:rsidRPr="00BB292F">
        <w:t xml:space="preserve"> </w:t>
      </w:r>
      <w:r w:rsidR="00AC1136" w:rsidRPr="00BB292F">
        <w:t>BG</w:t>
      </w:r>
      <w:r w:rsidRPr="00BB292F">
        <w:t xml:space="preserve"> musí být neprodleně nahrazeny, popř. další balízy z této BG dočasně demontovány.</w:t>
      </w:r>
    </w:p>
    <w:p w:rsidR="00DF2345" w:rsidRPr="00BB292F" w:rsidRDefault="002840E1" w:rsidP="00097B54">
      <w:pPr>
        <w:pStyle w:val="TPText-1neslovan"/>
      </w:pPr>
      <w:r w:rsidRPr="00BB292F">
        <w:t>Během výstavby, zkoušení a</w:t>
      </w:r>
      <w:r w:rsidR="0080182A" w:rsidRPr="00BB292F">
        <w:t> </w:t>
      </w:r>
      <w:r w:rsidRPr="00BB292F">
        <w:t>aktivace zařízení ETCS v</w:t>
      </w:r>
      <w:r w:rsidR="0080182A" w:rsidRPr="00BB292F">
        <w:t> </w:t>
      </w:r>
      <w:r w:rsidRPr="00BB292F">
        <w:t>nově vybavovaném úseku musí zhotovitel zajistit taková opatření, aby nedocházelo k</w:t>
      </w:r>
      <w:r w:rsidR="0080182A" w:rsidRPr="00BB292F">
        <w:t> </w:t>
      </w:r>
      <w:r w:rsidRPr="00BB292F">
        <w:t>omezování jízdy vlaků se zapnutou mobilní částí ETCS při jízdě z/do úseku s</w:t>
      </w:r>
      <w:r w:rsidR="0080182A" w:rsidRPr="00BB292F">
        <w:t> </w:t>
      </w:r>
      <w:r w:rsidRPr="00BB292F">
        <w:t>traťovou částí ETCS ve výstavbě do/ze sousedních úseků traťovou částí ETCS již vybavených.</w:t>
      </w:r>
    </w:p>
    <w:p w:rsidR="00DF2345" w:rsidRPr="00BB292F" w:rsidRDefault="00DF2345" w:rsidP="00097B54">
      <w:pPr>
        <w:pStyle w:val="TPNADPIS-1slovan"/>
      </w:pPr>
      <w:bookmarkStart w:id="151" w:name="_Toc507679132"/>
      <w:r w:rsidRPr="00BB292F">
        <w:t>Požadavky na fázi testování</w:t>
      </w:r>
      <w:bookmarkEnd w:id="151"/>
    </w:p>
    <w:p w:rsidR="00DF2345" w:rsidRPr="00BB292F" w:rsidRDefault="00DF2345" w:rsidP="00097B54">
      <w:pPr>
        <w:pStyle w:val="TPText-1slovan"/>
      </w:pPr>
      <w:r w:rsidRPr="00BB292F">
        <w:t xml:space="preserve">Zhotovitel musí prokázat, že traťová část systému ETCS úspěšně absolvovala testy </w:t>
      </w:r>
      <w:r w:rsidR="00C24C96" w:rsidRPr="00BB292F">
        <w:t>podle příslušných národních předpisů a</w:t>
      </w:r>
      <w:r w:rsidR="0080182A" w:rsidRPr="00BB292F">
        <w:t> </w:t>
      </w:r>
      <w:r w:rsidR="00C24C96" w:rsidRPr="00BB292F">
        <w:t xml:space="preserve">předpisů EU </w:t>
      </w:r>
      <w:r w:rsidRPr="00BB292F">
        <w:t>v</w:t>
      </w:r>
      <w:r w:rsidR="00E41DDC" w:rsidRPr="00BB292F">
        <w:t xml:space="preserve">e vhodné </w:t>
      </w:r>
      <w:r w:rsidRPr="00BB292F">
        <w:t xml:space="preserve">laboratoři. </w:t>
      </w:r>
      <w:r w:rsidR="00F9312B" w:rsidRPr="00BB292F">
        <w:t>Veškeré t</w:t>
      </w:r>
      <w:r w:rsidRPr="00BB292F">
        <w:t>est report</w:t>
      </w:r>
      <w:r w:rsidR="00F9312B" w:rsidRPr="00BB292F">
        <w:t>y</w:t>
      </w:r>
      <w:r w:rsidRPr="00BB292F">
        <w:t xml:space="preserve"> bud</w:t>
      </w:r>
      <w:r w:rsidR="00F9312B" w:rsidRPr="00BB292F">
        <w:t>ou</w:t>
      </w:r>
      <w:r w:rsidRPr="00BB292F">
        <w:t xml:space="preserve"> součástí </w:t>
      </w:r>
      <w:r w:rsidR="008577EC" w:rsidRPr="00BB292F">
        <w:t>objedn</w:t>
      </w:r>
      <w:r w:rsidRPr="00BB292F">
        <w:t>ateli předávané dokumentace.</w:t>
      </w:r>
      <w:r w:rsidR="00F9312B" w:rsidRPr="00BB292F">
        <w:t xml:space="preserve"> Výsledek těchto testů musí být dostupný ERA, zhotovitel proto zajistí, že originály všech předložených dokumentů, které budou předkládány ERA, budou vyhotoveny a</w:t>
      </w:r>
      <w:r w:rsidR="0080182A" w:rsidRPr="00BB292F">
        <w:t> </w:t>
      </w:r>
      <w:r w:rsidR="00F9312B" w:rsidRPr="00BB292F">
        <w:t>dodány kromě českého jazyka také v</w:t>
      </w:r>
      <w:r w:rsidR="0080182A" w:rsidRPr="00BB292F">
        <w:t> </w:t>
      </w:r>
      <w:r w:rsidR="00F9312B" w:rsidRPr="00BB292F">
        <w:t>anglickém jazyce.</w:t>
      </w:r>
    </w:p>
    <w:p w:rsidR="00DF2345" w:rsidRPr="00BB292F" w:rsidRDefault="00DF2345" w:rsidP="00097B54">
      <w:pPr>
        <w:pStyle w:val="TPText-1slovan"/>
      </w:pPr>
      <w:r w:rsidRPr="00BB292F">
        <w:t xml:space="preserve">Zhotovitel si pro testování traťové části systému ETCS zajistí vozidlo vybavené OBU certifikované akreditovanou laboratoří podle </w:t>
      </w:r>
      <w:r w:rsidR="00D509A9">
        <w:t xml:space="preserve">souboru </w:t>
      </w:r>
      <w:r w:rsidR="0059720B" w:rsidRPr="00BB292F">
        <w:t>specifikac</w:t>
      </w:r>
      <w:r w:rsidR="00D509A9">
        <w:t>í č.</w:t>
      </w:r>
      <w:r w:rsidR="0080182A" w:rsidRPr="00BB292F">
        <w:t> </w:t>
      </w:r>
      <w:r w:rsidR="0059720B" w:rsidRPr="00BB292F">
        <w:t>1 a</w:t>
      </w:r>
      <w:r w:rsidR="0080182A" w:rsidRPr="00BB292F">
        <w:t> </w:t>
      </w:r>
      <w:r w:rsidR="0059720B" w:rsidRPr="00BB292F">
        <w:t xml:space="preserve">podle </w:t>
      </w:r>
      <w:r w:rsidR="00D509A9">
        <w:t xml:space="preserve">souboru </w:t>
      </w:r>
      <w:r w:rsidR="0059720B" w:rsidRPr="00BB292F">
        <w:t>specifikac</w:t>
      </w:r>
      <w:r w:rsidR="00D509A9">
        <w:t>í č.</w:t>
      </w:r>
      <w:r w:rsidR="0080182A" w:rsidRPr="00BB292F">
        <w:t> </w:t>
      </w:r>
      <w:r w:rsidR="0059720B" w:rsidRPr="00BB292F">
        <w:t>2</w:t>
      </w:r>
      <w:r w:rsidR="00DC44D2">
        <w:t xml:space="preserve">, resp. podle </w:t>
      </w:r>
      <w:r w:rsidR="00D509A9">
        <w:t>souboru specifikací č. </w:t>
      </w:r>
      <w:r w:rsidR="00DC44D2">
        <w:t>3</w:t>
      </w:r>
      <w:r w:rsidRPr="00BB292F">
        <w:t xml:space="preserve">. Pokud je to možné, pak by vozidlo mělo být vybaveno OBU od jiného </w:t>
      </w:r>
      <w:r w:rsidR="002F61ED" w:rsidRPr="00BB292F">
        <w:t>výrobce</w:t>
      </w:r>
      <w:r w:rsidRPr="00BB292F">
        <w:t>, n</w:t>
      </w:r>
      <w:r w:rsidR="00F9312B" w:rsidRPr="00BB292F">
        <w:t>e</w:t>
      </w:r>
      <w:r w:rsidRPr="00BB292F">
        <w:t xml:space="preserve">ž je </w:t>
      </w:r>
      <w:r w:rsidR="002F61ED" w:rsidRPr="00BB292F">
        <w:t xml:space="preserve">výrobce, resp. zhotovitel </w:t>
      </w:r>
      <w:r w:rsidRPr="00BB292F">
        <w:t>traťové části.</w:t>
      </w:r>
    </w:p>
    <w:p w:rsidR="00DF2345" w:rsidRPr="00BB292F" w:rsidRDefault="00DF2345" w:rsidP="00097B54">
      <w:pPr>
        <w:pStyle w:val="TPText-1slovan"/>
      </w:pPr>
      <w:r w:rsidRPr="00BB292F">
        <w:t>Zhotovitel zpracuje a</w:t>
      </w:r>
      <w:r w:rsidR="0080182A" w:rsidRPr="00BB292F">
        <w:t> </w:t>
      </w:r>
      <w:r w:rsidRPr="00BB292F">
        <w:t>s </w:t>
      </w:r>
      <w:r w:rsidR="008577EC" w:rsidRPr="00BB292F">
        <w:t>objedn</w:t>
      </w:r>
      <w:r w:rsidRPr="00BB292F">
        <w:t xml:space="preserve">atelem </w:t>
      </w:r>
      <w:r w:rsidR="009C17D5" w:rsidRPr="00BB292F">
        <w:t xml:space="preserve">(nejméně s O14, O26, TÚDC ÚATT) </w:t>
      </w:r>
      <w:r w:rsidRPr="00BB292F">
        <w:t xml:space="preserve">projedná strategii testování realizovaného systému, které umožní prokázat jeho shodu s povinnými specifikacemi pro zařízení ETCS </w:t>
      </w:r>
      <w:r w:rsidR="001A295C" w:rsidRPr="00BB292F">
        <w:t xml:space="preserve">systémové </w:t>
      </w:r>
      <w:r w:rsidRPr="00BB292F">
        <w:t>verze</w:t>
      </w:r>
      <w:r w:rsidR="0080182A" w:rsidRPr="00BB292F">
        <w:t> </w:t>
      </w:r>
      <w:r w:rsidR="001A295C" w:rsidRPr="00BB292F">
        <w:t>1.1 dle platn</w:t>
      </w:r>
      <w:r w:rsidR="007D538A" w:rsidRPr="00BB292F">
        <w:t>é</w:t>
      </w:r>
      <w:r w:rsidR="001A295C" w:rsidRPr="00BB292F">
        <w:t xml:space="preserve"> verze TSI CCS </w:t>
      </w:r>
      <w:r w:rsidR="00900199" w:rsidRPr="00BB292F">
        <w:t>v době podpisu smlouvy</w:t>
      </w:r>
      <w:r w:rsidR="00313D8C" w:rsidRPr="00BB292F">
        <w:t xml:space="preserve"> na projekt a</w:t>
      </w:r>
      <w:r w:rsidR="00A60796" w:rsidRPr="00BB292F">
        <w:t> </w:t>
      </w:r>
      <w:r w:rsidR="00313D8C" w:rsidRPr="00BB292F">
        <w:t>realizaci stavby</w:t>
      </w:r>
      <w:r w:rsidRPr="00BB292F">
        <w:t xml:space="preserve"> a</w:t>
      </w:r>
      <w:r w:rsidR="00A60796" w:rsidRPr="00BB292F">
        <w:t> </w:t>
      </w:r>
      <w:r w:rsidRPr="00BB292F">
        <w:t xml:space="preserve">funkci systému podle požadavků </w:t>
      </w:r>
      <w:r w:rsidR="008577EC" w:rsidRPr="00BB292F">
        <w:t>objedn</w:t>
      </w:r>
      <w:r w:rsidRPr="00BB292F">
        <w:t>atele.</w:t>
      </w:r>
    </w:p>
    <w:p w:rsidR="00DF2345" w:rsidRPr="00BB292F" w:rsidRDefault="00DF2345" w:rsidP="00097B54">
      <w:pPr>
        <w:pStyle w:val="TPText-1slovan"/>
      </w:pPr>
      <w:r w:rsidRPr="00BB292F">
        <w:t>Zhotovitel zpracuje časový plán testů, které budou realizovány na trati a</w:t>
      </w:r>
      <w:r w:rsidR="0080182A" w:rsidRPr="00BB292F">
        <w:t> </w:t>
      </w:r>
      <w:r w:rsidRPr="00BB292F">
        <w:t>projedná jej s </w:t>
      </w:r>
      <w:r w:rsidR="008577EC" w:rsidRPr="00BB292F">
        <w:t>objedn</w:t>
      </w:r>
      <w:r w:rsidRPr="00BB292F">
        <w:t xml:space="preserve">atelem </w:t>
      </w:r>
      <w:r w:rsidR="009C17D5" w:rsidRPr="00BB292F">
        <w:t xml:space="preserve">(nejméně s O14, O26, TÚDC ÚATT) </w:t>
      </w:r>
      <w:r w:rsidRPr="00BB292F">
        <w:t>nejméně 120</w:t>
      </w:r>
      <w:r w:rsidR="0080182A" w:rsidRPr="00BB292F">
        <w:t> </w:t>
      </w:r>
      <w:r w:rsidRPr="00BB292F">
        <w:t>dní před jejich zahájením.</w:t>
      </w:r>
    </w:p>
    <w:p w:rsidR="00DF2345" w:rsidRPr="00BB292F" w:rsidRDefault="00DF2345" w:rsidP="00097B54">
      <w:pPr>
        <w:pStyle w:val="TPText-1slovan"/>
      </w:pPr>
      <w:r w:rsidRPr="00BB292F">
        <w:t>Současně s časovým plánem testů musí být dodány podmínky pro realizaci testů z hlediska vlivu na železniční provoz tak, aby mohl být vypracován Rozkaz o</w:t>
      </w:r>
      <w:r w:rsidR="0080182A" w:rsidRPr="00BB292F">
        <w:t> </w:t>
      </w:r>
      <w:r w:rsidRPr="00BB292F">
        <w:t>výluce.</w:t>
      </w:r>
    </w:p>
    <w:p w:rsidR="00DF2345" w:rsidRPr="00BB292F" w:rsidRDefault="00DF2345" w:rsidP="00097B54">
      <w:pPr>
        <w:pStyle w:val="TPText-1slovan"/>
      </w:pPr>
      <w:r w:rsidRPr="00BB292F">
        <w:lastRenderedPageBreak/>
        <w:t xml:space="preserve">Zhotovitel umožní při testech účast zástupců </w:t>
      </w:r>
      <w:r w:rsidR="008577EC" w:rsidRPr="00BB292F">
        <w:t>objedn</w:t>
      </w:r>
      <w:r w:rsidRPr="00BB292F">
        <w:t>atele, posuzovatele bezpečnosti a</w:t>
      </w:r>
      <w:r w:rsidR="0080182A" w:rsidRPr="00BB292F">
        <w:t> </w:t>
      </w:r>
      <w:r w:rsidRPr="00BB292F">
        <w:t>notifikované osoby.</w:t>
      </w:r>
    </w:p>
    <w:p w:rsidR="00494F81" w:rsidRPr="00BB292F" w:rsidRDefault="00494F81" w:rsidP="00097B54">
      <w:pPr>
        <w:pStyle w:val="TPText-1slovan"/>
      </w:pPr>
      <w:r w:rsidRPr="00BB292F">
        <w:t>Součástí nabídky musí být rovněž provedení QoS testů infrastruktury GSM-R na daných úsecích (viz požadavky subsetu</w:t>
      </w:r>
      <w:r w:rsidR="0080182A" w:rsidRPr="00BB292F">
        <w:t> </w:t>
      </w:r>
      <w:r w:rsidRPr="00BB292F">
        <w:t>093).</w:t>
      </w:r>
    </w:p>
    <w:p w:rsidR="00DF2345" w:rsidRPr="00BB292F" w:rsidRDefault="00DF2345" w:rsidP="00097B54">
      <w:pPr>
        <w:pStyle w:val="TPText-1slovan"/>
      </w:pPr>
      <w:r w:rsidRPr="00BB292F">
        <w:t xml:space="preserve">Zhotovitel předkládá </w:t>
      </w:r>
      <w:r w:rsidR="008577EC" w:rsidRPr="00BB292F">
        <w:t>objedn</w:t>
      </w:r>
      <w:r w:rsidRPr="00BB292F">
        <w:t>ateli test reporty v dohodnutých lhůtách.</w:t>
      </w:r>
    </w:p>
    <w:p w:rsidR="00DF2345" w:rsidRPr="00BB292F" w:rsidRDefault="00DF2345" w:rsidP="00097B54">
      <w:pPr>
        <w:pStyle w:val="TPNADPIS-1slovan"/>
      </w:pPr>
      <w:bookmarkStart w:id="152" w:name="_Toc507679133"/>
      <w:r w:rsidRPr="00BB292F">
        <w:t>Požadavky na fázi schvalování a certifikace</w:t>
      </w:r>
      <w:bookmarkEnd w:id="152"/>
    </w:p>
    <w:p w:rsidR="00DF2345" w:rsidRPr="00FB128D" w:rsidRDefault="00DF2345" w:rsidP="00097B54">
      <w:pPr>
        <w:pStyle w:val="TPText-1slovan"/>
      </w:pPr>
      <w:r w:rsidRPr="00BB292F">
        <w:t>Zhotovitel zajistí posouzení bezpečnosti realizovaného systému (včetně změn provozovaných systémů) podle ČSN EN 50129 a</w:t>
      </w:r>
      <w:r w:rsidR="0080182A" w:rsidRPr="00BB292F">
        <w:t> </w:t>
      </w:r>
      <w:r w:rsidRPr="00FB128D">
        <w:t>navazujících norem.</w:t>
      </w:r>
      <w:r w:rsidR="00E50188" w:rsidRPr="00FB128D">
        <w:t xml:space="preserve"> Zprávu o hodnocení bezpečnosti předá o</w:t>
      </w:r>
      <w:r w:rsidR="00B245F3" w:rsidRPr="00FB128D">
        <w:t>b</w:t>
      </w:r>
      <w:r w:rsidR="00E50188" w:rsidRPr="00FB128D">
        <w:t>jednateli v písemné formě a v uzavřené digitální formě v českém i anglickém jazyce.</w:t>
      </w:r>
    </w:p>
    <w:p w:rsidR="00DF2345" w:rsidRPr="00FB128D" w:rsidRDefault="00DF2345" w:rsidP="00097B54">
      <w:pPr>
        <w:pStyle w:val="TPText-1slovan"/>
      </w:pPr>
      <w:r w:rsidRPr="00FB128D">
        <w:t>Zhotovitel zajistí vystavení průkazu způsobilosti, resp. změnu stávajícího průkazu způsobilosti pro zařízení podléhající režimu určených technických zařízení podle zákona č. 266/1994 Sb.</w:t>
      </w:r>
    </w:p>
    <w:p w:rsidR="00DF2345" w:rsidRPr="00FB128D" w:rsidRDefault="00DF2345" w:rsidP="00097B54">
      <w:pPr>
        <w:pStyle w:val="TPText-1slovan"/>
      </w:pPr>
      <w:bookmarkStart w:id="153" w:name="_Ref428449859"/>
      <w:r w:rsidRPr="00FB128D">
        <w:t>Zhotovitel zajistí u</w:t>
      </w:r>
      <w:r w:rsidR="0080182A" w:rsidRPr="00FB128D">
        <w:t> </w:t>
      </w:r>
      <w:r w:rsidRPr="00FB128D">
        <w:t>notifikované osoby potřebné certifikáty</w:t>
      </w:r>
      <w:r w:rsidR="00C37906" w:rsidRPr="00FB128D">
        <w:t xml:space="preserve"> (originály nebo úředně ověřené kopie)</w:t>
      </w:r>
      <w:r w:rsidRPr="00FB128D">
        <w:t xml:space="preserve"> a</w:t>
      </w:r>
      <w:r w:rsidR="0080182A" w:rsidRPr="00FB128D">
        <w:t> </w:t>
      </w:r>
      <w:r w:rsidRPr="00FB128D">
        <w:t xml:space="preserve">vystaví prohlášení o shodě pro použité součásti interoperability v souladu s nařízením vlády č. 133/2005 Sb., v platném znění </w:t>
      </w:r>
      <w:r w:rsidR="00C37906" w:rsidRPr="00FB128D">
        <w:t>(viz též směrnice Evropského parlamentu a</w:t>
      </w:r>
      <w:r w:rsidR="0080182A" w:rsidRPr="00FB128D">
        <w:t> </w:t>
      </w:r>
      <w:r w:rsidR="00C37906" w:rsidRPr="00FB128D">
        <w:t>Rady 2008/57/EU</w:t>
      </w:r>
      <w:r w:rsidR="002C387A" w:rsidRPr="00FB128D">
        <w:t xml:space="preserve"> a směrnice Evropského parlamentu a Rady (EU) 2016/797</w:t>
      </w:r>
      <w:r w:rsidR="00C37906" w:rsidRPr="00FB128D">
        <w:t xml:space="preserve">) </w:t>
      </w:r>
      <w:r w:rsidRPr="00FB128D">
        <w:t>a</w:t>
      </w:r>
      <w:r w:rsidR="0080182A" w:rsidRPr="00FB128D">
        <w:t> </w:t>
      </w:r>
      <w:r w:rsidRPr="00FB128D">
        <w:t xml:space="preserve">v souladu se směrnicí SŽDC č. 34 poskytne </w:t>
      </w:r>
      <w:r w:rsidR="00483D6E" w:rsidRPr="00FB128D">
        <w:t xml:space="preserve">originály nebo úředně ověřené </w:t>
      </w:r>
      <w:r w:rsidRPr="00FB128D">
        <w:t>kopie certifikátů SŽDC, prohlášení o</w:t>
      </w:r>
      <w:r w:rsidR="0080182A" w:rsidRPr="00FB128D">
        <w:t> </w:t>
      </w:r>
      <w:r w:rsidRPr="00FB128D">
        <w:t>shodě</w:t>
      </w:r>
      <w:r w:rsidR="00E50188" w:rsidRPr="00FB128D">
        <w:t xml:space="preserve"> v písemné formě a v uzavřené digitální formě v českém i anglickém jazyce</w:t>
      </w:r>
      <w:r w:rsidRPr="00FB128D">
        <w:t xml:space="preserve"> předá objednateli.</w:t>
      </w:r>
      <w:bookmarkEnd w:id="153"/>
      <w:r w:rsidR="00C37906" w:rsidRPr="00FB128D">
        <w:t xml:space="preserve"> </w:t>
      </w:r>
    </w:p>
    <w:p w:rsidR="00DF2345" w:rsidRPr="00FB128D" w:rsidRDefault="00DF2345" w:rsidP="00097B54">
      <w:pPr>
        <w:pStyle w:val="TPText-1slovan"/>
      </w:pPr>
      <w:bookmarkStart w:id="154" w:name="_Ref428449853"/>
      <w:r w:rsidRPr="00FB128D">
        <w:t>Zhotovitel zajistí u</w:t>
      </w:r>
      <w:r w:rsidR="0080182A" w:rsidRPr="00FB128D">
        <w:t> </w:t>
      </w:r>
      <w:r w:rsidRPr="00FB128D">
        <w:t xml:space="preserve">notifikované osoby jménem provozovatele certifikaci subsystému evropského železničního systému v souladu s nařízením vlády č. 133/2005 Sb. v platném znění </w:t>
      </w:r>
      <w:r w:rsidR="0059720B" w:rsidRPr="00FB128D">
        <w:t xml:space="preserve">(včetně fáze projektování) </w:t>
      </w:r>
      <w:r w:rsidRPr="00FB128D">
        <w:t>a</w:t>
      </w:r>
      <w:r w:rsidR="0080182A" w:rsidRPr="00FB128D">
        <w:t> </w:t>
      </w:r>
      <w:r w:rsidRPr="00FB128D">
        <w:t xml:space="preserve">certifikát </w:t>
      </w:r>
      <w:r w:rsidR="00C37906" w:rsidRPr="00FB128D">
        <w:t>(originál nebo úředně ověřenou kopii) a</w:t>
      </w:r>
      <w:r w:rsidR="00012D47" w:rsidRPr="00FB128D">
        <w:t xml:space="preserve"> veškerou </w:t>
      </w:r>
      <w:r w:rsidR="009277FA" w:rsidRPr="00FB128D">
        <w:t xml:space="preserve">dokumentaci </w:t>
      </w:r>
      <w:r w:rsidR="00012D47" w:rsidRPr="00FB128D">
        <w:t xml:space="preserve">(musí být v českém jazyce) </w:t>
      </w:r>
      <w:r w:rsidR="009277FA" w:rsidRPr="00FB128D">
        <w:t xml:space="preserve">pro </w:t>
      </w:r>
      <w:r w:rsidR="00C37906" w:rsidRPr="00FB128D">
        <w:t>soubor technické dokumentace přiložený k ES prohlášení o</w:t>
      </w:r>
      <w:r w:rsidR="00012D47" w:rsidRPr="00FB128D">
        <w:t> </w:t>
      </w:r>
      <w:r w:rsidR="00C37906" w:rsidRPr="00FB128D">
        <w:t>ověření v souladu s nařízením vlády č. 133/2005 Sb., v platném znění (viz též směrnice Evropského parlamentu a</w:t>
      </w:r>
      <w:r w:rsidR="00B35010" w:rsidRPr="00FB128D">
        <w:t> </w:t>
      </w:r>
      <w:r w:rsidR="00C37906" w:rsidRPr="00FB128D">
        <w:t>Rady 2008/57/EU</w:t>
      </w:r>
      <w:r w:rsidR="002C387A" w:rsidRPr="00FB128D">
        <w:t xml:space="preserve"> a směrnice Evropského parlamentu a Rady (EU) 2016/797</w:t>
      </w:r>
      <w:r w:rsidR="00C37906" w:rsidRPr="00FB128D">
        <w:t>)</w:t>
      </w:r>
      <w:r w:rsidR="009277FA" w:rsidRPr="00FB128D">
        <w:t xml:space="preserve"> </w:t>
      </w:r>
      <w:r w:rsidRPr="00FB128D">
        <w:t>předá objednateli</w:t>
      </w:r>
      <w:r w:rsidR="00EE663E" w:rsidRPr="00FB128D">
        <w:t>.</w:t>
      </w:r>
      <w:r w:rsidRPr="00FB128D">
        <w:t xml:space="preserve"> </w:t>
      </w:r>
      <w:r w:rsidR="00EE663E" w:rsidRPr="00FB128D">
        <w:t xml:space="preserve">Zhotovitel předá </w:t>
      </w:r>
      <w:r w:rsidR="00550450" w:rsidRPr="00FB128D">
        <w:t xml:space="preserve">úředně ověřenou </w:t>
      </w:r>
      <w:r w:rsidRPr="00FB128D">
        <w:t xml:space="preserve">kopii </w:t>
      </w:r>
      <w:r w:rsidR="00C37906" w:rsidRPr="00FB128D">
        <w:t>certifikátu a</w:t>
      </w:r>
      <w:r w:rsidR="0080182A" w:rsidRPr="00FB128D">
        <w:t> </w:t>
      </w:r>
      <w:r w:rsidR="00C37906" w:rsidRPr="00FB128D">
        <w:t>kopii seznamu souboru technické dokumentace přiloženého k ES prohlášení o</w:t>
      </w:r>
      <w:r w:rsidR="0080182A" w:rsidRPr="00FB128D">
        <w:t> </w:t>
      </w:r>
      <w:r w:rsidR="00C37906" w:rsidRPr="00FB128D">
        <w:t xml:space="preserve">ověření </w:t>
      </w:r>
      <w:r w:rsidR="000E35DB" w:rsidRPr="00FB128D">
        <w:t xml:space="preserve">SŽDC </w:t>
      </w:r>
      <w:r w:rsidR="00E50188" w:rsidRPr="00FB128D">
        <w:t xml:space="preserve">v písemné formě a v uzavřené digitální formě v českém i anglickém jazyce </w:t>
      </w:r>
      <w:r w:rsidRPr="00FB128D">
        <w:t>v souladu se směrnicí SŽDC č.</w:t>
      </w:r>
      <w:r w:rsidR="0080182A" w:rsidRPr="00FB128D">
        <w:t> </w:t>
      </w:r>
      <w:r w:rsidRPr="00FB128D">
        <w:t>34.</w:t>
      </w:r>
      <w:bookmarkEnd w:id="154"/>
    </w:p>
    <w:p w:rsidR="00866291" w:rsidRPr="00BB292F" w:rsidRDefault="00866291" w:rsidP="00097B54">
      <w:pPr>
        <w:pStyle w:val="TPText-1slovan"/>
      </w:pPr>
      <w:bookmarkStart w:id="155" w:name="_Ref478654343"/>
      <w:r w:rsidRPr="00BB292F">
        <w:t xml:space="preserve">Zhotovitel zajistí jménem provozovatele všechna povolení nutná pro uvedení traťové části systému ETCS do provozu podle právních předpisů (viz např. nařízení vlády č. 133/2005 Sb., směrnice </w:t>
      </w:r>
      <w:r w:rsidRPr="00FB128D">
        <w:t>Evropského parlamentu a</w:t>
      </w:r>
      <w:r w:rsidR="00B35010" w:rsidRPr="00FB128D">
        <w:t> </w:t>
      </w:r>
      <w:r w:rsidRPr="00FB128D">
        <w:t>Rady 2008/57/EU, směrnice Evropského parlamentu a</w:t>
      </w:r>
      <w:r w:rsidR="00B35010" w:rsidRPr="00FB128D">
        <w:t> </w:t>
      </w:r>
      <w:r w:rsidRPr="00FB128D">
        <w:t xml:space="preserve">Rady (EU) 2016/797). </w:t>
      </w:r>
      <w:r w:rsidR="00004220" w:rsidRPr="00FB128D">
        <w:t xml:space="preserve">Dokumenty pro </w:t>
      </w:r>
      <w:r w:rsidRPr="00FB128D">
        <w:t>oubor technické dokumentace předáv</w:t>
      </w:r>
      <w:r w:rsidR="00B35010" w:rsidRPr="00FB128D">
        <w:t>a</w:t>
      </w:r>
      <w:r w:rsidRPr="00FB128D">
        <w:t>n</w:t>
      </w:r>
      <w:r w:rsidR="00004220" w:rsidRPr="00FB128D">
        <w:t>ý</w:t>
      </w:r>
      <w:r w:rsidRPr="00FB128D">
        <w:t xml:space="preserve"> v této souvislosti Drážnímu úřadu, popř. </w:t>
      </w:r>
      <w:r w:rsidR="007A099C" w:rsidRPr="00FB128D">
        <w:t xml:space="preserve">Agentuře </w:t>
      </w:r>
      <w:r w:rsidRPr="00FB128D">
        <w:t xml:space="preserve">Evropské </w:t>
      </w:r>
      <w:r w:rsidR="007A099C" w:rsidRPr="00FB128D">
        <w:t xml:space="preserve">unie pro </w:t>
      </w:r>
      <w:r w:rsidRPr="00FB128D">
        <w:t>železni</w:t>
      </w:r>
      <w:r w:rsidR="007A099C" w:rsidRPr="00FB128D">
        <w:t xml:space="preserve">ce </w:t>
      </w:r>
      <w:r w:rsidRPr="00FB128D">
        <w:t xml:space="preserve">předá objednateli v písemné </w:t>
      </w:r>
      <w:r w:rsidR="00B35010" w:rsidRPr="00FB128D">
        <w:t>formě a v uzavřené i otevřené digitální formě</w:t>
      </w:r>
      <w:r w:rsidR="00E50188" w:rsidRPr="00FB128D">
        <w:t xml:space="preserve"> v českém i anglickém jazyce</w:t>
      </w:r>
      <w:r w:rsidR="00B35010" w:rsidRPr="00FB128D">
        <w:t>. Originály stanovisek</w:t>
      </w:r>
      <w:r w:rsidR="00B35010" w:rsidRPr="00BB292F">
        <w:t xml:space="preserve"> a doporučení </w:t>
      </w:r>
      <w:r w:rsidR="007A099C" w:rsidRPr="00BB292F">
        <w:t xml:space="preserve">Agentury </w:t>
      </w:r>
      <w:r w:rsidR="00B35010" w:rsidRPr="00BB292F">
        <w:t xml:space="preserve">Evropské </w:t>
      </w:r>
      <w:r w:rsidR="007A099C" w:rsidRPr="00BB292F">
        <w:t>unie</w:t>
      </w:r>
      <w:r w:rsidR="004701AC" w:rsidRPr="00BB292F">
        <w:t xml:space="preserve"> pro</w:t>
      </w:r>
      <w:r w:rsidR="007A099C" w:rsidRPr="00BB292F">
        <w:t xml:space="preserve"> </w:t>
      </w:r>
      <w:r w:rsidR="00B35010" w:rsidRPr="00BB292F">
        <w:t>železni</w:t>
      </w:r>
      <w:r w:rsidR="007A099C" w:rsidRPr="00BB292F">
        <w:t>ce</w:t>
      </w:r>
      <w:r w:rsidR="00B35010" w:rsidRPr="00BB292F">
        <w:t xml:space="preserve"> a rozhodnutí Drážního úřadu předá objednateli.</w:t>
      </w:r>
      <w:bookmarkEnd w:id="155"/>
    </w:p>
    <w:p w:rsidR="00DF2345" w:rsidRPr="00BB292F" w:rsidRDefault="00DF2345" w:rsidP="00097B54">
      <w:pPr>
        <w:pStyle w:val="TPText-1slovan"/>
      </w:pPr>
      <w:bookmarkStart w:id="156" w:name="_Ref428449855"/>
      <w:r w:rsidRPr="00BB292F">
        <w:t>Zhotovitel zajistí před uvedením do provozu pořízení dokumentace a</w:t>
      </w:r>
      <w:r w:rsidR="0080182A" w:rsidRPr="00BB292F">
        <w:t> </w:t>
      </w:r>
      <w:r w:rsidRPr="00BB292F">
        <w:t>úkony podle směrnice SŽDC č. 34. Podle této směrnice postupuje při ověřovacím provozu a</w:t>
      </w:r>
      <w:r w:rsidR="0080182A" w:rsidRPr="00BB292F">
        <w:t> </w:t>
      </w:r>
      <w:r w:rsidRPr="00BB292F">
        <w:t>jeho přípravě a</w:t>
      </w:r>
      <w:r w:rsidR="0080182A" w:rsidRPr="00BB292F">
        <w:t> </w:t>
      </w:r>
      <w:r w:rsidRPr="00BB292F">
        <w:t>při schvalování výrobku na železniční dopravní cestě ve vlastnictví státu.</w:t>
      </w:r>
      <w:r w:rsidR="00F41615" w:rsidRPr="00BB292F">
        <w:t xml:space="preserve"> Zhotovitel v souladu se Směrnicí SŽDC č.</w:t>
      </w:r>
      <w:r w:rsidR="0080182A" w:rsidRPr="00BB292F">
        <w:t> </w:t>
      </w:r>
      <w:r w:rsidR="00F41615" w:rsidRPr="00BB292F">
        <w:t>34 uzavře smlouvu na ověřovací provoz.</w:t>
      </w:r>
      <w:bookmarkEnd w:id="156"/>
    </w:p>
    <w:p w:rsidR="00DF2345" w:rsidRPr="00BB292F" w:rsidRDefault="00DF2345" w:rsidP="00852A82">
      <w:pPr>
        <w:pStyle w:val="TPText-1slovan"/>
        <w:keepNext/>
      </w:pPr>
      <w:bookmarkStart w:id="157" w:name="_Ref428449857"/>
      <w:r w:rsidRPr="00BB292F">
        <w:t>Dokumentace související se zajištěním provozu systému ETCS podle Směrnice SŽDC č. 34 musí být v českém jazyce a</w:t>
      </w:r>
      <w:r w:rsidR="00A60796" w:rsidRPr="00BB292F">
        <w:t> </w:t>
      </w:r>
      <w:r w:rsidRPr="00BB292F">
        <w:t>musí být samostatná pro balízy, pro RBC, pro IRI (pokud nebude součástí RBC nebo SZZ) a</w:t>
      </w:r>
      <w:r w:rsidR="0080182A" w:rsidRPr="00BB292F">
        <w:t> </w:t>
      </w:r>
      <w:r w:rsidRPr="00BB292F">
        <w:t>pro technologie pro bezpečný přenos informací. Jedná se především o:</w:t>
      </w:r>
      <w:bookmarkEnd w:id="157"/>
    </w:p>
    <w:p w:rsidR="00DF2345" w:rsidRPr="00BB292F" w:rsidRDefault="00DF2345" w:rsidP="00A66633">
      <w:pPr>
        <w:pStyle w:val="TPText-1abc"/>
        <w:numPr>
          <w:ilvl w:val="0"/>
          <w:numId w:val="86"/>
        </w:numPr>
      </w:pPr>
      <w:r w:rsidRPr="00BB292F">
        <w:t>Technické podmínky</w:t>
      </w:r>
    </w:p>
    <w:p w:rsidR="00DF2345" w:rsidRPr="00BB292F" w:rsidRDefault="00DF2345" w:rsidP="00097B54">
      <w:pPr>
        <w:pStyle w:val="TPText-1abc"/>
      </w:pPr>
      <w:r w:rsidRPr="00BB292F">
        <w:t>Technický popis (pro RBC obsahující také vybrané scénáře podle bod</w:t>
      </w:r>
      <w:r w:rsidR="00CA3A3F" w:rsidRPr="00BB292F">
        <w:t>u </w:t>
      </w:r>
      <w:r w:rsidRPr="00BB292F">
        <w:fldChar w:fldCharType="begin"/>
      </w:r>
      <w:r w:rsidRPr="00BB292F">
        <w:instrText xml:space="preserve"> REF _Ref254673684 \r \h </w:instrText>
      </w:r>
      <w:r w:rsidR="00097B54" w:rsidRPr="00BB292F">
        <w:instrText xml:space="preserve"> \* MERGEFORMAT </w:instrText>
      </w:r>
      <w:r w:rsidRPr="00BB292F">
        <w:fldChar w:fldCharType="separate"/>
      </w:r>
      <w:r w:rsidR="0080182A" w:rsidRPr="00BB292F">
        <w:t>3.1.1</w:t>
      </w:r>
      <w:r w:rsidRPr="00BB292F">
        <w:fldChar w:fldCharType="end"/>
      </w:r>
      <w:r w:rsidRPr="00BB292F">
        <w:t>)</w:t>
      </w:r>
    </w:p>
    <w:p w:rsidR="00DF2345" w:rsidRPr="00BB292F" w:rsidRDefault="00DF2345" w:rsidP="00097B54">
      <w:pPr>
        <w:pStyle w:val="TPText-1abc"/>
      </w:pPr>
      <w:r w:rsidRPr="00BB292F">
        <w:t>Návod pro obsluhu (jen pro RBC)</w:t>
      </w:r>
    </w:p>
    <w:p w:rsidR="00DF2345" w:rsidRPr="00BB292F" w:rsidRDefault="00DF2345" w:rsidP="00097B54">
      <w:pPr>
        <w:pStyle w:val="TPText-1abc"/>
      </w:pPr>
      <w:r w:rsidRPr="00BB292F">
        <w:t>Návod pro údržbu</w:t>
      </w:r>
    </w:p>
    <w:p w:rsidR="00DF2345" w:rsidRPr="00BB292F" w:rsidRDefault="00DF2345" w:rsidP="00097B54">
      <w:pPr>
        <w:pStyle w:val="TPText-1abc"/>
      </w:pPr>
      <w:r w:rsidRPr="00BB292F">
        <w:t>Návod pro montáž pro RBC, IRI a</w:t>
      </w:r>
      <w:r w:rsidR="0080182A" w:rsidRPr="00BB292F">
        <w:t> </w:t>
      </w:r>
      <w:r w:rsidRPr="00BB292F">
        <w:t xml:space="preserve">technologie pro bezpečný přenos informací </w:t>
      </w:r>
      <w:r w:rsidRPr="00BB292F">
        <w:noBreakHyphen/>
        <w:t xml:space="preserve"> nemusí být dostupný provozním jednotkám SŽDC zajišťujícím údržbu a</w:t>
      </w:r>
      <w:r w:rsidR="0080182A" w:rsidRPr="00BB292F">
        <w:t> </w:t>
      </w:r>
      <w:r w:rsidRPr="00BB292F">
        <w:t>nemusí být v českém jazyce</w:t>
      </w:r>
    </w:p>
    <w:p w:rsidR="00DF2345" w:rsidRPr="00BB292F" w:rsidRDefault="00DF2345" w:rsidP="00097B54">
      <w:pPr>
        <w:pStyle w:val="TPText-1abc"/>
      </w:pPr>
      <w:r w:rsidRPr="00BB292F">
        <w:t xml:space="preserve">Návod pro montáž pro balízy </w:t>
      </w:r>
      <w:r w:rsidRPr="00BB292F">
        <w:noBreakHyphen/>
        <w:t xml:space="preserve"> musí obsahovat i</w:t>
      </w:r>
      <w:r w:rsidR="0080182A" w:rsidRPr="00BB292F">
        <w:t> </w:t>
      </w:r>
      <w:r w:rsidRPr="00BB292F">
        <w:t>návod pro demontáž a</w:t>
      </w:r>
      <w:r w:rsidR="0080182A" w:rsidRPr="00BB292F">
        <w:t> </w:t>
      </w:r>
      <w:r w:rsidRPr="00BB292F">
        <w:t>pravidla pro případné umístění balíz na sousední pražce, když by původní pražec byl ve stavu, který neumožňuje na něm balízu dále ponechat</w:t>
      </w:r>
    </w:p>
    <w:p w:rsidR="00DF2345" w:rsidRPr="00BB292F" w:rsidRDefault="00DF2345" w:rsidP="00097B54">
      <w:pPr>
        <w:pStyle w:val="TPText-1abc"/>
      </w:pPr>
      <w:r w:rsidRPr="00BB292F">
        <w:t>Návod pro hodnocení provozní způsobilosti při technické prohlídce a</w:t>
      </w:r>
      <w:r w:rsidR="0080182A" w:rsidRPr="00BB292F">
        <w:t> </w:t>
      </w:r>
      <w:r w:rsidRPr="00BB292F">
        <w:t xml:space="preserve">zkoušce </w:t>
      </w:r>
      <w:r w:rsidR="00A60796" w:rsidRPr="00BB292F">
        <w:t xml:space="preserve">určeného technického zařízení </w:t>
      </w:r>
      <w:r w:rsidRPr="00BB292F">
        <w:t>(při uvedení do provozu)</w:t>
      </w:r>
    </w:p>
    <w:p w:rsidR="00DF2345" w:rsidRPr="00BB292F" w:rsidRDefault="00DF2345" w:rsidP="00097B54">
      <w:pPr>
        <w:pStyle w:val="TPText-1abc"/>
      </w:pPr>
      <w:r w:rsidRPr="00BB292F">
        <w:lastRenderedPageBreak/>
        <w:t>Návod pro hodnocení provozní způsobilosti při prohlídce a</w:t>
      </w:r>
      <w:r w:rsidR="0080182A" w:rsidRPr="00BB292F">
        <w:t> </w:t>
      </w:r>
      <w:r w:rsidRPr="00BB292F">
        <w:t>zkoušce</w:t>
      </w:r>
      <w:r w:rsidR="00A60796" w:rsidRPr="00BB292F">
        <w:t xml:space="preserve"> určeného technického zařízení</w:t>
      </w:r>
      <w:r w:rsidRPr="00BB292F">
        <w:t>.</w:t>
      </w:r>
    </w:p>
    <w:p w:rsidR="00DF2345" w:rsidRPr="00BB292F" w:rsidRDefault="00DF2345" w:rsidP="00097B54">
      <w:pPr>
        <w:pStyle w:val="TPText-1slovan"/>
      </w:pPr>
      <w:r w:rsidRPr="00BB292F">
        <w:t xml:space="preserve">Ostatní dokumenty </w:t>
      </w:r>
      <w:r w:rsidR="00770BCC" w:rsidRPr="00BB292F">
        <w:t xml:space="preserve">požadované </w:t>
      </w:r>
      <w:r w:rsidRPr="00BB292F">
        <w:t>podle Směrnice SŽDC č. 34 musí být rovněž v souladu s touto směrnicí.</w:t>
      </w:r>
    </w:p>
    <w:p w:rsidR="00DF2345" w:rsidRPr="00BB292F" w:rsidRDefault="00DF2345" w:rsidP="00097B54">
      <w:pPr>
        <w:pStyle w:val="TPText-1slovan"/>
      </w:pPr>
      <w:r w:rsidRPr="00BB292F">
        <w:t>Při dočasných změnách provozovaných zařízení a</w:t>
      </w:r>
      <w:r w:rsidR="0080182A" w:rsidRPr="00BB292F">
        <w:t> </w:t>
      </w:r>
      <w:r w:rsidRPr="00BB292F">
        <w:t>při jeho změnách potřebných pro postupnou realizaci dodávky si zajistí zhotovitel potřebné dokumenty a souhlasy podle pravidel platných v ČR.</w:t>
      </w:r>
    </w:p>
    <w:p w:rsidR="00DF2345" w:rsidRPr="00BB292F" w:rsidRDefault="00DF2345" w:rsidP="00097B54">
      <w:pPr>
        <w:pStyle w:val="TPText-1slovan"/>
      </w:pPr>
      <w:r w:rsidRPr="00BB292F">
        <w:t>Zhotovitel se podílí na vyhodnocení ověřovacího provozu realizovaného zařízení i</w:t>
      </w:r>
      <w:r w:rsidR="0080182A" w:rsidRPr="00BB292F">
        <w:t> </w:t>
      </w:r>
      <w:r w:rsidRPr="00BB292F">
        <w:t>po ukončení dodávky.</w:t>
      </w:r>
      <w:r w:rsidR="00DC3EA6" w:rsidRPr="00BB292F">
        <w:t xml:space="preserve"> Realizace změn vyplývajících z hodnocení ověřovacího provozu jsou součástí záruk </w:t>
      </w:r>
      <w:r w:rsidR="004764FF" w:rsidRPr="00BB292F">
        <w:t xml:space="preserve">případně </w:t>
      </w:r>
      <w:r w:rsidR="00DC3EA6" w:rsidRPr="00BB292F">
        <w:t>reklamačního řízení.</w:t>
      </w:r>
    </w:p>
    <w:p w:rsidR="00B67F16" w:rsidRPr="00BB292F" w:rsidRDefault="002C0202" w:rsidP="00097B54">
      <w:pPr>
        <w:pStyle w:val="TPText-1slovan"/>
      </w:pPr>
      <w:r w:rsidRPr="00BB292F">
        <w:t xml:space="preserve">Zhotovitel </w:t>
      </w:r>
      <w:r w:rsidR="00A17E33" w:rsidRPr="00BB292F">
        <w:t xml:space="preserve">zajistí </w:t>
      </w:r>
      <w:r w:rsidR="00C60394" w:rsidRPr="00BB292F">
        <w:t>včas všechny potřebné podklady pro hodnocení a posuzování rizik</w:t>
      </w:r>
      <w:r w:rsidR="00C60394" w:rsidRPr="00BB292F" w:rsidDel="00B67F16">
        <w:t xml:space="preserve"> </w:t>
      </w:r>
      <w:r w:rsidR="00E6259F" w:rsidRPr="00BB292F">
        <w:t>podle</w:t>
      </w:r>
      <w:r w:rsidR="0059720B" w:rsidRPr="00BB292F">
        <w:t xml:space="preserve"> prováděcího nařízení Komise (EU) č. 402/2013. Záznam o nebezpečí zhotovitel projedná s objednatelem (</w:t>
      </w:r>
      <w:r w:rsidR="000338EC" w:rsidRPr="00BB292F">
        <w:t>nejméně s </w:t>
      </w:r>
      <w:r w:rsidR="0059720B" w:rsidRPr="00BB292F">
        <w:t>O12, O14, O18, O26 a</w:t>
      </w:r>
      <w:r w:rsidR="0080182A" w:rsidRPr="00BB292F">
        <w:t> </w:t>
      </w:r>
      <w:r w:rsidR="0059720B" w:rsidRPr="00BB292F">
        <w:t>místně příslušným oblastním ředitelstvím</w:t>
      </w:r>
      <w:r w:rsidR="00A70888" w:rsidRPr="00BB292F">
        <w:t xml:space="preserve"> SŽDC</w:t>
      </w:r>
      <w:r w:rsidR="0059720B" w:rsidRPr="00BB292F">
        <w:t>) ještě před předáním subjektu pro posuzování. Záznam o</w:t>
      </w:r>
      <w:r w:rsidR="00A60796" w:rsidRPr="00BB292F">
        <w:t> </w:t>
      </w:r>
      <w:r w:rsidR="0059720B" w:rsidRPr="00BB292F">
        <w:t>nebezpečí (ve dvou vyhotoveních) a</w:t>
      </w:r>
      <w:r w:rsidR="0080182A" w:rsidRPr="00BB292F">
        <w:t> </w:t>
      </w:r>
      <w:r w:rsidR="0059720B" w:rsidRPr="00BB292F">
        <w:t>originál nebo úředně ověřenou kopii zprávy o posouzení bezpečnosti předá objednateli tak včas, aby objednatel stačil před uvedením do provozu promítnout případná bezpečnostní opatření do svých vnitřních předpisů</w:t>
      </w:r>
      <w:r w:rsidR="00A17E33" w:rsidRPr="00BB292F">
        <w:t>.</w:t>
      </w:r>
      <w:bookmarkEnd w:id="59"/>
    </w:p>
    <w:p w:rsidR="00F9312B" w:rsidRPr="00BB292F" w:rsidRDefault="00F9312B" w:rsidP="00097B54">
      <w:pPr>
        <w:pStyle w:val="TPText-1slovan"/>
      </w:pPr>
      <w:r w:rsidRPr="00BB292F">
        <w:t>Výsledky testů a</w:t>
      </w:r>
      <w:r w:rsidR="0080182A" w:rsidRPr="00BB292F">
        <w:t> </w:t>
      </w:r>
      <w:r w:rsidRPr="00BB292F">
        <w:t>certifikáty musí být dostupné ERA, zhotovitel proto zajistí, že originály všech předložených dokumentů, které budou předkládány ERA, budou vyhotoveny a</w:t>
      </w:r>
      <w:r w:rsidR="0080182A" w:rsidRPr="00BB292F">
        <w:t> </w:t>
      </w:r>
      <w:r w:rsidRPr="00BB292F">
        <w:t>dodány kromě českého jazyka také v</w:t>
      </w:r>
      <w:r w:rsidR="00A60796" w:rsidRPr="00BB292F">
        <w:t> </w:t>
      </w:r>
      <w:r w:rsidRPr="00BB292F">
        <w:t>anglickém jazyce.</w:t>
      </w:r>
    </w:p>
    <w:p w:rsidR="00494F81" w:rsidRPr="00BB292F" w:rsidRDefault="00494F81" w:rsidP="00097B54">
      <w:pPr>
        <w:pStyle w:val="TPText-1slovan"/>
      </w:pPr>
      <w:r w:rsidRPr="00BB292F">
        <w:t>Zhotovitel zajistí zkoušky kompatibility se všemi typy OBU schválenými pro provoz v České republice ke dni předání posledního provozního souboru stavby. Za typ OBU se považuje soubor všech současně zkoušených typů všech součástí mobilní části ETCS a</w:t>
      </w:r>
      <w:r w:rsidR="0080182A" w:rsidRPr="00BB292F">
        <w:t> </w:t>
      </w:r>
      <w:r w:rsidRPr="00BB292F">
        <w:t xml:space="preserve">terminálu datového radia GSM-R, vše konkrétní SW verze, jejíž označení </w:t>
      </w:r>
      <w:r w:rsidR="004D7575" w:rsidRPr="00BB292F">
        <w:t>je uvedeno v dokumentaci zkoušek kompatibility. Zkoušky kompatibility proběhnou podle scénářů provozních zkoušek kompatibility. Zhotovitel</w:t>
      </w:r>
      <w:r w:rsidR="0080182A" w:rsidRPr="00BB292F">
        <w:t xml:space="preserve"> </w:t>
      </w:r>
      <w:r w:rsidR="004D7575" w:rsidRPr="00BB292F">
        <w:t xml:space="preserve">vytvoří návrh scénářů provozních zkoušek kompatibility, projedná </w:t>
      </w:r>
      <w:r w:rsidR="00A60796" w:rsidRPr="00BB292F">
        <w:t xml:space="preserve">ho </w:t>
      </w:r>
      <w:r w:rsidR="004D7575" w:rsidRPr="00BB292F">
        <w:t>s objednatelem (nejméně s O14, O26, TÚDC ÚATT). Odsouhlasené scénáře provozních zkoušek kompatibility zpracované v souladu s TSI CCS v českém a</w:t>
      </w:r>
      <w:r w:rsidR="00A60796" w:rsidRPr="00BB292F">
        <w:t> </w:t>
      </w:r>
      <w:r w:rsidR="004D7575" w:rsidRPr="00BB292F">
        <w:t>anglickém jazyce v písemné i</w:t>
      </w:r>
      <w:r w:rsidR="00A60796" w:rsidRPr="00BB292F">
        <w:t> </w:t>
      </w:r>
      <w:r w:rsidR="004D7575" w:rsidRPr="00BB292F">
        <w:t>v uzavřené a</w:t>
      </w:r>
      <w:r w:rsidR="00A60796" w:rsidRPr="00BB292F">
        <w:t> </w:t>
      </w:r>
      <w:r w:rsidR="004D7575" w:rsidRPr="00BB292F">
        <w:t>otevřené datové formě předá zhotovitel objednateli spolu s oprávněním (bez jakýchkoliv omezujících podmínek) poskytnout je třetím osobám. Zhotovitel předá objednateli také dokumenty o</w:t>
      </w:r>
      <w:r w:rsidR="0080182A" w:rsidRPr="00BB292F">
        <w:t> </w:t>
      </w:r>
      <w:r w:rsidR="004D7575" w:rsidRPr="00BB292F">
        <w:t>průběhu a</w:t>
      </w:r>
      <w:r w:rsidR="0080182A" w:rsidRPr="00BB292F">
        <w:t> </w:t>
      </w:r>
      <w:r w:rsidR="004D7575" w:rsidRPr="00BB292F">
        <w:t>výsledku provedených zkoušek kompatibility. Pokud budou během zkoušek kompatibility zjištěny odchylky vyplývající z nesprávného uplatnění TSI při návrhu a</w:t>
      </w:r>
      <w:r w:rsidR="0080182A" w:rsidRPr="00BB292F">
        <w:t> </w:t>
      </w:r>
      <w:r w:rsidR="004D7575" w:rsidRPr="00BB292F">
        <w:t xml:space="preserve">realizace </w:t>
      </w:r>
      <w:r w:rsidR="00ED2479" w:rsidRPr="00BB292F">
        <w:t>traťové části ETCS, jsou nápravná opatření součástí stavby.</w:t>
      </w:r>
    </w:p>
    <w:p w:rsidR="008E32EF" w:rsidRPr="00BB292F" w:rsidRDefault="008E32EF" w:rsidP="00CA28BC">
      <w:pPr>
        <w:spacing w:before="120"/>
        <w:jc w:val="both"/>
      </w:pPr>
    </w:p>
    <w:p w:rsidR="008E32EF" w:rsidRPr="00BB292F" w:rsidRDefault="008E32EF" w:rsidP="00097B54">
      <w:pPr>
        <w:pStyle w:val="TPText-1neslovan-tun"/>
        <w:jc w:val="center"/>
      </w:pPr>
      <w:r w:rsidRPr="00BB292F">
        <w:t>Konec dokumentu</w:t>
      </w:r>
    </w:p>
    <w:sectPr w:rsidR="008E32EF" w:rsidRPr="00BB292F" w:rsidSect="00045B7E">
      <w:headerReference w:type="default" r:id="rId13"/>
      <w:type w:val="continuous"/>
      <w:pgSz w:w="11906" w:h="16838" w:code="9"/>
      <w:pgMar w:top="1588" w:right="1021" w:bottom="1077" w:left="1021" w:header="624" w:footer="340" w:gutter="34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5561" w:rsidRDefault="005A5561">
      <w:r>
        <w:separator/>
      </w:r>
    </w:p>
  </w:endnote>
  <w:endnote w:type="continuationSeparator" w:id="0">
    <w:p w:rsidR="005A5561" w:rsidRDefault="005A5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E84EA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E84EA1" w:rsidRDefault="00E84EA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E84EA1" w:rsidP="007E736A">
    <w:pPr>
      <w:pStyle w:val="Zpat"/>
      <w:jc w:val="center"/>
    </w:pPr>
    <w:r>
      <w:rPr>
        <w:rStyle w:val="slostrnky"/>
      </w:rPr>
      <w:fldChar w:fldCharType="begin"/>
    </w:r>
    <w:r>
      <w:rPr>
        <w:rStyle w:val="slostrnky"/>
      </w:rPr>
      <w:instrText xml:space="preserve"> PAGE </w:instrText>
    </w:r>
    <w:r>
      <w:rPr>
        <w:rStyle w:val="slostrnky"/>
      </w:rPr>
      <w:fldChar w:fldCharType="separate"/>
    </w:r>
    <w:r w:rsidR="00E21227">
      <w:rPr>
        <w:rStyle w:val="slostrnky"/>
        <w:noProof/>
      </w:rPr>
      <w:t>2</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E21227">
      <w:rPr>
        <w:rStyle w:val="slostrnky"/>
        <w:noProof/>
      </w:rPr>
      <w:t>45</w:t>
    </w:r>
    <w:r>
      <w:rPr>
        <w:rStyle w:val="slostrnky"/>
      </w:rPr>
      <w:fldChar w:fldCharType="end"/>
    </w:r>
  </w:p>
  <w:p w:rsidR="00E84EA1" w:rsidRDefault="00E84EA1" w:rsidP="007E736A">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922" w:rsidRPr="00460660" w:rsidRDefault="00764922" w:rsidP="00764922">
    <w:pPr>
      <w:pStyle w:val="Zhlav"/>
      <w:rPr>
        <w:sz w:val="2"/>
        <w:szCs w:val="2"/>
      </w:rPr>
    </w:pPr>
  </w:p>
  <w:p w:rsidR="00764922" w:rsidRDefault="00764922" w:rsidP="00764922"/>
  <w:p w:rsidR="00764922" w:rsidRPr="00B8518B" w:rsidRDefault="00764922" w:rsidP="00764922">
    <w:pPr>
      <w:pStyle w:val="Zpat"/>
      <w:rPr>
        <w:sz w:val="2"/>
        <w:szCs w:val="2"/>
      </w:rPr>
    </w:pPr>
  </w:p>
  <w:p w:rsidR="00764922" w:rsidRDefault="005A5561" w:rsidP="00764922">
    <w:pPr>
      <w:pStyle w:val="Zpatvlevo"/>
      <w:rPr>
        <w:rFonts w:cs="Calibri"/>
        <w:szCs w:val="12"/>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36.1pt;width:335.55pt;height:36.7pt;z-index:251659264;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735380689" r:id="rId2"/>
      </w:object>
    </w:r>
  </w:p>
  <w:p w:rsidR="00764922" w:rsidRDefault="00764922" w:rsidP="00764922">
    <w:pPr>
      <w:pStyle w:val="Zpatvlevo"/>
      <w:rPr>
        <w:rFonts w:cs="Calibri"/>
        <w:szCs w:val="12"/>
      </w:rPr>
    </w:pPr>
  </w:p>
  <w:p w:rsidR="00764922" w:rsidRPr="005D19D8" w:rsidRDefault="00764922" w:rsidP="00764922">
    <w:pPr>
      <w:pStyle w:val="Zpatvlevo"/>
    </w:pPr>
    <w:r w:rsidRPr="00F37C6B">
      <w:rPr>
        <w:rFonts w:cs="Calibri"/>
        <w:szCs w:val="12"/>
      </w:rPr>
      <w:t>Za tuto publikaci odpov</w:t>
    </w:r>
    <w:r>
      <w:rPr>
        <w:rFonts w:cs="Calibri"/>
        <w:szCs w:val="12"/>
      </w:rPr>
      <w:t>í</w:t>
    </w:r>
    <w:r w:rsidRPr="00F37C6B">
      <w:rPr>
        <w:rFonts w:cs="Calibri"/>
        <w:szCs w:val="12"/>
      </w:rPr>
      <w:t>dá pouze její autor. Evropská unie nenese odpovědnost za jakékoli využití informací v ní obsažených.</w:t>
    </w:r>
  </w:p>
  <w:p w:rsidR="00764922" w:rsidRPr="00460660" w:rsidRDefault="00764922" w:rsidP="00764922">
    <w:pPr>
      <w:pStyle w:val="Zpat"/>
      <w:rPr>
        <w:sz w:val="2"/>
        <w:szCs w:val="2"/>
      </w:rPr>
    </w:pPr>
  </w:p>
  <w:p w:rsidR="00E84EA1" w:rsidRDefault="00E84EA1" w:rsidP="0022223D">
    <w:pPr>
      <w:pStyle w:val="Zpat"/>
      <w:spacing w:after="200" w:line="276" w:lineRule="auto"/>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5561" w:rsidRDefault="005A5561">
      <w:r>
        <w:separator/>
      </w:r>
    </w:p>
  </w:footnote>
  <w:footnote w:type="continuationSeparator" w:id="0">
    <w:p w:rsidR="005A5561" w:rsidRDefault="005A55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922" w:rsidRDefault="00764922" w:rsidP="00764922">
    <w:pPr>
      <w:pStyle w:val="TPZhlav"/>
    </w:pPr>
    <w:r w:rsidRPr="003B5BED">
      <w:t xml:space="preserve">Příloha </w:t>
    </w:r>
    <w:r w:rsidR="00E21227">
      <w:t>ZTP č. 5</w:t>
    </w:r>
    <w:r>
      <w:t xml:space="preserve">  – </w:t>
    </w:r>
    <w:r w:rsidRPr="003B5BED">
      <w:t>technické podmínky</w:t>
    </w:r>
  </w:p>
  <w:p w:rsidR="00764922" w:rsidRPr="003B5BED" w:rsidRDefault="00764922" w:rsidP="00764922">
    <w:pPr>
      <w:pStyle w:val="TPZhlav"/>
    </w:pPr>
    <w:r>
      <w:t xml:space="preserve">Zhotovení projektu a </w:t>
    </w:r>
    <w:r w:rsidRPr="007A0B83">
      <w:t>stavby</w:t>
    </w:r>
    <w:r>
      <w:t xml:space="preserve"> (P+R)</w:t>
    </w:r>
  </w:p>
  <w:p w:rsidR="00764922" w:rsidRPr="003B5BED" w:rsidRDefault="00764922" w:rsidP="00764922">
    <w:pPr>
      <w:pStyle w:val="TPZhlav"/>
    </w:pPr>
    <w:r w:rsidRPr="0020390B">
      <w:t xml:space="preserve">ETCS úrovně </w:t>
    </w:r>
    <w:r w:rsidRPr="00E21227">
      <w:t>2 –</w:t>
    </w:r>
    <w:r w:rsidR="009F449B" w:rsidRPr="00E21227">
      <w:t xml:space="preserve"> </w:t>
    </w:r>
    <w:r w:rsidR="00E21227" w:rsidRPr="00E21227">
      <w:t>13</w:t>
    </w:r>
    <w:r w:rsidR="009F449B" w:rsidRPr="00E21227">
      <w:t>.01.2023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9A7335">
    <w:pPr>
      <w:pStyle w:val="Zhlav"/>
    </w:pPr>
    <w:r>
      <w:rPr>
        <w:noProof/>
        <w:lang w:eastAsia="cs-CZ"/>
      </w:rPr>
      <w:drawing>
        <wp:inline distT="0" distB="0" distL="0" distR="0">
          <wp:extent cx="1718945" cy="64008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945" cy="64008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E84EA1" w:rsidP="0020390B">
    <w:pPr>
      <w:pStyle w:val="TPZhlav"/>
    </w:pPr>
    <w:r w:rsidRPr="003B5BED">
      <w:t xml:space="preserve">Příloha </w:t>
    </w:r>
    <w:r w:rsidR="00497381">
      <w:t xml:space="preserve">ZTP č. 4  </w:t>
    </w:r>
    <w:r>
      <w:t>–</w:t>
    </w:r>
    <w:r w:rsidR="00497381">
      <w:t xml:space="preserve"> </w:t>
    </w:r>
    <w:r w:rsidRPr="003B5BED">
      <w:t>technické podmínky</w:t>
    </w:r>
  </w:p>
  <w:p w:rsidR="00E84EA1" w:rsidRPr="003B5BED" w:rsidRDefault="00E84EA1" w:rsidP="0020390B">
    <w:pPr>
      <w:pStyle w:val="TPZhlav"/>
    </w:pPr>
    <w:r>
      <w:t xml:space="preserve">Zhotovení projektu a </w:t>
    </w:r>
    <w:r w:rsidRPr="007A0B83">
      <w:t>stavby</w:t>
    </w:r>
    <w:r w:rsidR="00C5744A">
      <w:t xml:space="preserve"> (P+R)</w:t>
    </w:r>
  </w:p>
  <w:p w:rsidR="00E84EA1" w:rsidRPr="0020390B" w:rsidRDefault="00E84EA1" w:rsidP="0020390B">
    <w:pPr>
      <w:pStyle w:val="TPZhlav"/>
    </w:pPr>
    <w:r w:rsidRPr="0020390B">
      <w:t>ETCS úrovně 2 –</w:t>
    </w:r>
    <w:r w:rsidR="009147F0">
      <w:t xml:space="preserve"> </w:t>
    </w:r>
    <w:r w:rsidR="009F449B" w:rsidRPr="009F449B">
      <w:rPr>
        <w:highlight w:val="yellow"/>
      </w:rPr>
      <w:t>11</w:t>
    </w:r>
    <w:r w:rsidR="009147F0" w:rsidRPr="009F449B">
      <w:rPr>
        <w:highlight w:val="yellow"/>
      </w:rPr>
      <w:t>.</w:t>
    </w:r>
    <w:r w:rsidR="009F449B" w:rsidRPr="009F449B">
      <w:rPr>
        <w:highlight w:val="yellow"/>
      </w:rPr>
      <w:t>01.2023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EFE173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16242F1"/>
    <w:multiLevelType w:val="hybridMultilevel"/>
    <w:tmpl w:val="D1649854"/>
    <w:lvl w:ilvl="0" w:tplc="527A7ECC">
      <w:start w:val="1"/>
      <w:numFmt w:val="bullet"/>
      <w:pStyle w:val="TPText-1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A9A651C"/>
    <w:multiLevelType w:val="multilevel"/>
    <w:tmpl w:val="AB009DC4"/>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5" w15:restartNumberingAfterBreak="0">
    <w:nsid w:val="18AC2E5C"/>
    <w:multiLevelType w:val="multilevel"/>
    <w:tmpl w:val="AECAF4C6"/>
    <w:lvl w:ilvl="0">
      <w:start w:val="2"/>
      <w:numFmt w:val="decimal"/>
      <w:pStyle w:val="Nadpis1"/>
      <w:lvlText w:val="%1."/>
      <w:lvlJc w:val="left"/>
      <w:pPr>
        <w:tabs>
          <w:tab w:val="num" w:pos="454"/>
        </w:tabs>
        <w:ind w:left="454" w:hanging="454"/>
      </w:pPr>
      <w:rPr>
        <w:rFonts w:hint="default"/>
      </w:rPr>
    </w:lvl>
    <w:lvl w:ilvl="1">
      <w:start w:val="1"/>
      <w:numFmt w:val="decimal"/>
      <w:lvlRestart w:val="0"/>
      <w:pStyle w:val="Nadpis2"/>
      <w:lvlText w:val="%1.%2"/>
      <w:lvlJc w:val="left"/>
      <w:pPr>
        <w:tabs>
          <w:tab w:val="num" w:pos="576"/>
        </w:tabs>
        <w:ind w:left="576" w:hanging="576"/>
      </w:pPr>
      <w:rPr>
        <w:rFonts w:hint="default"/>
      </w:rPr>
    </w:lvl>
    <w:lvl w:ilvl="2">
      <w:start w:val="5"/>
      <w:numFmt w:val="decimal"/>
      <w:pStyle w:val="Nadpis3"/>
      <w:lvlText w:val="%1.%2.%3"/>
      <w:lvlJc w:val="left"/>
      <w:pPr>
        <w:tabs>
          <w:tab w:val="num" w:pos="720"/>
        </w:tabs>
        <w:ind w:left="720" w:hanging="720"/>
      </w:pPr>
      <w:rPr>
        <w:rFonts w:hint="default"/>
      </w:rPr>
    </w:lvl>
    <w:lvl w:ilvl="3">
      <w:start w:val="1"/>
      <w:numFmt w:val="decimal"/>
      <w:lvlRestart w:val="0"/>
      <w:pStyle w:val="Nadpis4"/>
      <w:lvlText w:val="%1.%2.%3.%4"/>
      <w:lvlJc w:val="left"/>
      <w:pPr>
        <w:tabs>
          <w:tab w:val="num" w:pos="864"/>
        </w:tabs>
        <w:ind w:left="864" w:hanging="864"/>
      </w:pPr>
      <w:rPr>
        <w:rFonts w:ascii="Arial" w:hAnsi="Arial" w:hint="default"/>
        <w:b w:val="0"/>
        <w:bCs w:val="0"/>
        <w:i w:val="0"/>
        <w:iCs w:val="0"/>
        <w:caps w:val="0"/>
        <w:smallCaps w:val="0"/>
        <w:strike w:val="0"/>
        <w:dstrike w:val="0"/>
        <w:color w:val="auto"/>
        <w:spacing w:val="0"/>
        <w:w w:val="100"/>
        <w:kern w:val="0"/>
        <w:position w:val="0"/>
        <w:sz w:val="24"/>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Nadpis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7" w15:restartNumberingAfterBreak="0">
    <w:nsid w:val="44A94E1A"/>
    <w:multiLevelType w:val="hybridMultilevel"/>
    <w:tmpl w:val="4C420098"/>
    <w:lvl w:ilvl="0" w:tplc="1972AEF0">
      <w:start w:val="1"/>
      <w:numFmt w:val="decimal"/>
      <w:pStyle w:val="TPText-1123"/>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8" w15:restartNumberingAfterBreak="0">
    <w:nsid w:val="452443B9"/>
    <w:multiLevelType w:val="hybridMultilevel"/>
    <w:tmpl w:val="9844F806"/>
    <w:lvl w:ilvl="0" w:tplc="620851CC">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9" w15:restartNumberingAfterBreak="0">
    <w:nsid w:val="46D929DB"/>
    <w:multiLevelType w:val="multilevel"/>
    <w:tmpl w:val="F9CA470E"/>
    <w:lvl w:ilvl="0">
      <w:start w:val="1"/>
      <w:numFmt w:val="lowerLetter"/>
      <w:pStyle w:val="TPText-1abc"/>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0"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1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2"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3"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4" w15:restartNumberingAfterBreak="0">
    <w:nsid w:val="62291B17"/>
    <w:multiLevelType w:val="multilevel"/>
    <w:tmpl w:val="CBEEF68A"/>
    <w:lvl w:ilvl="0">
      <w:start w:val="1"/>
      <w:numFmt w:val="lowerLetter"/>
      <w:lvlText w:val="%1)"/>
      <w:lvlJc w:val="left"/>
      <w:pPr>
        <w:ind w:left="1381" w:hanging="360"/>
      </w:pPr>
      <w:rPr>
        <w:rFonts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5" w15:restartNumberingAfterBreak="0">
    <w:nsid w:val="628A228A"/>
    <w:multiLevelType w:val="hybridMultilevel"/>
    <w:tmpl w:val="8340A9A8"/>
    <w:lvl w:ilvl="0" w:tplc="F2287278">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6"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64431B60"/>
    <w:multiLevelType w:val="hybridMultilevel"/>
    <w:tmpl w:val="ACFCF2CC"/>
    <w:lvl w:ilvl="0" w:tplc="026412C4">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8" w15:restartNumberingAfterBreak="0">
    <w:nsid w:val="70222666"/>
    <w:multiLevelType w:val="hybridMultilevel"/>
    <w:tmpl w:val="15048B3E"/>
    <w:lvl w:ilvl="0" w:tplc="7534A5E2">
      <w:start w:val="1"/>
      <w:numFmt w:val="lowerRoman"/>
      <w:pStyle w:val="TPText-3iii"/>
      <w:lvlText w:val="(%1)"/>
      <w:lvlJc w:val="left"/>
      <w:pPr>
        <w:ind w:left="1721" w:hanging="360"/>
      </w:pPr>
      <w:rPr>
        <w:rFonts w:hint="default"/>
      </w:rPr>
    </w:lvl>
    <w:lvl w:ilvl="1" w:tplc="04050019">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15:restartNumberingAfterBreak="0">
    <w:nsid w:val="71360671"/>
    <w:multiLevelType w:val="hybridMultilevel"/>
    <w:tmpl w:val="106EACDC"/>
    <w:lvl w:ilvl="0" w:tplc="65AE3C2C">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0" w15:restartNumberingAfterBreak="0">
    <w:nsid w:val="759D5F1B"/>
    <w:multiLevelType w:val="hybridMultilevel"/>
    <w:tmpl w:val="19786E3E"/>
    <w:lvl w:ilvl="0" w:tplc="D0DC41F2">
      <w:start w:val="1"/>
      <w:numFmt w:val="lowerRoman"/>
      <w:pStyle w:val="TPText-1iii"/>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1" w15:restartNumberingAfterBreak="0">
    <w:nsid w:val="78551F65"/>
    <w:multiLevelType w:val="hybridMultilevel"/>
    <w:tmpl w:val="AF34DB56"/>
    <w:lvl w:ilvl="0" w:tplc="91CA575C">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22" w15:restartNumberingAfterBreak="0">
    <w:nsid w:val="79AA3480"/>
    <w:multiLevelType w:val="singleLevel"/>
    <w:tmpl w:val="E326CB1E"/>
    <w:lvl w:ilvl="0">
      <w:start w:val="1"/>
      <w:numFmt w:val="bullet"/>
      <w:pStyle w:val="Indent2"/>
      <w:lvlText w:val=""/>
      <w:lvlJc w:val="left"/>
      <w:pPr>
        <w:tabs>
          <w:tab w:val="num" w:pos="1494"/>
        </w:tabs>
        <w:ind w:left="1474" w:hanging="340"/>
      </w:pPr>
      <w:rPr>
        <w:rFonts w:ascii="Symbol" w:hAnsi="Symbol" w:hint="default"/>
      </w:rPr>
    </w:lvl>
  </w:abstractNum>
  <w:abstractNum w:abstractNumId="23" w15:restartNumberingAfterBreak="0">
    <w:nsid w:val="79F33296"/>
    <w:multiLevelType w:val="hybridMultilevel"/>
    <w:tmpl w:val="13564882"/>
    <w:lvl w:ilvl="0" w:tplc="F1B67632">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2"/>
  </w:num>
  <w:num w:numId="3">
    <w:abstractNumId w:val="0"/>
  </w:num>
  <w:num w:numId="4">
    <w:abstractNumId w:val="8"/>
  </w:num>
  <w:num w:numId="5">
    <w:abstractNumId w:val="2"/>
  </w:num>
  <w:num w:numId="6">
    <w:abstractNumId w:val="20"/>
  </w:num>
  <w:num w:numId="7">
    <w:abstractNumId w:val="1"/>
  </w:num>
  <w:num w:numId="8">
    <w:abstractNumId w:val="7"/>
  </w:num>
  <w:num w:numId="9">
    <w:abstractNumId w:val="9"/>
  </w:num>
  <w:num w:numId="10">
    <w:abstractNumId w:val="3"/>
  </w:num>
  <w:num w:numId="11">
    <w:abstractNumId w:val="11"/>
  </w:num>
  <w:num w:numId="12">
    <w:abstractNumId w:val="23"/>
  </w:num>
  <w:num w:numId="13">
    <w:abstractNumId w:val="16"/>
  </w:num>
  <w:num w:numId="14">
    <w:abstractNumId w:val="13"/>
  </w:num>
  <w:num w:numId="15">
    <w:abstractNumId w:val="19"/>
  </w:num>
  <w:num w:numId="16">
    <w:abstractNumId w:val="17"/>
  </w:num>
  <w:num w:numId="17">
    <w:abstractNumId w:val="12"/>
  </w:num>
  <w:num w:numId="18">
    <w:abstractNumId w:val="6"/>
  </w:num>
  <w:num w:numId="19">
    <w:abstractNumId w:val="15"/>
  </w:num>
  <w:num w:numId="20">
    <w:abstractNumId w:val="21"/>
  </w:num>
  <w:num w:numId="21">
    <w:abstractNumId w:val="4"/>
  </w:num>
  <w:num w:numId="22">
    <w:abstractNumId w:val="10"/>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8"/>
    <w:lvlOverride w:ilvl="0">
      <w:startOverride w:val="1"/>
    </w:lvlOverride>
  </w:num>
  <w:num w:numId="33">
    <w:abstractNumId w:val="18"/>
    <w:lvlOverride w:ilvl="0">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num>
  <w:num w:numId="39">
    <w:abstractNumId w:val="18"/>
    <w:lvlOverride w:ilvl="0">
      <w:startOverride w:val="1"/>
    </w:lvlOverride>
  </w:num>
  <w:num w:numId="40">
    <w:abstractNumId w:val="18"/>
    <w:lvlOverride w:ilvl="0">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num>
  <w:num w:numId="43">
    <w:abstractNumId w:val="18"/>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num>
  <w:num w:numId="46">
    <w:abstractNumId w:val="18"/>
    <w:lvlOverride w:ilvl="0">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8"/>
    <w:lvlOverride w:ilvl="0">
      <w:startOverride w:val="1"/>
    </w:lvlOverride>
  </w:num>
  <w:num w:numId="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8"/>
    <w:lvlOverride w:ilvl="0">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8"/>
    <w:lvlOverride w:ilvl="0">
      <w:startOverride w:val="1"/>
    </w:lvlOverride>
  </w:num>
  <w:num w:numId="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
  </w:num>
  <w:num w:numId="88">
    <w:abstractNumId w:val="9"/>
  </w:num>
  <w:num w:numId="89">
    <w:abstractNumId w:val="3"/>
  </w:num>
  <w:num w:numId="90">
    <w:abstractNumId w:val="9"/>
  </w:num>
  <w:num w:numId="91">
    <w:abstractNumId w:val="9"/>
  </w:num>
  <w:num w:numId="92">
    <w:abstractNumId w:val="9"/>
  </w:num>
  <w:num w:numId="93">
    <w:abstractNumId w:val="3"/>
  </w:num>
  <w:num w:numId="94">
    <w:abstractNumId w:val="9"/>
  </w:num>
  <w:num w:numId="95">
    <w:abstractNumId w:val="9"/>
  </w:num>
  <w:num w:numId="96">
    <w:abstractNumId w:val="9"/>
  </w:num>
  <w:num w:numId="97">
    <w:abstractNumId w:val="18"/>
    <w:lvlOverride w:ilvl="0">
      <w:startOverride w:val="1"/>
    </w:lvlOverride>
  </w:num>
  <w:num w:numId="98">
    <w:abstractNumId w:val="9"/>
  </w:num>
  <w:num w:numId="99">
    <w:abstractNumId w:val="14"/>
  </w:num>
  <w:num w:numId="100">
    <w:abstractNumId w:val="9"/>
  </w:num>
  <w:num w:numId="101">
    <w:abstractNumId w:val="3"/>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AEF"/>
    <w:rsid w:val="00000562"/>
    <w:rsid w:val="00000C12"/>
    <w:rsid w:val="00000CA0"/>
    <w:rsid w:val="00001A05"/>
    <w:rsid w:val="00004220"/>
    <w:rsid w:val="000063AF"/>
    <w:rsid w:val="00007AA5"/>
    <w:rsid w:val="000106ED"/>
    <w:rsid w:val="00011133"/>
    <w:rsid w:val="000112B3"/>
    <w:rsid w:val="0001138A"/>
    <w:rsid w:val="00011DDE"/>
    <w:rsid w:val="000120A3"/>
    <w:rsid w:val="00012D47"/>
    <w:rsid w:val="00013EF2"/>
    <w:rsid w:val="000147FA"/>
    <w:rsid w:val="00021016"/>
    <w:rsid w:val="00021403"/>
    <w:rsid w:val="000229DF"/>
    <w:rsid w:val="00023412"/>
    <w:rsid w:val="000234E7"/>
    <w:rsid w:val="000236BB"/>
    <w:rsid w:val="000247DC"/>
    <w:rsid w:val="0002746A"/>
    <w:rsid w:val="000338EC"/>
    <w:rsid w:val="00034712"/>
    <w:rsid w:val="0003706B"/>
    <w:rsid w:val="00037255"/>
    <w:rsid w:val="00040133"/>
    <w:rsid w:val="0004067F"/>
    <w:rsid w:val="00040BA2"/>
    <w:rsid w:val="00041046"/>
    <w:rsid w:val="00041F5A"/>
    <w:rsid w:val="00045B7E"/>
    <w:rsid w:val="000460BC"/>
    <w:rsid w:val="000461C5"/>
    <w:rsid w:val="00046A1B"/>
    <w:rsid w:val="000474CE"/>
    <w:rsid w:val="00047880"/>
    <w:rsid w:val="000500FC"/>
    <w:rsid w:val="000513F3"/>
    <w:rsid w:val="00051B1B"/>
    <w:rsid w:val="00052290"/>
    <w:rsid w:val="00052D22"/>
    <w:rsid w:val="00052D42"/>
    <w:rsid w:val="00052E79"/>
    <w:rsid w:val="00053EB7"/>
    <w:rsid w:val="000550E3"/>
    <w:rsid w:val="0005623E"/>
    <w:rsid w:val="00061862"/>
    <w:rsid w:val="000640CD"/>
    <w:rsid w:val="00064B50"/>
    <w:rsid w:val="00065509"/>
    <w:rsid w:val="000662B8"/>
    <w:rsid w:val="0007008A"/>
    <w:rsid w:val="00070CA3"/>
    <w:rsid w:val="00071A94"/>
    <w:rsid w:val="00073297"/>
    <w:rsid w:val="00073B00"/>
    <w:rsid w:val="00073E7C"/>
    <w:rsid w:val="0007465B"/>
    <w:rsid w:val="0007731F"/>
    <w:rsid w:val="00082037"/>
    <w:rsid w:val="000823F1"/>
    <w:rsid w:val="000836EE"/>
    <w:rsid w:val="000917C2"/>
    <w:rsid w:val="00091F84"/>
    <w:rsid w:val="000922D8"/>
    <w:rsid w:val="0009716A"/>
    <w:rsid w:val="00097B54"/>
    <w:rsid w:val="000A09DF"/>
    <w:rsid w:val="000A0DD4"/>
    <w:rsid w:val="000A228D"/>
    <w:rsid w:val="000A54AB"/>
    <w:rsid w:val="000A619D"/>
    <w:rsid w:val="000A6A1D"/>
    <w:rsid w:val="000A6E8B"/>
    <w:rsid w:val="000B3302"/>
    <w:rsid w:val="000B35B3"/>
    <w:rsid w:val="000B58E7"/>
    <w:rsid w:val="000C067A"/>
    <w:rsid w:val="000C483F"/>
    <w:rsid w:val="000E1300"/>
    <w:rsid w:val="000E1D2F"/>
    <w:rsid w:val="000E35DB"/>
    <w:rsid w:val="000E52B0"/>
    <w:rsid w:val="000E599A"/>
    <w:rsid w:val="000F7682"/>
    <w:rsid w:val="000F785F"/>
    <w:rsid w:val="00101B23"/>
    <w:rsid w:val="001054CB"/>
    <w:rsid w:val="00106D8A"/>
    <w:rsid w:val="0010727E"/>
    <w:rsid w:val="00107641"/>
    <w:rsid w:val="00112395"/>
    <w:rsid w:val="001136DB"/>
    <w:rsid w:val="00113E71"/>
    <w:rsid w:val="0011582B"/>
    <w:rsid w:val="00116B94"/>
    <w:rsid w:val="0012061C"/>
    <w:rsid w:val="001219E8"/>
    <w:rsid w:val="0012435B"/>
    <w:rsid w:val="00125D9C"/>
    <w:rsid w:val="00127E5D"/>
    <w:rsid w:val="00130C93"/>
    <w:rsid w:val="0013158F"/>
    <w:rsid w:val="00134678"/>
    <w:rsid w:val="00135F0C"/>
    <w:rsid w:val="00136649"/>
    <w:rsid w:val="0014097A"/>
    <w:rsid w:val="001420D2"/>
    <w:rsid w:val="0014327B"/>
    <w:rsid w:val="0014391D"/>
    <w:rsid w:val="00145AD2"/>
    <w:rsid w:val="00145B6C"/>
    <w:rsid w:val="00150AE3"/>
    <w:rsid w:val="00150FC5"/>
    <w:rsid w:val="00151C62"/>
    <w:rsid w:val="0015242A"/>
    <w:rsid w:val="0015253A"/>
    <w:rsid w:val="00154C47"/>
    <w:rsid w:val="00155C17"/>
    <w:rsid w:val="001568E2"/>
    <w:rsid w:val="00156ED6"/>
    <w:rsid w:val="00160A2B"/>
    <w:rsid w:val="001621BE"/>
    <w:rsid w:val="00164C87"/>
    <w:rsid w:val="00164CFC"/>
    <w:rsid w:val="00164E05"/>
    <w:rsid w:val="00165550"/>
    <w:rsid w:val="00167C80"/>
    <w:rsid w:val="00170180"/>
    <w:rsid w:val="001701AB"/>
    <w:rsid w:val="001703B0"/>
    <w:rsid w:val="0017210D"/>
    <w:rsid w:val="0017251E"/>
    <w:rsid w:val="00173215"/>
    <w:rsid w:val="00175446"/>
    <w:rsid w:val="00176F02"/>
    <w:rsid w:val="00177161"/>
    <w:rsid w:val="001809DD"/>
    <w:rsid w:val="00181329"/>
    <w:rsid w:val="0018467C"/>
    <w:rsid w:val="00185473"/>
    <w:rsid w:val="00190ACC"/>
    <w:rsid w:val="001914FD"/>
    <w:rsid w:val="00191AA2"/>
    <w:rsid w:val="00193483"/>
    <w:rsid w:val="00193B0C"/>
    <w:rsid w:val="00193CB1"/>
    <w:rsid w:val="00193EBA"/>
    <w:rsid w:val="0019482F"/>
    <w:rsid w:val="00195350"/>
    <w:rsid w:val="00196EA3"/>
    <w:rsid w:val="0019757A"/>
    <w:rsid w:val="001A295C"/>
    <w:rsid w:val="001A2FA8"/>
    <w:rsid w:val="001A3CEA"/>
    <w:rsid w:val="001A4388"/>
    <w:rsid w:val="001A4A68"/>
    <w:rsid w:val="001A51C6"/>
    <w:rsid w:val="001A6934"/>
    <w:rsid w:val="001A74D8"/>
    <w:rsid w:val="001B212E"/>
    <w:rsid w:val="001B4143"/>
    <w:rsid w:val="001B442D"/>
    <w:rsid w:val="001B51F6"/>
    <w:rsid w:val="001B583B"/>
    <w:rsid w:val="001B5DFE"/>
    <w:rsid w:val="001B62C8"/>
    <w:rsid w:val="001C04A1"/>
    <w:rsid w:val="001C1C33"/>
    <w:rsid w:val="001C794D"/>
    <w:rsid w:val="001D2F61"/>
    <w:rsid w:val="001D3C1E"/>
    <w:rsid w:val="001D7515"/>
    <w:rsid w:val="001D78E6"/>
    <w:rsid w:val="001D7C60"/>
    <w:rsid w:val="001E213C"/>
    <w:rsid w:val="001E2196"/>
    <w:rsid w:val="001E3C18"/>
    <w:rsid w:val="001F1944"/>
    <w:rsid w:val="001F25A4"/>
    <w:rsid w:val="001F2C3D"/>
    <w:rsid w:val="001F2E9B"/>
    <w:rsid w:val="001F4549"/>
    <w:rsid w:val="001F5FC4"/>
    <w:rsid w:val="001F6A8D"/>
    <w:rsid w:val="001F7A25"/>
    <w:rsid w:val="001F7D16"/>
    <w:rsid w:val="0020130F"/>
    <w:rsid w:val="00202E4E"/>
    <w:rsid w:val="0020390B"/>
    <w:rsid w:val="00203F0C"/>
    <w:rsid w:val="00205416"/>
    <w:rsid w:val="002067CD"/>
    <w:rsid w:val="00207191"/>
    <w:rsid w:val="00210CAC"/>
    <w:rsid w:val="002118CC"/>
    <w:rsid w:val="00213DC1"/>
    <w:rsid w:val="00215E60"/>
    <w:rsid w:val="002167BC"/>
    <w:rsid w:val="00216CD3"/>
    <w:rsid w:val="002205B3"/>
    <w:rsid w:val="0022223D"/>
    <w:rsid w:val="00224228"/>
    <w:rsid w:val="00227269"/>
    <w:rsid w:val="00227DE2"/>
    <w:rsid w:val="00230E27"/>
    <w:rsid w:val="00232432"/>
    <w:rsid w:val="00233007"/>
    <w:rsid w:val="00233B24"/>
    <w:rsid w:val="0023413D"/>
    <w:rsid w:val="00235C5E"/>
    <w:rsid w:val="002360DF"/>
    <w:rsid w:val="00236965"/>
    <w:rsid w:val="00236BAC"/>
    <w:rsid w:val="00237B14"/>
    <w:rsid w:val="002402FF"/>
    <w:rsid w:val="00242021"/>
    <w:rsid w:val="00242176"/>
    <w:rsid w:val="002445E9"/>
    <w:rsid w:val="0024465E"/>
    <w:rsid w:val="002451A7"/>
    <w:rsid w:val="00246A83"/>
    <w:rsid w:val="002522A9"/>
    <w:rsid w:val="00252722"/>
    <w:rsid w:val="00252CB7"/>
    <w:rsid w:val="00252D29"/>
    <w:rsid w:val="00252E94"/>
    <w:rsid w:val="00253903"/>
    <w:rsid w:val="00253ECD"/>
    <w:rsid w:val="00256415"/>
    <w:rsid w:val="00256D3B"/>
    <w:rsid w:val="002572E0"/>
    <w:rsid w:val="0026019D"/>
    <w:rsid w:val="00260FFA"/>
    <w:rsid w:val="00263321"/>
    <w:rsid w:val="00264338"/>
    <w:rsid w:val="002649AE"/>
    <w:rsid w:val="00264CF5"/>
    <w:rsid w:val="002706FF"/>
    <w:rsid w:val="00270B96"/>
    <w:rsid w:val="002724BD"/>
    <w:rsid w:val="002725B3"/>
    <w:rsid w:val="002734D9"/>
    <w:rsid w:val="00273B7F"/>
    <w:rsid w:val="002761A7"/>
    <w:rsid w:val="00280726"/>
    <w:rsid w:val="00281D32"/>
    <w:rsid w:val="0028346F"/>
    <w:rsid w:val="00283748"/>
    <w:rsid w:val="00283D2F"/>
    <w:rsid w:val="002840E1"/>
    <w:rsid w:val="00285366"/>
    <w:rsid w:val="002867FD"/>
    <w:rsid w:val="00286902"/>
    <w:rsid w:val="00286CF9"/>
    <w:rsid w:val="00292BFC"/>
    <w:rsid w:val="002934D2"/>
    <w:rsid w:val="002966FD"/>
    <w:rsid w:val="0029706E"/>
    <w:rsid w:val="002A1E93"/>
    <w:rsid w:val="002A4B31"/>
    <w:rsid w:val="002A7DAB"/>
    <w:rsid w:val="002B0801"/>
    <w:rsid w:val="002B0CB6"/>
    <w:rsid w:val="002B7839"/>
    <w:rsid w:val="002B7AD9"/>
    <w:rsid w:val="002C0202"/>
    <w:rsid w:val="002C0F03"/>
    <w:rsid w:val="002C1395"/>
    <w:rsid w:val="002C17EE"/>
    <w:rsid w:val="002C183C"/>
    <w:rsid w:val="002C255F"/>
    <w:rsid w:val="002C3694"/>
    <w:rsid w:val="002C387A"/>
    <w:rsid w:val="002C5ED1"/>
    <w:rsid w:val="002C7166"/>
    <w:rsid w:val="002D02D5"/>
    <w:rsid w:val="002D13A8"/>
    <w:rsid w:val="002D1F07"/>
    <w:rsid w:val="002D2E62"/>
    <w:rsid w:val="002D31EE"/>
    <w:rsid w:val="002D4804"/>
    <w:rsid w:val="002E0309"/>
    <w:rsid w:val="002E0547"/>
    <w:rsid w:val="002E2A6C"/>
    <w:rsid w:val="002E42CA"/>
    <w:rsid w:val="002E6891"/>
    <w:rsid w:val="002E6DBB"/>
    <w:rsid w:val="002F0E3F"/>
    <w:rsid w:val="002F5172"/>
    <w:rsid w:val="002F59E6"/>
    <w:rsid w:val="002F5C56"/>
    <w:rsid w:val="002F61ED"/>
    <w:rsid w:val="002F6564"/>
    <w:rsid w:val="002F6835"/>
    <w:rsid w:val="002F72C3"/>
    <w:rsid w:val="003014B4"/>
    <w:rsid w:val="00301E1E"/>
    <w:rsid w:val="0030232C"/>
    <w:rsid w:val="00302383"/>
    <w:rsid w:val="00303C13"/>
    <w:rsid w:val="0031135C"/>
    <w:rsid w:val="003136CC"/>
    <w:rsid w:val="00313D8C"/>
    <w:rsid w:val="00314526"/>
    <w:rsid w:val="00315757"/>
    <w:rsid w:val="00320ADB"/>
    <w:rsid w:val="0032258B"/>
    <w:rsid w:val="00322FD9"/>
    <w:rsid w:val="00330DEB"/>
    <w:rsid w:val="00331179"/>
    <w:rsid w:val="00332135"/>
    <w:rsid w:val="0033701F"/>
    <w:rsid w:val="00337439"/>
    <w:rsid w:val="00340338"/>
    <w:rsid w:val="00340455"/>
    <w:rsid w:val="00345475"/>
    <w:rsid w:val="00345A5B"/>
    <w:rsid w:val="00345DE6"/>
    <w:rsid w:val="0035068B"/>
    <w:rsid w:val="00350FF9"/>
    <w:rsid w:val="00351E02"/>
    <w:rsid w:val="003523B9"/>
    <w:rsid w:val="0035259D"/>
    <w:rsid w:val="00356B8C"/>
    <w:rsid w:val="003603A3"/>
    <w:rsid w:val="003607B8"/>
    <w:rsid w:val="00362EDB"/>
    <w:rsid w:val="00364E2D"/>
    <w:rsid w:val="00367F17"/>
    <w:rsid w:val="0037407E"/>
    <w:rsid w:val="00374518"/>
    <w:rsid w:val="00376273"/>
    <w:rsid w:val="0037715A"/>
    <w:rsid w:val="0037722F"/>
    <w:rsid w:val="00377FE6"/>
    <w:rsid w:val="0038008A"/>
    <w:rsid w:val="0038070B"/>
    <w:rsid w:val="00381034"/>
    <w:rsid w:val="003835A1"/>
    <w:rsid w:val="00384709"/>
    <w:rsid w:val="00386B3A"/>
    <w:rsid w:val="00386D99"/>
    <w:rsid w:val="00397B19"/>
    <w:rsid w:val="003A07D0"/>
    <w:rsid w:val="003A22EA"/>
    <w:rsid w:val="003A2332"/>
    <w:rsid w:val="003A36B3"/>
    <w:rsid w:val="003A4B49"/>
    <w:rsid w:val="003A55B0"/>
    <w:rsid w:val="003A7D0B"/>
    <w:rsid w:val="003A7F73"/>
    <w:rsid w:val="003B1220"/>
    <w:rsid w:val="003B2262"/>
    <w:rsid w:val="003B4A13"/>
    <w:rsid w:val="003B56F3"/>
    <w:rsid w:val="003C1597"/>
    <w:rsid w:val="003C1C2A"/>
    <w:rsid w:val="003C2348"/>
    <w:rsid w:val="003C4FD2"/>
    <w:rsid w:val="003C75F2"/>
    <w:rsid w:val="003D2E5D"/>
    <w:rsid w:val="003D3115"/>
    <w:rsid w:val="003D537B"/>
    <w:rsid w:val="003D53D3"/>
    <w:rsid w:val="003D5AC8"/>
    <w:rsid w:val="003E0009"/>
    <w:rsid w:val="003E0CE1"/>
    <w:rsid w:val="003E13D5"/>
    <w:rsid w:val="003E2CAE"/>
    <w:rsid w:val="003E327F"/>
    <w:rsid w:val="003E4086"/>
    <w:rsid w:val="003E450F"/>
    <w:rsid w:val="003E49AA"/>
    <w:rsid w:val="003F0E51"/>
    <w:rsid w:val="003F36E8"/>
    <w:rsid w:val="003F43FD"/>
    <w:rsid w:val="003F57AD"/>
    <w:rsid w:val="003F5F2E"/>
    <w:rsid w:val="003F635C"/>
    <w:rsid w:val="003F656F"/>
    <w:rsid w:val="003F6857"/>
    <w:rsid w:val="004001F2"/>
    <w:rsid w:val="00402E94"/>
    <w:rsid w:val="0040365D"/>
    <w:rsid w:val="004049D7"/>
    <w:rsid w:val="00404C19"/>
    <w:rsid w:val="0040632D"/>
    <w:rsid w:val="00406E21"/>
    <w:rsid w:val="00407839"/>
    <w:rsid w:val="004113C4"/>
    <w:rsid w:val="00415CEB"/>
    <w:rsid w:val="00420062"/>
    <w:rsid w:val="00422E46"/>
    <w:rsid w:val="004276CD"/>
    <w:rsid w:val="00427ABE"/>
    <w:rsid w:val="00430315"/>
    <w:rsid w:val="0043165B"/>
    <w:rsid w:val="00432894"/>
    <w:rsid w:val="00433145"/>
    <w:rsid w:val="00433364"/>
    <w:rsid w:val="00433612"/>
    <w:rsid w:val="00433931"/>
    <w:rsid w:val="00435A5B"/>
    <w:rsid w:val="004361DC"/>
    <w:rsid w:val="00436741"/>
    <w:rsid w:val="004375BA"/>
    <w:rsid w:val="00437863"/>
    <w:rsid w:val="00441039"/>
    <w:rsid w:val="00441A07"/>
    <w:rsid w:val="004425BE"/>
    <w:rsid w:val="0044282B"/>
    <w:rsid w:val="00443536"/>
    <w:rsid w:val="00451187"/>
    <w:rsid w:val="004533FE"/>
    <w:rsid w:val="00453550"/>
    <w:rsid w:val="004535D4"/>
    <w:rsid w:val="00454CF6"/>
    <w:rsid w:val="00455EB0"/>
    <w:rsid w:val="004569CC"/>
    <w:rsid w:val="00457F51"/>
    <w:rsid w:val="00460F85"/>
    <w:rsid w:val="00461C24"/>
    <w:rsid w:val="004644C2"/>
    <w:rsid w:val="00465745"/>
    <w:rsid w:val="00465DDF"/>
    <w:rsid w:val="00466D30"/>
    <w:rsid w:val="0046720E"/>
    <w:rsid w:val="00467531"/>
    <w:rsid w:val="00467A78"/>
    <w:rsid w:val="004701AC"/>
    <w:rsid w:val="00470232"/>
    <w:rsid w:val="00471A74"/>
    <w:rsid w:val="00472AE3"/>
    <w:rsid w:val="00473A6E"/>
    <w:rsid w:val="00473B86"/>
    <w:rsid w:val="00474F31"/>
    <w:rsid w:val="004764FF"/>
    <w:rsid w:val="00480B17"/>
    <w:rsid w:val="00482CC7"/>
    <w:rsid w:val="004838ED"/>
    <w:rsid w:val="00483D6E"/>
    <w:rsid w:val="00484076"/>
    <w:rsid w:val="00484A7F"/>
    <w:rsid w:val="00484D13"/>
    <w:rsid w:val="0048587D"/>
    <w:rsid w:val="004859FF"/>
    <w:rsid w:val="0048604B"/>
    <w:rsid w:val="00486390"/>
    <w:rsid w:val="00490BFF"/>
    <w:rsid w:val="00490D9F"/>
    <w:rsid w:val="00491561"/>
    <w:rsid w:val="00491B27"/>
    <w:rsid w:val="00491DED"/>
    <w:rsid w:val="004929FE"/>
    <w:rsid w:val="00494F81"/>
    <w:rsid w:val="0049503C"/>
    <w:rsid w:val="0049654B"/>
    <w:rsid w:val="00496F20"/>
    <w:rsid w:val="00497381"/>
    <w:rsid w:val="00497D54"/>
    <w:rsid w:val="004A094B"/>
    <w:rsid w:val="004A10D4"/>
    <w:rsid w:val="004A1A88"/>
    <w:rsid w:val="004A1E3E"/>
    <w:rsid w:val="004A211B"/>
    <w:rsid w:val="004A3454"/>
    <w:rsid w:val="004A4BB0"/>
    <w:rsid w:val="004A5AB4"/>
    <w:rsid w:val="004A6ECE"/>
    <w:rsid w:val="004B0434"/>
    <w:rsid w:val="004B2CAE"/>
    <w:rsid w:val="004B2FC1"/>
    <w:rsid w:val="004B4F6C"/>
    <w:rsid w:val="004C1303"/>
    <w:rsid w:val="004C420E"/>
    <w:rsid w:val="004C52B5"/>
    <w:rsid w:val="004C6083"/>
    <w:rsid w:val="004C624D"/>
    <w:rsid w:val="004C7560"/>
    <w:rsid w:val="004D0DB4"/>
    <w:rsid w:val="004D10BA"/>
    <w:rsid w:val="004D1679"/>
    <w:rsid w:val="004D1837"/>
    <w:rsid w:val="004D33EF"/>
    <w:rsid w:val="004D4ACA"/>
    <w:rsid w:val="004D5FD8"/>
    <w:rsid w:val="004D7575"/>
    <w:rsid w:val="004E070C"/>
    <w:rsid w:val="004E2554"/>
    <w:rsid w:val="004E28D6"/>
    <w:rsid w:val="004E57CB"/>
    <w:rsid w:val="004E63E8"/>
    <w:rsid w:val="004F0FFD"/>
    <w:rsid w:val="004F2769"/>
    <w:rsid w:val="004F3A58"/>
    <w:rsid w:val="004F48F2"/>
    <w:rsid w:val="004F4B09"/>
    <w:rsid w:val="004F6E69"/>
    <w:rsid w:val="00501A80"/>
    <w:rsid w:val="00504501"/>
    <w:rsid w:val="00504F3B"/>
    <w:rsid w:val="0050674A"/>
    <w:rsid w:val="00506EC1"/>
    <w:rsid w:val="005070B4"/>
    <w:rsid w:val="0051105C"/>
    <w:rsid w:val="00512F12"/>
    <w:rsid w:val="00515BA8"/>
    <w:rsid w:val="005206EE"/>
    <w:rsid w:val="0052179D"/>
    <w:rsid w:val="005217EF"/>
    <w:rsid w:val="0052225F"/>
    <w:rsid w:val="005233E3"/>
    <w:rsid w:val="00524BFD"/>
    <w:rsid w:val="005263C4"/>
    <w:rsid w:val="00530603"/>
    <w:rsid w:val="005312B7"/>
    <w:rsid w:val="00540108"/>
    <w:rsid w:val="0054125C"/>
    <w:rsid w:val="005415E7"/>
    <w:rsid w:val="00542C78"/>
    <w:rsid w:val="00544536"/>
    <w:rsid w:val="005451FA"/>
    <w:rsid w:val="00546D8B"/>
    <w:rsid w:val="00547A39"/>
    <w:rsid w:val="00550450"/>
    <w:rsid w:val="005602D1"/>
    <w:rsid w:val="00561583"/>
    <w:rsid w:val="005631E3"/>
    <w:rsid w:val="0056539E"/>
    <w:rsid w:val="005655E8"/>
    <w:rsid w:val="00570836"/>
    <w:rsid w:val="00572AB9"/>
    <w:rsid w:val="00572E4C"/>
    <w:rsid w:val="00573A2D"/>
    <w:rsid w:val="00577DD3"/>
    <w:rsid w:val="0058209D"/>
    <w:rsid w:val="005832A3"/>
    <w:rsid w:val="0058380F"/>
    <w:rsid w:val="00584A7C"/>
    <w:rsid w:val="005856B7"/>
    <w:rsid w:val="00591453"/>
    <w:rsid w:val="005917B3"/>
    <w:rsid w:val="00593692"/>
    <w:rsid w:val="00594310"/>
    <w:rsid w:val="00594984"/>
    <w:rsid w:val="005958E9"/>
    <w:rsid w:val="0059720B"/>
    <w:rsid w:val="00597822"/>
    <w:rsid w:val="005A08E9"/>
    <w:rsid w:val="005A1098"/>
    <w:rsid w:val="005A11A3"/>
    <w:rsid w:val="005A208D"/>
    <w:rsid w:val="005A36D3"/>
    <w:rsid w:val="005A3D93"/>
    <w:rsid w:val="005A4038"/>
    <w:rsid w:val="005A4B56"/>
    <w:rsid w:val="005A52DA"/>
    <w:rsid w:val="005A5561"/>
    <w:rsid w:val="005A6750"/>
    <w:rsid w:val="005A703F"/>
    <w:rsid w:val="005B4D4E"/>
    <w:rsid w:val="005B645A"/>
    <w:rsid w:val="005B6CBD"/>
    <w:rsid w:val="005B7518"/>
    <w:rsid w:val="005B7802"/>
    <w:rsid w:val="005C0D7A"/>
    <w:rsid w:val="005C1601"/>
    <w:rsid w:val="005C3156"/>
    <w:rsid w:val="005C36B8"/>
    <w:rsid w:val="005C66E9"/>
    <w:rsid w:val="005D2263"/>
    <w:rsid w:val="005D47EE"/>
    <w:rsid w:val="005D4815"/>
    <w:rsid w:val="005D4A77"/>
    <w:rsid w:val="005E038A"/>
    <w:rsid w:val="005E049C"/>
    <w:rsid w:val="005E4FD1"/>
    <w:rsid w:val="005F20D3"/>
    <w:rsid w:val="005F3E39"/>
    <w:rsid w:val="005F5903"/>
    <w:rsid w:val="005F5D7A"/>
    <w:rsid w:val="005F7674"/>
    <w:rsid w:val="0060190D"/>
    <w:rsid w:val="0060312B"/>
    <w:rsid w:val="00603346"/>
    <w:rsid w:val="006038DF"/>
    <w:rsid w:val="00605B39"/>
    <w:rsid w:val="00606CCA"/>
    <w:rsid w:val="00606F19"/>
    <w:rsid w:val="00612F52"/>
    <w:rsid w:val="006136F9"/>
    <w:rsid w:val="0061374E"/>
    <w:rsid w:val="00613E4A"/>
    <w:rsid w:val="006149A1"/>
    <w:rsid w:val="00614B72"/>
    <w:rsid w:val="00616814"/>
    <w:rsid w:val="00616B00"/>
    <w:rsid w:val="00625F7C"/>
    <w:rsid w:val="00626B0C"/>
    <w:rsid w:val="00627198"/>
    <w:rsid w:val="006327DC"/>
    <w:rsid w:val="00633C4B"/>
    <w:rsid w:val="006360DC"/>
    <w:rsid w:val="00636D7E"/>
    <w:rsid w:val="00637CC2"/>
    <w:rsid w:val="0064028C"/>
    <w:rsid w:val="00641887"/>
    <w:rsid w:val="00643A06"/>
    <w:rsid w:val="00643BA0"/>
    <w:rsid w:val="006440F8"/>
    <w:rsid w:val="00644C3F"/>
    <w:rsid w:val="00644CA8"/>
    <w:rsid w:val="00645493"/>
    <w:rsid w:val="00645A00"/>
    <w:rsid w:val="00645DA0"/>
    <w:rsid w:val="00646AF4"/>
    <w:rsid w:val="00647578"/>
    <w:rsid w:val="00647EEA"/>
    <w:rsid w:val="006524F2"/>
    <w:rsid w:val="006540AD"/>
    <w:rsid w:val="006541B0"/>
    <w:rsid w:val="00655AF8"/>
    <w:rsid w:val="00657F7A"/>
    <w:rsid w:val="00660D1E"/>
    <w:rsid w:val="00662364"/>
    <w:rsid w:val="00663F8D"/>
    <w:rsid w:val="006642E6"/>
    <w:rsid w:val="00667120"/>
    <w:rsid w:val="00670291"/>
    <w:rsid w:val="00672707"/>
    <w:rsid w:val="0067590E"/>
    <w:rsid w:val="00675EF3"/>
    <w:rsid w:val="00677012"/>
    <w:rsid w:val="00677ABE"/>
    <w:rsid w:val="0068630B"/>
    <w:rsid w:val="00686F18"/>
    <w:rsid w:val="00690C2F"/>
    <w:rsid w:val="00690D85"/>
    <w:rsid w:val="00692E1F"/>
    <w:rsid w:val="00694DE9"/>
    <w:rsid w:val="00697339"/>
    <w:rsid w:val="00697E8E"/>
    <w:rsid w:val="006A0CC9"/>
    <w:rsid w:val="006A15E2"/>
    <w:rsid w:val="006A37B2"/>
    <w:rsid w:val="006A485D"/>
    <w:rsid w:val="006A4DB2"/>
    <w:rsid w:val="006A4FFF"/>
    <w:rsid w:val="006A5991"/>
    <w:rsid w:val="006A7682"/>
    <w:rsid w:val="006B0EFA"/>
    <w:rsid w:val="006B19F8"/>
    <w:rsid w:val="006B599E"/>
    <w:rsid w:val="006B59FF"/>
    <w:rsid w:val="006B6420"/>
    <w:rsid w:val="006B6543"/>
    <w:rsid w:val="006B6CD1"/>
    <w:rsid w:val="006C2EAA"/>
    <w:rsid w:val="006C7496"/>
    <w:rsid w:val="006C7515"/>
    <w:rsid w:val="006D0BC8"/>
    <w:rsid w:val="006D0E42"/>
    <w:rsid w:val="006D1A2A"/>
    <w:rsid w:val="006D57DD"/>
    <w:rsid w:val="006E07D7"/>
    <w:rsid w:val="006E6343"/>
    <w:rsid w:val="006E681D"/>
    <w:rsid w:val="006E6C32"/>
    <w:rsid w:val="006E6F72"/>
    <w:rsid w:val="006F2167"/>
    <w:rsid w:val="006F21C1"/>
    <w:rsid w:val="006F2952"/>
    <w:rsid w:val="006F2B04"/>
    <w:rsid w:val="006F2F3F"/>
    <w:rsid w:val="006F780C"/>
    <w:rsid w:val="00701EF4"/>
    <w:rsid w:val="00702881"/>
    <w:rsid w:val="00703445"/>
    <w:rsid w:val="00703968"/>
    <w:rsid w:val="00704EF5"/>
    <w:rsid w:val="00705444"/>
    <w:rsid w:val="00705654"/>
    <w:rsid w:val="00705D60"/>
    <w:rsid w:val="00707C85"/>
    <w:rsid w:val="007103B3"/>
    <w:rsid w:val="0071285D"/>
    <w:rsid w:val="007129CA"/>
    <w:rsid w:val="00715785"/>
    <w:rsid w:val="007178B5"/>
    <w:rsid w:val="00717C2E"/>
    <w:rsid w:val="00720361"/>
    <w:rsid w:val="007221A9"/>
    <w:rsid w:val="00725272"/>
    <w:rsid w:val="00725C0C"/>
    <w:rsid w:val="00726A85"/>
    <w:rsid w:val="007301F4"/>
    <w:rsid w:val="00731166"/>
    <w:rsid w:val="00732EE8"/>
    <w:rsid w:val="00736161"/>
    <w:rsid w:val="007372B6"/>
    <w:rsid w:val="007374D1"/>
    <w:rsid w:val="00737DF7"/>
    <w:rsid w:val="00740A1D"/>
    <w:rsid w:val="007423F9"/>
    <w:rsid w:val="007434B1"/>
    <w:rsid w:val="007459BF"/>
    <w:rsid w:val="00746542"/>
    <w:rsid w:val="007520DF"/>
    <w:rsid w:val="00753901"/>
    <w:rsid w:val="00753C45"/>
    <w:rsid w:val="00754A47"/>
    <w:rsid w:val="00754EC1"/>
    <w:rsid w:val="00757279"/>
    <w:rsid w:val="00760BC7"/>
    <w:rsid w:val="00762128"/>
    <w:rsid w:val="00763E8F"/>
    <w:rsid w:val="00764922"/>
    <w:rsid w:val="007660DE"/>
    <w:rsid w:val="00770BCC"/>
    <w:rsid w:val="00773142"/>
    <w:rsid w:val="00773D15"/>
    <w:rsid w:val="00773EB6"/>
    <w:rsid w:val="0077429C"/>
    <w:rsid w:val="00774B4A"/>
    <w:rsid w:val="00774E9C"/>
    <w:rsid w:val="00780A34"/>
    <w:rsid w:val="00781AEC"/>
    <w:rsid w:val="00783CE2"/>
    <w:rsid w:val="00785D24"/>
    <w:rsid w:val="007863E4"/>
    <w:rsid w:val="007863E6"/>
    <w:rsid w:val="00786D55"/>
    <w:rsid w:val="007925BF"/>
    <w:rsid w:val="00792E10"/>
    <w:rsid w:val="00792FC8"/>
    <w:rsid w:val="00794378"/>
    <w:rsid w:val="007951E9"/>
    <w:rsid w:val="007952E4"/>
    <w:rsid w:val="00797DBF"/>
    <w:rsid w:val="00797F4E"/>
    <w:rsid w:val="007A099C"/>
    <w:rsid w:val="007A0C99"/>
    <w:rsid w:val="007A22A4"/>
    <w:rsid w:val="007A244E"/>
    <w:rsid w:val="007A5EB4"/>
    <w:rsid w:val="007A6B38"/>
    <w:rsid w:val="007A7FB8"/>
    <w:rsid w:val="007B1BC3"/>
    <w:rsid w:val="007B5848"/>
    <w:rsid w:val="007B774B"/>
    <w:rsid w:val="007C0230"/>
    <w:rsid w:val="007C0C38"/>
    <w:rsid w:val="007C426B"/>
    <w:rsid w:val="007C744F"/>
    <w:rsid w:val="007C77D1"/>
    <w:rsid w:val="007C7A5C"/>
    <w:rsid w:val="007D0AC9"/>
    <w:rsid w:val="007D42A9"/>
    <w:rsid w:val="007D538A"/>
    <w:rsid w:val="007E0411"/>
    <w:rsid w:val="007E0692"/>
    <w:rsid w:val="007E0C64"/>
    <w:rsid w:val="007E150B"/>
    <w:rsid w:val="007E167B"/>
    <w:rsid w:val="007E3EB8"/>
    <w:rsid w:val="007E6948"/>
    <w:rsid w:val="007E70A9"/>
    <w:rsid w:val="007E736A"/>
    <w:rsid w:val="007E7920"/>
    <w:rsid w:val="007F3301"/>
    <w:rsid w:val="007F4C77"/>
    <w:rsid w:val="007F6DDE"/>
    <w:rsid w:val="00800EA8"/>
    <w:rsid w:val="0080182A"/>
    <w:rsid w:val="00803296"/>
    <w:rsid w:val="00803B3A"/>
    <w:rsid w:val="00804A46"/>
    <w:rsid w:val="00805109"/>
    <w:rsid w:val="00805BE1"/>
    <w:rsid w:val="00805D1D"/>
    <w:rsid w:val="00806E9D"/>
    <w:rsid w:val="00807008"/>
    <w:rsid w:val="00807ADF"/>
    <w:rsid w:val="008121A7"/>
    <w:rsid w:val="00815026"/>
    <w:rsid w:val="008165BF"/>
    <w:rsid w:val="00820148"/>
    <w:rsid w:val="00820E48"/>
    <w:rsid w:val="0082291D"/>
    <w:rsid w:val="00823851"/>
    <w:rsid w:val="008238C1"/>
    <w:rsid w:val="00823FF5"/>
    <w:rsid w:val="00824B89"/>
    <w:rsid w:val="00826495"/>
    <w:rsid w:val="00827A78"/>
    <w:rsid w:val="00830A6B"/>
    <w:rsid w:val="00831A8E"/>
    <w:rsid w:val="00834C50"/>
    <w:rsid w:val="00836447"/>
    <w:rsid w:val="00840869"/>
    <w:rsid w:val="00850C36"/>
    <w:rsid w:val="00850FB6"/>
    <w:rsid w:val="00852A82"/>
    <w:rsid w:val="00854786"/>
    <w:rsid w:val="008564FC"/>
    <w:rsid w:val="008577EC"/>
    <w:rsid w:val="00861159"/>
    <w:rsid w:val="008644C3"/>
    <w:rsid w:val="00866291"/>
    <w:rsid w:val="00870C46"/>
    <w:rsid w:val="008724EE"/>
    <w:rsid w:val="00873D32"/>
    <w:rsid w:val="00873EF9"/>
    <w:rsid w:val="00877E6C"/>
    <w:rsid w:val="00880683"/>
    <w:rsid w:val="00880E34"/>
    <w:rsid w:val="00886963"/>
    <w:rsid w:val="00887B03"/>
    <w:rsid w:val="008917A1"/>
    <w:rsid w:val="00892078"/>
    <w:rsid w:val="00892558"/>
    <w:rsid w:val="00893862"/>
    <w:rsid w:val="008943DF"/>
    <w:rsid w:val="00894CF0"/>
    <w:rsid w:val="00895334"/>
    <w:rsid w:val="00895843"/>
    <w:rsid w:val="00895B40"/>
    <w:rsid w:val="008A0648"/>
    <w:rsid w:val="008A1754"/>
    <w:rsid w:val="008A18C0"/>
    <w:rsid w:val="008A4679"/>
    <w:rsid w:val="008A5F14"/>
    <w:rsid w:val="008A6BE7"/>
    <w:rsid w:val="008A7779"/>
    <w:rsid w:val="008A7C1E"/>
    <w:rsid w:val="008B2E61"/>
    <w:rsid w:val="008B3BC9"/>
    <w:rsid w:val="008B40B2"/>
    <w:rsid w:val="008B67EE"/>
    <w:rsid w:val="008B6837"/>
    <w:rsid w:val="008B772A"/>
    <w:rsid w:val="008C24B9"/>
    <w:rsid w:val="008C37D5"/>
    <w:rsid w:val="008D40C3"/>
    <w:rsid w:val="008D4148"/>
    <w:rsid w:val="008D4DB0"/>
    <w:rsid w:val="008D5184"/>
    <w:rsid w:val="008E0137"/>
    <w:rsid w:val="008E0215"/>
    <w:rsid w:val="008E0AB0"/>
    <w:rsid w:val="008E0CD9"/>
    <w:rsid w:val="008E2362"/>
    <w:rsid w:val="008E32EF"/>
    <w:rsid w:val="008E38D2"/>
    <w:rsid w:val="008E7074"/>
    <w:rsid w:val="008F1A6A"/>
    <w:rsid w:val="008F3B2E"/>
    <w:rsid w:val="00900199"/>
    <w:rsid w:val="0090068E"/>
    <w:rsid w:val="00903760"/>
    <w:rsid w:val="00904485"/>
    <w:rsid w:val="00904965"/>
    <w:rsid w:val="00911108"/>
    <w:rsid w:val="00911355"/>
    <w:rsid w:val="0091280F"/>
    <w:rsid w:val="009135F3"/>
    <w:rsid w:val="00913F89"/>
    <w:rsid w:val="009142A7"/>
    <w:rsid w:val="009147F0"/>
    <w:rsid w:val="009153BA"/>
    <w:rsid w:val="009160E1"/>
    <w:rsid w:val="009203B0"/>
    <w:rsid w:val="00921076"/>
    <w:rsid w:val="00922ECB"/>
    <w:rsid w:val="00924032"/>
    <w:rsid w:val="00924758"/>
    <w:rsid w:val="00925C17"/>
    <w:rsid w:val="009277FA"/>
    <w:rsid w:val="00927827"/>
    <w:rsid w:val="0093047D"/>
    <w:rsid w:val="00931792"/>
    <w:rsid w:val="009333AC"/>
    <w:rsid w:val="009355E9"/>
    <w:rsid w:val="009367C9"/>
    <w:rsid w:val="00936A0D"/>
    <w:rsid w:val="00937EA6"/>
    <w:rsid w:val="00940240"/>
    <w:rsid w:val="0094128E"/>
    <w:rsid w:val="009452E1"/>
    <w:rsid w:val="00945608"/>
    <w:rsid w:val="00951CD4"/>
    <w:rsid w:val="009542DD"/>
    <w:rsid w:val="00956F6F"/>
    <w:rsid w:val="00956FA5"/>
    <w:rsid w:val="0096062C"/>
    <w:rsid w:val="00967E1F"/>
    <w:rsid w:val="00970BF4"/>
    <w:rsid w:val="00971F79"/>
    <w:rsid w:val="009739F9"/>
    <w:rsid w:val="00973AD6"/>
    <w:rsid w:val="00973C56"/>
    <w:rsid w:val="00973D16"/>
    <w:rsid w:val="009779E6"/>
    <w:rsid w:val="0098034D"/>
    <w:rsid w:val="009815C6"/>
    <w:rsid w:val="00982F45"/>
    <w:rsid w:val="00983F3D"/>
    <w:rsid w:val="00987AFA"/>
    <w:rsid w:val="00992D47"/>
    <w:rsid w:val="00993A33"/>
    <w:rsid w:val="00993DF5"/>
    <w:rsid w:val="00994009"/>
    <w:rsid w:val="009948E0"/>
    <w:rsid w:val="009958AD"/>
    <w:rsid w:val="00995AC1"/>
    <w:rsid w:val="009966AE"/>
    <w:rsid w:val="00996856"/>
    <w:rsid w:val="009974D4"/>
    <w:rsid w:val="009A014A"/>
    <w:rsid w:val="009A0B5E"/>
    <w:rsid w:val="009A198F"/>
    <w:rsid w:val="009A2343"/>
    <w:rsid w:val="009A3B4E"/>
    <w:rsid w:val="009A4774"/>
    <w:rsid w:val="009A5E53"/>
    <w:rsid w:val="009A7335"/>
    <w:rsid w:val="009B106C"/>
    <w:rsid w:val="009B1DBE"/>
    <w:rsid w:val="009B2671"/>
    <w:rsid w:val="009B3B56"/>
    <w:rsid w:val="009B48E5"/>
    <w:rsid w:val="009B4F11"/>
    <w:rsid w:val="009B5C00"/>
    <w:rsid w:val="009B6603"/>
    <w:rsid w:val="009C17D5"/>
    <w:rsid w:val="009C47AA"/>
    <w:rsid w:val="009C67BD"/>
    <w:rsid w:val="009C7A7D"/>
    <w:rsid w:val="009D1C3C"/>
    <w:rsid w:val="009D31B2"/>
    <w:rsid w:val="009D38A2"/>
    <w:rsid w:val="009D3C0B"/>
    <w:rsid w:val="009D511D"/>
    <w:rsid w:val="009D64C8"/>
    <w:rsid w:val="009D6C1C"/>
    <w:rsid w:val="009D705D"/>
    <w:rsid w:val="009D77D0"/>
    <w:rsid w:val="009E012D"/>
    <w:rsid w:val="009E3C17"/>
    <w:rsid w:val="009E5257"/>
    <w:rsid w:val="009E6279"/>
    <w:rsid w:val="009F0545"/>
    <w:rsid w:val="009F13FF"/>
    <w:rsid w:val="009F18DA"/>
    <w:rsid w:val="009F2A69"/>
    <w:rsid w:val="009F449B"/>
    <w:rsid w:val="009F64B9"/>
    <w:rsid w:val="009F66D4"/>
    <w:rsid w:val="00A0043A"/>
    <w:rsid w:val="00A016EE"/>
    <w:rsid w:val="00A01A7F"/>
    <w:rsid w:val="00A023E9"/>
    <w:rsid w:val="00A02A00"/>
    <w:rsid w:val="00A04824"/>
    <w:rsid w:val="00A06B8C"/>
    <w:rsid w:val="00A10A68"/>
    <w:rsid w:val="00A116D4"/>
    <w:rsid w:val="00A12418"/>
    <w:rsid w:val="00A13117"/>
    <w:rsid w:val="00A17E33"/>
    <w:rsid w:val="00A21A47"/>
    <w:rsid w:val="00A23845"/>
    <w:rsid w:val="00A30D4B"/>
    <w:rsid w:val="00A31F1C"/>
    <w:rsid w:val="00A3217D"/>
    <w:rsid w:val="00A328C0"/>
    <w:rsid w:val="00A33374"/>
    <w:rsid w:val="00A34557"/>
    <w:rsid w:val="00A34AEF"/>
    <w:rsid w:val="00A34B9C"/>
    <w:rsid w:val="00A41555"/>
    <w:rsid w:val="00A428C4"/>
    <w:rsid w:val="00A436AD"/>
    <w:rsid w:val="00A45F52"/>
    <w:rsid w:val="00A46287"/>
    <w:rsid w:val="00A47367"/>
    <w:rsid w:val="00A50AE9"/>
    <w:rsid w:val="00A5178C"/>
    <w:rsid w:val="00A52C51"/>
    <w:rsid w:val="00A53FF2"/>
    <w:rsid w:val="00A54EBB"/>
    <w:rsid w:val="00A60796"/>
    <w:rsid w:val="00A60C0B"/>
    <w:rsid w:val="00A63966"/>
    <w:rsid w:val="00A63BFD"/>
    <w:rsid w:val="00A64258"/>
    <w:rsid w:val="00A643B4"/>
    <w:rsid w:val="00A64937"/>
    <w:rsid w:val="00A66335"/>
    <w:rsid w:val="00A66633"/>
    <w:rsid w:val="00A70888"/>
    <w:rsid w:val="00A70B2C"/>
    <w:rsid w:val="00A71918"/>
    <w:rsid w:val="00A72072"/>
    <w:rsid w:val="00A74FB9"/>
    <w:rsid w:val="00A7500D"/>
    <w:rsid w:val="00A76D6F"/>
    <w:rsid w:val="00A822AB"/>
    <w:rsid w:val="00A822C0"/>
    <w:rsid w:val="00A82934"/>
    <w:rsid w:val="00A83D96"/>
    <w:rsid w:val="00A845E6"/>
    <w:rsid w:val="00A84DCC"/>
    <w:rsid w:val="00A84FB6"/>
    <w:rsid w:val="00A85309"/>
    <w:rsid w:val="00A86481"/>
    <w:rsid w:val="00A903F8"/>
    <w:rsid w:val="00A9060B"/>
    <w:rsid w:val="00A907F5"/>
    <w:rsid w:val="00A92A5A"/>
    <w:rsid w:val="00A937CB"/>
    <w:rsid w:val="00A93FC1"/>
    <w:rsid w:val="00A95208"/>
    <w:rsid w:val="00A96211"/>
    <w:rsid w:val="00A96326"/>
    <w:rsid w:val="00A96ABB"/>
    <w:rsid w:val="00A97A61"/>
    <w:rsid w:val="00AA1DE0"/>
    <w:rsid w:val="00AA42C4"/>
    <w:rsid w:val="00AA6AC5"/>
    <w:rsid w:val="00AA7450"/>
    <w:rsid w:val="00AB237F"/>
    <w:rsid w:val="00AB3413"/>
    <w:rsid w:val="00AB3E5E"/>
    <w:rsid w:val="00AB5BA2"/>
    <w:rsid w:val="00AB5CC4"/>
    <w:rsid w:val="00AB6621"/>
    <w:rsid w:val="00AC0352"/>
    <w:rsid w:val="00AC1136"/>
    <w:rsid w:val="00AC2435"/>
    <w:rsid w:val="00AC28F6"/>
    <w:rsid w:val="00AC2A80"/>
    <w:rsid w:val="00AC3B3D"/>
    <w:rsid w:val="00AC541A"/>
    <w:rsid w:val="00AD0724"/>
    <w:rsid w:val="00AD1AA8"/>
    <w:rsid w:val="00AD1BC5"/>
    <w:rsid w:val="00AD1EB3"/>
    <w:rsid w:val="00AD548A"/>
    <w:rsid w:val="00AD647C"/>
    <w:rsid w:val="00AE0608"/>
    <w:rsid w:val="00AE07C6"/>
    <w:rsid w:val="00AE1336"/>
    <w:rsid w:val="00AE3823"/>
    <w:rsid w:val="00AE50CC"/>
    <w:rsid w:val="00AE5298"/>
    <w:rsid w:val="00AE6899"/>
    <w:rsid w:val="00AF0146"/>
    <w:rsid w:val="00AF072D"/>
    <w:rsid w:val="00AF0C6D"/>
    <w:rsid w:val="00AF1949"/>
    <w:rsid w:val="00AF4F37"/>
    <w:rsid w:val="00AF5478"/>
    <w:rsid w:val="00AF557B"/>
    <w:rsid w:val="00AF6BCA"/>
    <w:rsid w:val="00AF7214"/>
    <w:rsid w:val="00B028AD"/>
    <w:rsid w:val="00B02EDF"/>
    <w:rsid w:val="00B032B0"/>
    <w:rsid w:val="00B042C9"/>
    <w:rsid w:val="00B04C32"/>
    <w:rsid w:val="00B0627F"/>
    <w:rsid w:val="00B07BCF"/>
    <w:rsid w:val="00B1086C"/>
    <w:rsid w:val="00B10B7D"/>
    <w:rsid w:val="00B12D44"/>
    <w:rsid w:val="00B130DE"/>
    <w:rsid w:val="00B133B7"/>
    <w:rsid w:val="00B13716"/>
    <w:rsid w:val="00B13CAA"/>
    <w:rsid w:val="00B1635F"/>
    <w:rsid w:val="00B16679"/>
    <w:rsid w:val="00B20A41"/>
    <w:rsid w:val="00B218F2"/>
    <w:rsid w:val="00B22063"/>
    <w:rsid w:val="00B230E7"/>
    <w:rsid w:val="00B24008"/>
    <w:rsid w:val="00B245F3"/>
    <w:rsid w:val="00B300E4"/>
    <w:rsid w:val="00B309BB"/>
    <w:rsid w:val="00B33FC0"/>
    <w:rsid w:val="00B35010"/>
    <w:rsid w:val="00B40101"/>
    <w:rsid w:val="00B40D25"/>
    <w:rsid w:val="00B41DE6"/>
    <w:rsid w:val="00B451BF"/>
    <w:rsid w:val="00B50992"/>
    <w:rsid w:val="00B50BF5"/>
    <w:rsid w:val="00B50F3C"/>
    <w:rsid w:val="00B54AC5"/>
    <w:rsid w:val="00B5656D"/>
    <w:rsid w:val="00B56FF8"/>
    <w:rsid w:val="00B615AD"/>
    <w:rsid w:val="00B61C32"/>
    <w:rsid w:val="00B61D4E"/>
    <w:rsid w:val="00B6252B"/>
    <w:rsid w:val="00B62982"/>
    <w:rsid w:val="00B63B5C"/>
    <w:rsid w:val="00B64EB6"/>
    <w:rsid w:val="00B66449"/>
    <w:rsid w:val="00B667C6"/>
    <w:rsid w:val="00B66982"/>
    <w:rsid w:val="00B66CB2"/>
    <w:rsid w:val="00B67301"/>
    <w:rsid w:val="00B67F16"/>
    <w:rsid w:val="00B72BAE"/>
    <w:rsid w:val="00B77502"/>
    <w:rsid w:val="00B82B26"/>
    <w:rsid w:val="00B834A5"/>
    <w:rsid w:val="00B84DED"/>
    <w:rsid w:val="00B85C9A"/>
    <w:rsid w:val="00B8752B"/>
    <w:rsid w:val="00B877D2"/>
    <w:rsid w:val="00B96B83"/>
    <w:rsid w:val="00B96EEB"/>
    <w:rsid w:val="00BA024F"/>
    <w:rsid w:val="00BA0953"/>
    <w:rsid w:val="00BA10E0"/>
    <w:rsid w:val="00BA1223"/>
    <w:rsid w:val="00BA32EA"/>
    <w:rsid w:val="00BA604F"/>
    <w:rsid w:val="00BA625D"/>
    <w:rsid w:val="00BA73B3"/>
    <w:rsid w:val="00BB0213"/>
    <w:rsid w:val="00BB03D4"/>
    <w:rsid w:val="00BB048A"/>
    <w:rsid w:val="00BB0A2B"/>
    <w:rsid w:val="00BB135B"/>
    <w:rsid w:val="00BB28E2"/>
    <w:rsid w:val="00BB292F"/>
    <w:rsid w:val="00BB5E7F"/>
    <w:rsid w:val="00BB6A43"/>
    <w:rsid w:val="00BB7FB5"/>
    <w:rsid w:val="00BC1F59"/>
    <w:rsid w:val="00BC2EF9"/>
    <w:rsid w:val="00BC409B"/>
    <w:rsid w:val="00BC4500"/>
    <w:rsid w:val="00BC466E"/>
    <w:rsid w:val="00BC68B2"/>
    <w:rsid w:val="00BC6CD6"/>
    <w:rsid w:val="00BC792B"/>
    <w:rsid w:val="00BD2587"/>
    <w:rsid w:val="00BD2CF9"/>
    <w:rsid w:val="00BD7096"/>
    <w:rsid w:val="00BD7314"/>
    <w:rsid w:val="00BE3C78"/>
    <w:rsid w:val="00BE6F35"/>
    <w:rsid w:val="00BF3734"/>
    <w:rsid w:val="00BF3DDC"/>
    <w:rsid w:val="00BF51CC"/>
    <w:rsid w:val="00BF5944"/>
    <w:rsid w:val="00BF737A"/>
    <w:rsid w:val="00BF7AE1"/>
    <w:rsid w:val="00BF7F0B"/>
    <w:rsid w:val="00C002A4"/>
    <w:rsid w:val="00C00B6B"/>
    <w:rsid w:val="00C00E60"/>
    <w:rsid w:val="00C0132F"/>
    <w:rsid w:val="00C0299C"/>
    <w:rsid w:val="00C041F4"/>
    <w:rsid w:val="00C05E5D"/>
    <w:rsid w:val="00C068F6"/>
    <w:rsid w:val="00C07BE7"/>
    <w:rsid w:val="00C10092"/>
    <w:rsid w:val="00C10439"/>
    <w:rsid w:val="00C10F79"/>
    <w:rsid w:val="00C13855"/>
    <w:rsid w:val="00C14871"/>
    <w:rsid w:val="00C148B2"/>
    <w:rsid w:val="00C149F4"/>
    <w:rsid w:val="00C14E80"/>
    <w:rsid w:val="00C154F4"/>
    <w:rsid w:val="00C1566A"/>
    <w:rsid w:val="00C16740"/>
    <w:rsid w:val="00C16F2C"/>
    <w:rsid w:val="00C16F55"/>
    <w:rsid w:val="00C17874"/>
    <w:rsid w:val="00C1795E"/>
    <w:rsid w:val="00C24542"/>
    <w:rsid w:val="00C24C96"/>
    <w:rsid w:val="00C25688"/>
    <w:rsid w:val="00C25B61"/>
    <w:rsid w:val="00C26252"/>
    <w:rsid w:val="00C265C9"/>
    <w:rsid w:val="00C26753"/>
    <w:rsid w:val="00C339BB"/>
    <w:rsid w:val="00C34200"/>
    <w:rsid w:val="00C3621F"/>
    <w:rsid w:val="00C36635"/>
    <w:rsid w:val="00C37442"/>
    <w:rsid w:val="00C37875"/>
    <w:rsid w:val="00C37906"/>
    <w:rsid w:val="00C4017D"/>
    <w:rsid w:val="00C4066B"/>
    <w:rsid w:val="00C42B15"/>
    <w:rsid w:val="00C4442C"/>
    <w:rsid w:val="00C4591B"/>
    <w:rsid w:val="00C45ED1"/>
    <w:rsid w:val="00C46FE3"/>
    <w:rsid w:val="00C502AE"/>
    <w:rsid w:val="00C5446B"/>
    <w:rsid w:val="00C55852"/>
    <w:rsid w:val="00C5744A"/>
    <w:rsid w:val="00C60394"/>
    <w:rsid w:val="00C60C08"/>
    <w:rsid w:val="00C60E99"/>
    <w:rsid w:val="00C60EE8"/>
    <w:rsid w:val="00C637A8"/>
    <w:rsid w:val="00C6591B"/>
    <w:rsid w:val="00C67AE5"/>
    <w:rsid w:val="00C67C16"/>
    <w:rsid w:val="00C713D0"/>
    <w:rsid w:val="00C7164D"/>
    <w:rsid w:val="00C71994"/>
    <w:rsid w:val="00C74380"/>
    <w:rsid w:val="00C74418"/>
    <w:rsid w:val="00C763A4"/>
    <w:rsid w:val="00C77F9F"/>
    <w:rsid w:val="00C80795"/>
    <w:rsid w:val="00C808AD"/>
    <w:rsid w:val="00C80C21"/>
    <w:rsid w:val="00C818FB"/>
    <w:rsid w:val="00C82143"/>
    <w:rsid w:val="00C82321"/>
    <w:rsid w:val="00C84948"/>
    <w:rsid w:val="00C85520"/>
    <w:rsid w:val="00C85B5C"/>
    <w:rsid w:val="00C871CD"/>
    <w:rsid w:val="00C90F7C"/>
    <w:rsid w:val="00C91626"/>
    <w:rsid w:val="00C91B4B"/>
    <w:rsid w:val="00C937D5"/>
    <w:rsid w:val="00C9465A"/>
    <w:rsid w:val="00C95FF7"/>
    <w:rsid w:val="00C96F97"/>
    <w:rsid w:val="00C973E9"/>
    <w:rsid w:val="00C97C00"/>
    <w:rsid w:val="00CA1365"/>
    <w:rsid w:val="00CA19E4"/>
    <w:rsid w:val="00CA28BC"/>
    <w:rsid w:val="00CA3142"/>
    <w:rsid w:val="00CA3A3F"/>
    <w:rsid w:val="00CA497E"/>
    <w:rsid w:val="00CA7895"/>
    <w:rsid w:val="00CB4B81"/>
    <w:rsid w:val="00CB4CC1"/>
    <w:rsid w:val="00CB5BFF"/>
    <w:rsid w:val="00CB636F"/>
    <w:rsid w:val="00CB7AEB"/>
    <w:rsid w:val="00CC0F20"/>
    <w:rsid w:val="00CC1EC5"/>
    <w:rsid w:val="00CC39C6"/>
    <w:rsid w:val="00CC527A"/>
    <w:rsid w:val="00CD011A"/>
    <w:rsid w:val="00CD17D2"/>
    <w:rsid w:val="00CD33F0"/>
    <w:rsid w:val="00CD5BE3"/>
    <w:rsid w:val="00CD7292"/>
    <w:rsid w:val="00CE3048"/>
    <w:rsid w:val="00CE372B"/>
    <w:rsid w:val="00CE3A6D"/>
    <w:rsid w:val="00CE6541"/>
    <w:rsid w:val="00CE6879"/>
    <w:rsid w:val="00CE7C93"/>
    <w:rsid w:val="00CE7F9D"/>
    <w:rsid w:val="00CF027B"/>
    <w:rsid w:val="00CF3264"/>
    <w:rsid w:val="00CF5743"/>
    <w:rsid w:val="00D06175"/>
    <w:rsid w:val="00D105CC"/>
    <w:rsid w:val="00D10DBD"/>
    <w:rsid w:val="00D11B55"/>
    <w:rsid w:val="00D14E75"/>
    <w:rsid w:val="00D210C5"/>
    <w:rsid w:val="00D219BB"/>
    <w:rsid w:val="00D22B06"/>
    <w:rsid w:val="00D23B75"/>
    <w:rsid w:val="00D24ECB"/>
    <w:rsid w:val="00D24F15"/>
    <w:rsid w:val="00D3060E"/>
    <w:rsid w:val="00D30DFE"/>
    <w:rsid w:val="00D31DEF"/>
    <w:rsid w:val="00D32598"/>
    <w:rsid w:val="00D32692"/>
    <w:rsid w:val="00D3288B"/>
    <w:rsid w:val="00D33804"/>
    <w:rsid w:val="00D34EEA"/>
    <w:rsid w:val="00D34F72"/>
    <w:rsid w:val="00D36E91"/>
    <w:rsid w:val="00D37620"/>
    <w:rsid w:val="00D37A0B"/>
    <w:rsid w:val="00D37BBE"/>
    <w:rsid w:val="00D405F8"/>
    <w:rsid w:val="00D41BE9"/>
    <w:rsid w:val="00D41C4C"/>
    <w:rsid w:val="00D42C59"/>
    <w:rsid w:val="00D4445B"/>
    <w:rsid w:val="00D46218"/>
    <w:rsid w:val="00D46C2F"/>
    <w:rsid w:val="00D4739F"/>
    <w:rsid w:val="00D47923"/>
    <w:rsid w:val="00D47C8C"/>
    <w:rsid w:val="00D50224"/>
    <w:rsid w:val="00D509A9"/>
    <w:rsid w:val="00D52978"/>
    <w:rsid w:val="00D54A1A"/>
    <w:rsid w:val="00D56570"/>
    <w:rsid w:val="00D61486"/>
    <w:rsid w:val="00D6234C"/>
    <w:rsid w:val="00D624CA"/>
    <w:rsid w:val="00D63D5F"/>
    <w:rsid w:val="00D6696F"/>
    <w:rsid w:val="00D71AB2"/>
    <w:rsid w:val="00D728DA"/>
    <w:rsid w:val="00D756E9"/>
    <w:rsid w:val="00D76034"/>
    <w:rsid w:val="00D76451"/>
    <w:rsid w:val="00D77CAA"/>
    <w:rsid w:val="00D8222E"/>
    <w:rsid w:val="00D827EC"/>
    <w:rsid w:val="00D82908"/>
    <w:rsid w:val="00D84043"/>
    <w:rsid w:val="00D85AA1"/>
    <w:rsid w:val="00D94516"/>
    <w:rsid w:val="00D965EF"/>
    <w:rsid w:val="00D96BDE"/>
    <w:rsid w:val="00DA05E7"/>
    <w:rsid w:val="00DA50E4"/>
    <w:rsid w:val="00DA5666"/>
    <w:rsid w:val="00DA7533"/>
    <w:rsid w:val="00DA78C4"/>
    <w:rsid w:val="00DB3767"/>
    <w:rsid w:val="00DB386B"/>
    <w:rsid w:val="00DB6D0B"/>
    <w:rsid w:val="00DB7C77"/>
    <w:rsid w:val="00DC10F5"/>
    <w:rsid w:val="00DC1E1D"/>
    <w:rsid w:val="00DC246E"/>
    <w:rsid w:val="00DC35AB"/>
    <w:rsid w:val="00DC3A27"/>
    <w:rsid w:val="00DC3EA6"/>
    <w:rsid w:val="00DC44D2"/>
    <w:rsid w:val="00DC4F6D"/>
    <w:rsid w:val="00DC5215"/>
    <w:rsid w:val="00DC5A16"/>
    <w:rsid w:val="00DC6352"/>
    <w:rsid w:val="00DC6FA5"/>
    <w:rsid w:val="00DD0696"/>
    <w:rsid w:val="00DD232F"/>
    <w:rsid w:val="00DD27F0"/>
    <w:rsid w:val="00DD2996"/>
    <w:rsid w:val="00DD3427"/>
    <w:rsid w:val="00DD5383"/>
    <w:rsid w:val="00DD71A7"/>
    <w:rsid w:val="00DE06E9"/>
    <w:rsid w:val="00DE32C3"/>
    <w:rsid w:val="00DE3E62"/>
    <w:rsid w:val="00DE514A"/>
    <w:rsid w:val="00DE7F63"/>
    <w:rsid w:val="00DF0FD8"/>
    <w:rsid w:val="00DF10C4"/>
    <w:rsid w:val="00DF1F21"/>
    <w:rsid w:val="00DF21EF"/>
    <w:rsid w:val="00DF2292"/>
    <w:rsid w:val="00DF2345"/>
    <w:rsid w:val="00DF4397"/>
    <w:rsid w:val="00DF5A47"/>
    <w:rsid w:val="00DF6470"/>
    <w:rsid w:val="00DF6829"/>
    <w:rsid w:val="00DF6DEF"/>
    <w:rsid w:val="00DF70D2"/>
    <w:rsid w:val="00DF7B8E"/>
    <w:rsid w:val="00E007E9"/>
    <w:rsid w:val="00E01267"/>
    <w:rsid w:val="00E02439"/>
    <w:rsid w:val="00E02E2D"/>
    <w:rsid w:val="00E0603C"/>
    <w:rsid w:val="00E0702F"/>
    <w:rsid w:val="00E10831"/>
    <w:rsid w:val="00E11521"/>
    <w:rsid w:val="00E118BD"/>
    <w:rsid w:val="00E11E9E"/>
    <w:rsid w:val="00E13B47"/>
    <w:rsid w:val="00E16C94"/>
    <w:rsid w:val="00E21227"/>
    <w:rsid w:val="00E22508"/>
    <w:rsid w:val="00E23ECB"/>
    <w:rsid w:val="00E332D3"/>
    <w:rsid w:val="00E3364C"/>
    <w:rsid w:val="00E35F07"/>
    <w:rsid w:val="00E3735C"/>
    <w:rsid w:val="00E37BD1"/>
    <w:rsid w:val="00E400E7"/>
    <w:rsid w:val="00E4188A"/>
    <w:rsid w:val="00E41DDC"/>
    <w:rsid w:val="00E428FB"/>
    <w:rsid w:val="00E4295C"/>
    <w:rsid w:val="00E44936"/>
    <w:rsid w:val="00E50188"/>
    <w:rsid w:val="00E5049D"/>
    <w:rsid w:val="00E5153E"/>
    <w:rsid w:val="00E51DBE"/>
    <w:rsid w:val="00E520CE"/>
    <w:rsid w:val="00E52452"/>
    <w:rsid w:val="00E529AC"/>
    <w:rsid w:val="00E551B8"/>
    <w:rsid w:val="00E56C45"/>
    <w:rsid w:val="00E56FAC"/>
    <w:rsid w:val="00E57774"/>
    <w:rsid w:val="00E6259F"/>
    <w:rsid w:val="00E62E00"/>
    <w:rsid w:val="00E63D25"/>
    <w:rsid w:val="00E64CF8"/>
    <w:rsid w:val="00E65536"/>
    <w:rsid w:val="00E700FF"/>
    <w:rsid w:val="00E70A89"/>
    <w:rsid w:val="00E70A97"/>
    <w:rsid w:val="00E718AF"/>
    <w:rsid w:val="00E72201"/>
    <w:rsid w:val="00E733A9"/>
    <w:rsid w:val="00E73A33"/>
    <w:rsid w:val="00E7498D"/>
    <w:rsid w:val="00E75D99"/>
    <w:rsid w:val="00E77486"/>
    <w:rsid w:val="00E805AA"/>
    <w:rsid w:val="00E84EA1"/>
    <w:rsid w:val="00E87AB4"/>
    <w:rsid w:val="00E91C1E"/>
    <w:rsid w:val="00E94A3C"/>
    <w:rsid w:val="00E96E2A"/>
    <w:rsid w:val="00E9775F"/>
    <w:rsid w:val="00EA07CB"/>
    <w:rsid w:val="00EA2C71"/>
    <w:rsid w:val="00EA399C"/>
    <w:rsid w:val="00EA4642"/>
    <w:rsid w:val="00EA4F3D"/>
    <w:rsid w:val="00EA538C"/>
    <w:rsid w:val="00EA5540"/>
    <w:rsid w:val="00EA6C67"/>
    <w:rsid w:val="00EA6DC3"/>
    <w:rsid w:val="00EA6F5E"/>
    <w:rsid w:val="00EA74E8"/>
    <w:rsid w:val="00EB02D7"/>
    <w:rsid w:val="00EB643E"/>
    <w:rsid w:val="00EB64AB"/>
    <w:rsid w:val="00EB6D26"/>
    <w:rsid w:val="00EB738A"/>
    <w:rsid w:val="00EC0D57"/>
    <w:rsid w:val="00EC22C4"/>
    <w:rsid w:val="00EC5F0F"/>
    <w:rsid w:val="00EC6E75"/>
    <w:rsid w:val="00EC6F94"/>
    <w:rsid w:val="00ED1E3B"/>
    <w:rsid w:val="00ED2479"/>
    <w:rsid w:val="00ED27A7"/>
    <w:rsid w:val="00ED450F"/>
    <w:rsid w:val="00ED7971"/>
    <w:rsid w:val="00EE1010"/>
    <w:rsid w:val="00EE5575"/>
    <w:rsid w:val="00EE663E"/>
    <w:rsid w:val="00EE667F"/>
    <w:rsid w:val="00EE75A0"/>
    <w:rsid w:val="00EE7FFB"/>
    <w:rsid w:val="00EF016D"/>
    <w:rsid w:val="00EF0962"/>
    <w:rsid w:val="00EF1DE6"/>
    <w:rsid w:val="00EF4BBB"/>
    <w:rsid w:val="00EF6C8F"/>
    <w:rsid w:val="00EF6FAF"/>
    <w:rsid w:val="00EF76BE"/>
    <w:rsid w:val="00F02059"/>
    <w:rsid w:val="00F0411B"/>
    <w:rsid w:val="00F042F2"/>
    <w:rsid w:val="00F05833"/>
    <w:rsid w:val="00F0745D"/>
    <w:rsid w:val="00F10A9C"/>
    <w:rsid w:val="00F121D2"/>
    <w:rsid w:val="00F13D4E"/>
    <w:rsid w:val="00F14F37"/>
    <w:rsid w:val="00F154EB"/>
    <w:rsid w:val="00F1582A"/>
    <w:rsid w:val="00F173E0"/>
    <w:rsid w:val="00F178F2"/>
    <w:rsid w:val="00F2177C"/>
    <w:rsid w:val="00F2664F"/>
    <w:rsid w:val="00F36AF7"/>
    <w:rsid w:val="00F37ED8"/>
    <w:rsid w:val="00F41615"/>
    <w:rsid w:val="00F41B72"/>
    <w:rsid w:val="00F41EBC"/>
    <w:rsid w:val="00F42192"/>
    <w:rsid w:val="00F432CD"/>
    <w:rsid w:val="00F4459B"/>
    <w:rsid w:val="00F4525A"/>
    <w:rsid w:val="00F45704"/>
    <w:rsid w:val="00F45ACC"/>
    <w:rsid w:val="00F47196"/>
    <w:rsid w:val="00F509BC"/>
    <w:rsid w:val="00F50FB2"/>
    <w:rsid w:val="00F5181B"/>
    <w:rsid w:val="00F52615"/>
    <w:rsid w:val="00F549E9"/>
    <w:rsid w:val="00F55270"/>
    <w:rsid w:val="00F55571"/>
    <w:rsid w:val="00F55CF3"/>
    <w:rsid w:val="00F65032"/>
    <w:rsid w:val="00F657D7"/>
    <w:rsid w:val="00F6780A"/>
    <w:rsid w:val="00F71281"/>
    <w:rsid w:val="00F71AFD"/>
    <w:rsid w:val="00F72094"/>
    <w:rsid w:val="00F73C01"/>
    <w:rsid w:val="00F73C36"/>
    <w:rsid w:val="00F74BBA"/>
    <w:rsid w:val="00F81B12"/>
    <w:rsid w:val="00F82648"/>
    <w:rsid w:val="00F83A57"/>
    <w:rsid w:val="00F865AE"/>
    <w:rsid w:val="00F8670B"/>
    <w:rsid w:val="00F873DF"/>
    <w:rsid w:val="00F87883"/>
    <w:rsid w:val="00F90E73"/>
    <w:rsid w:val="00F90F48"/>
    <w:rsid w:val="00F92AD4"/>
    <w:rsid w:val="00F9312B"/>
    <w:rsid w:val="00F93F26"/>
    <w:rsid w:val="00F94973"/>
    <w:rsid w:val="00F94BA3"/>
    <w:rsid w:val="00F952E9"/>
    <w:rsid w:val="00FA0649"/>
    <w:rsid w:val="00FA4956"/>
    <w:rsid w:val="00FA57D1"/>
    <w:rsid w:val="00FB0371"/>
    <w:rsid w:val="00FB0DF4"/>
    <w:rsid w:val="00FB128D"/>
    <w:rsid w:val="00FB700D"/>
    <w:rsid w:val="00FB750E"/>
    <w:rsid w:val="00FB7F13"/>
    <w:rsid w:val="00FC0517"/>
    <w:rsid w:val="00FC294A"/>
    <w:rsid w:val="00FC2AD3"/>
    <w:rsid w:val="00FC5371"/>
    <w:rsid w:val="00FC6B00"/>
    <w:rsid w:val="00FC7D30"/>
    <w:rsid w:val="00FD0DA0"/>
    <w:rsid w:val="00FD2B5B"/>
    <w:rsid w:val="00FD342F"/>
    <w:rsid w:val="00FD3A14"/>
    <w:rsid w:val="00FD3A3E"/>
    <w:rsid w:val="00FD4DCD"/>
    <w:rsid w:val="00FD578D"/>
    <w:rsid w:val="00FD651D"/>
    <w:rsid w:val="00FD757A"/>
    <w:rsid w:val="00FD7811"/>
    <w:rsid w:val="00FE1BFA"/>
    <w:rsid w:val="00FE5703"/>
    <w:rsid w:val="00FF05B4"/>
    <w:rsid w:val="00FF0845"/>
    <w:rsid w:val="00FF257B"/>
    <w:rsid w:val="00FF2B8E"/>
    <w:rsid w:val="00FF66CB"/>
    <w:rsid w:val="00FF6F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27339C2"/>
  <w15:chartTrackingRefBased/>
  <w15:docId w15:val="{6B525CFF-0222-42FF-AFD9-A70E037ED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numPr>
        <w:numId w:val="1"/>
      </w:numPr>
      <w:spacing w:before="240" w:after="60"/>
      <w:outlineLvl w:val="0"/>
    </w:pPr>
    <w:rPr>
      <w:rFonts w:ascii="Arial" w:hAnsi="Arial" w:cs="Arial"/>
      <w:b/>
      <w:bCs/>
      <w:kern w:val="32"/>
      <w:sz w:val="32"/>
      <w:szCs w:val="32"/>
    </w:rPr>
  </w:style>
  <w:style w:type="paragraph" w:styleId="Nadpis2">
    <w:name w:val="heading 2"/>
    <w:basedOn w:val="Normln"/>
    <w:next w:val="Normln"/>
    <w:qFormat/>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pPr>
      <w:keepNext/>
      <w:numPr>
        <w:ilvl w:val="3"/>
        <w:numId w:val="1"/>
      </w:numPr>
      <w:spacing w:before="240" w:after="60"/>
      <w:outlineLvl w:val="3"/>
    </w:pPr>
    <w:rPr>
      <w:b/>
      <w:bCs/>
      <w:sz w:val="28"/>
      <w:szCs w:val="28"/>
    </w:rPr>
  </w:style>
  <w:style w:type="paragraph" w:styleId="Nadpis5">
    <w:name w:val="heading 5"/>
    <w:basedOn w:val="Normln"/>
    <w:next w:val="Normln"/>
    <w:qFormat/>
    <w:pPr>
      <w:numPr>
        <w:ilvl w:val="4"/>
        <w:numId w:val="1"/>
      </w:numPr>
      <w:spacing w:before="240" w:after="60"/>
      <w:outlineLvl w:val="4"/>
    </w:pPr>
    <w:rPr>
      <w:b/>
      <w:bCs/>
      <w:i/>
      <w:iCs/>
      <w:sz w:val="26"/>
      <w:szCs w:val="26"/>
    </w:rPr>
  </w:style>
  <w:style w:type="paragraph" w:styleId="Nadpis7">
    <w:name w:val="heading 7"/>
    <w:basedOn w:val="Normln"/>
    <w:next w:val="Normln"/>
    <w:qFormat/>
    <w:pPr>
      <w:numPr>
        <w:ilvl w:val="6"/>
        <w:numId w:val="1"/>
      </w:num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045B7E"/>
    <w:pPr>
      <w:tabs>
        <w:tab w:val="center" w:pos="4536"/>
        <w:tab w:val="right" w:pos="9072"/>
      </w:tabs>
    </w:pPr>
    <w:rPr>
      <w:rFonts w:ascii="Calibri" w:eastAsia="Calibri" w:hAnsi="Calibri"/>
      <w:sz w:val="22"/>
      <w:szCs w:val="22"/>
      <w:lang w:eastAsia="en-US"/>
    </w:rPr>
  </w:style>
  <w:style w:type="character" w:styleId="slostrnky">
    <w:name w:val="page number"/>
    <w:basedOn w:val="Standardnpsmoodstavce"/>
  </w:style>
  <w:style w:type="paragraph" w:styleId="Zhlav">
    <w:name w:val="header"/>
    <w:aliases w:val="záhlaví,Záhlaví - Soukup"/>
    <w:basedOn w:val="Normln"/>
    <w:link w:val="ZhlavChar"/>
    <w:uiPriority w:val="99"/>
    <w:unhideWhenUsed/>
    <w:rsid w:val="00045B7E"/>
    <w:pPr>
      <w:tabs>
        <w:tab w:val="center" w:pos="4536"/>
        <w:tab w:val="right" w:pos="9072"/>
      </w:tabs>
    </w:pPr>
    <w:rPr>
      <w:rFonts w:ascii="Calibri" w:eastAsia="Calibri" w:hAnsi="Calibri"/>
      <w:sz w:val="22"/>
      <w:szCs w:val="22"/>
      <w:lang w:eastAsia="en-US"/>
    </w:rPr>
  </w:style>
  <w:style w:type="paragraph" w:styleId="Textbubliny">
    <w:name w:val="Balloon Text"/>
    <w:basedOn w:val="Normln"/>
    <w:semiHidden/>
    <w:rPr>
      <w:rFonts w:ascii="Tahoma" w:hAnsi="Tahoma" w:cs="Tahoma"/>
      <w:sz w:val="16"/>
      <w:szCs w:val="16"/>
    </w:rPr>
  </w:style>
  <w:style w:type="paragraph" w:styleId="Obsah1">
    <w:name w:val="toc 1"/>
    <w:basedOn w:val="Normln"/>
    <w:next w:val="Normln"/>
    <w:autoRedefine/>
    <w:uiPriority w:val="39"/>
    <w:rsid w:val="00E63D25"/>
    <w:pPr>
      <w:tabs>
        <w:tab w:val="left" w:pos="567"/>
        <w:tab w:val="right" w:leader="dot" w:pos="9498"/>
      </w:tabs>
      <w:ind w:left="397" w:right="1474" w:hanging="397"/>
      <w:jc w:val="both"/>
    </w:pPr>
    <w:rPr>
      <w:rFonts w:ascii="Calibri" w:hAnsi="Calibri"/>
      <w:b/>
      <w:caps/>
      <w:noProof/>
      <w:sz w:val="22"/>
    </w:rPr>
  </w:style>
  <w:style w:type="character" w:styleId="Hypertextovodkaz">
    <w:name w:val="Hyperlink"/>
    <w:rPr>
      <w:color w:val="0000FF"/>
      <w:u w:val="single"/>
    </w:rPr>
  </w:style>
  <w:style w:type="paragraph" w:styleId="Obsah2">
    <w:name w:val="toc 2"/>
    <w:basedOn w:val="Normln"/>
    <w:next w:val="Normln"/>
    <w:autoRedefine/>
    <w:uiPriority w:val="39"/>
    <w:rsid w:val="00E63D25"/>
    <w:pPr>
      <w:tabs>
        <w:tab w:val="left" w:pos="1080"/>
        <w:tab w:val="right" w:leader="dot" w:pos="9498"/>
      </w:tabs>
      <w:ind w:left="964" w:right="1474" w:hanging="567"/>
      <w:jc w:val="both"/>
    </w:pPr>
    <w:rPr>
      <w:rFonts w:ascii="Calibri" w:hAnsi="Calibri"/>
      <w:smallCaps/>
      <w:noProof/>
      <w:sz w:val="22"/>
    </w:rPr>
  </w:style>
  <w:style w:type="paragraph" w:styleId="Obsah3">
    <w:name w:val="toc 3"/>
    <w:basedOn w:val="Normln"/>
    <w:next w:val="Normln"/>
    <w:autoRedefine/>
    <w:uiPriority w:val="39"/>
    <w:pPr>
      <w:tabs>
        <w:tab w:val="right" w:leader="dot" w:pos="9062"/>
      </w:tabs>
      <w:ind w:left="1080" w:hanging="540"/>
    </w:pPr>
  </w:style>
  <w:style w:type="character" w:styleId="Odkaznakoment">
    <w:name w:val="annotation reference"/>
    <w:aliases w:val="Značka poznámky"/>
    <w:rPr>
      <w:sz w:val="16"/>
      <w:szCs w:val="16"/>
    </w:rPr>
  </w:style>
  <w:style w:type="paragraph" w:styleId="Textkomente">
    <w:name w:val="annotation text"/>
    <w:aliases w:val="Text poznámky"/>
    <w:basedOn w:val="Normln"/>
    <w:link w:val="TextkomenteChar"/>
    <w:semiHidden/>
    <w:rPr>
      <w:rFonts w:ascii="Verdana" w:hAnsi="Verdana"/>
      <w:sz w:val="16"/>
      <w:szCs w:val="20"/>
    </w:rPr>
  </w:style>
  <w:style w:type="paragraph" w:customStyle="1" w:styleId="Text1">
    <w:name w:val="Text 1"/>
    <w:basedOn w:val="Normln"/>
    <w:pPr>
      <w:spacing w:before="120" w:after="120"/>
      <w:ind w:left="850"/>
      <w:jc w:val="both"/>
    </w:pPr>
    <w:rPr>
      <w:lang w:val="en-GB" w:eastAsia="de-DE"/>
    </w:rPr>
  </w:style>
  <w:style w:type="paragraph" w:styleId="Pedmtkomente">
    <w:name w:val="annotation subject"/>
    <w:basedOn w:val="Textkomente"/>
    <w:next w:val="Textkomente"/>
    <w:semiHidden/>
    <w:rPr>
      <w:rFonts w:ascii="Times New Roman" w:hAnsi="Times New Roman"/>
      <w:b/>
      <w:bCs/>
      <w:sz w:val="20"/>
    </w:rPr>
  </w:style>
  <w:style w:type="paragraph" w:customStyle="1" w:styleId="Indent1">
    <w:name w:val="Indent 1"/>
    <w:basedOn w:val="Normln"/>
    <w:pPr>
      <w:spacing w:before="60" w:after="60" w:line="288" w:lineRule="auto"/>
      <w:ind w:left="1417" w:hanging="283"/>
      <w:jc w:val="both"/>
    </w:pPr>
    <w:rPr>
      <w:rFonts w:ascii="Arial" w:hAnsi="Arial"/>
      <w:sz w:val="22"/>
      <w:szCs w:val="20"/>
      <w:lang w:val="en-GB" w:eastAsia="zh-CN"/>
    </w:rPr>
  </w:style>
  <w:style w:type="paragraph" w:customStyle="1" w:styleId="Indent2">
    <w:name w:val="Indent 2"/>
    <w:basedOn w:val="Normln"/>
    <w:pPr>
      <w:numPr>
        <w:numId w:val="2"/>
      </w:numPr>
      <w:spacing w:after="60" w:line="288" w:lineRule="auto"/>
      <w:jc w:val="both"/>
    </w:pPr>
    <w:rPr>
      <w:rFonts w:ascii="Arial" w:hAnsi="Arial"/>
      <w:sz w:val="22"/>
      <w:szCs w:val="20"/>
      <w:lang w:val="en-GB" w:eastAsia="zh-CN"/>
    </w:rPr>
  </w:style>
  <w:style w:type="paragraph" w:styleId="Seznamsodrkami">
    <w:name w:val="List Bullet"/>
    <w:basedOn w:val="Normln"/>
    <w:autoRedefine/>
    <w:pPr>
      <w:numPr>
        <w:numId w:val="3"/>
      </w:numPr>
    </w:pPr>
  </w:style>
  <w:style w:type="character" w:styleId="Sledovanodkaz">
    <w:name w:val="FollowedHyperlink"/>
    <w:rPr>
      <w:color w:val="800080"/>
      <w:u w:val="single"/>
    </w:rPr>
  </w:style>
  <w:style w:type="table" w:styleId="Mkatabulky">
    <w:name w:val="Table Grid"/>
    <w:basedOn w:val="Normlntabulka"/>
    <w:rsid w:val="009D1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aliases w:val="záhlaví Char,Záhlaví - Soukup Char"/>
    <w:link w:val="Zhlav"/>
    <w:uiPriority w:val="99"/>
    <w:rsid w:val="00045B7E"/>
    <w:rPr>
      <w:rFonts w:ascii="Calibri" w:eastAsia="Calibri" w:hAnsi="Calibri"/>
      <w:sz w:val="22"/>
      <w:szCs w:val="22"/>
      <w:lang w:eastAsia="en-US"/>
    </w:rPr>
  </w:style>
  <w:style w:type="character" w:customStyle="1" w:styleId="TextkomenteChar">
    <w:name w:val="Text komentáře Char"/>
    <w:aliases w:val="Text poznámky Char"/>
    <w:link w:val="Textkomente"/>
    <w:semiHidden/>
    <w:rsid w:val="00A04824"/>
    <w:rPr>
      <w:rFonts w:ascii="Verdana" w:hAnsi="Verdana"/>
      <w:sz w:val="16"/>
    </w:rPr>
  </w:style>
  <w:style w:type="paragraph" w:styleId="Prosttext">
    <w:name w:val="Plain Text"/>
    <w:basedOn w:val="Normln"/>
    <w:link w:val="ProsttextChar"/>
    <w:uiPriority w:val="99"/>
    <w:unhideWhenUsed/>
    <w:rsid w:val="00164CFC"/>
    <w:rPr>
      <w:rFonts w:ascii="Calibri" w:eastAsia="Calibri" w:hAnsi="Calibri"/>
      <w:sz w:val="22"/>
      <w:szCs w:val="21"/>
      <w:lang w:eastAsia="en-US"/>
    </w:rPr>
  </w:style>
  <w:style w:type="character" w:customStyle="1" w:styleId="ProsttextChar">
    <w:name w:val="Prostý text Char"/>
    <w:link w:val="Prosttext"/>
    <w:uiPriority w:val="99"/>
    <w:rsid w:val="00164CFC"/>
    <w:rPr>
      <w:rFonts w:ascii="Calibri" w:eastAsia="Calibri" w:hAnsi="Calibri"/>
      <w:sz w:val="22"/>
      <w:szCs w:val="21"/>
      <w:lang w:eastAsia="en-US"/>
    </w:rPr>
  </w:style>
  <w:style w:type="paragraph" w:customStyle="1" w:styleId="TPZpat">
    <w:name w:val="TP_Zápatí"/>
    <w:basedOn w:val="Zpat"/>
    <w:link w:val="TPZpatChar"/>
    <w:qFormat/>
    <w:rsid w:val="00045B7E"/>
    <w:pPr>
      <w:spacing w:line="276" w:lineRule="auto"/>
      <w:jc w:val="center"/>
    </w:pPr>
    <w:rPr>
      <w:sz w:val="24"/>
    </w:rPr>
  </w:style>
  <w:style w:type="character" w:customStyle="1" w:styleId="TPZpatChar">
    <w:name w:val="TP_Zápatí Char"/>
    <w:link w:val="TPZpat"/>
    <w:rsid w:val="00045B7E"/>
    <w:rPr>
      <w:rFonts w:ascii="Calibri" w:eastAsia="Calibri" w:hAnsi="Calibri"/>
      <w:sz w:val="24"/>
      <w:szCs w:val="22"/>
      <w:lang w:eastAsia="en-US"/>
    </w:rPr>
  </w:style>
  <w:style w:type="character" w:customStyle="1" w:styleId="ZpatChar">
    <w:name w:val="Zápatí Char"/>
    <w:link w:val="Zpat"/>
    <w:uiPriority w:val="99"/>
    <w:rsid w:val="00045B7E"/>
    <w:rPr>
      <w:rFonts w:ascii="Calibri" w:eastAsia="Calibri" w:hAnsi="Calibri"/>
      <w:sz w:val="22"/>
      <w:szCs w:val="22"/>
      <w:lang w:eastAsia="en-US"/>
    </w:rPr>
  </w:style>
  <w:style w:type="paragraph" w:customStyle="1" w:styleId="TPNADPIS-1slovan">
    <w:name w:val="TP_NADPIS-1_číslovaný"/>
    <w:next w:val="Normln"/>
    <w:link w:val="TPNADPIS-1slovanChar"/>
    <w:qFormat/>
    <w:rsid w:val="0020390B"/>
    <w:pPr>
      <w:keepNext/>
      <w:numPr>
        <w:numId w:val="10"/>
      </w:numPr>
      <w:spacing w:before="240"/>
      <w:ind w:left="340" w:hanging="340"/>
      <w:jc w:val="both"/>
      <w:outlineLvl w:val="0"/>
    </w:pPr>
    <w:rPr>
      <w:rFonts w:ascii="Calibri" w:eastAsia="Calibri" w:hAnsi="Calibri" w:cs="Arial"/>
      <w:b/>
      <w:caps/>
      <w:sz w:val="24"/>
      <w:szCs w:val="24"/>
      <w:lang w:eastAsia="en-US"/>
    </w:rPr>
  </w:style>
  <w:style w:type="character" w:customStyle="1" w:styleId="TPNADPIS-1slovanChar">
    <w:name w:val="TP_NADPIS-1_číslovaný Char"/>
    <w:link w:val="TPNADPIS-1slovan"/>
    <w:rsid w:val="0020390B"/>
    <w:rPr>
      <w:rFonts w:ascii="Calibri" w:eastAsia="Calibri" w:hAnsi="Calibri" w:cs="Arial"/>
      <w:b/>
      <w:caps/>
      <w:sz w:val="24"/>
      <w:szCs w:val="24"/>
      <w:lang w:eastAsia="en-US"/>
    </w:rPr>
  </w:style>
  <w:style w:type="paragraph" w:customStyle="1" w:styleId="TPNADPIS-1neslovn">
    <w:name w:val="TP_NADPIS-1_nečíslování"/>
    <w:basedOn w:val="TPNADPIS-1slovan"/>
    <w:link w:val="TPNADPIS-1neslovnChar"/>
    <w:qFormat/>
    <w:rsid w:val="00045B7E"/>
    <w:pPr>
      <w:numPr>
        <w:numId w:val="0"/>
      </w:numPr>
    </w:pPr>
  </w:style>
  <w:style w:type="character" w:customStyle="1" w:styleId="TPNADPIS-1neslovnChar">
    <w:name w:val="TP_NADPIS-1_nečíslování Char"/>
    <w:link w:val="TPNADPIS-1neslovn"/>
    <w:rsid w:val="00045B7E"/>
    <w:rPr>
      <w:rFonts w:ascii="Calibri" w:eastAsia="Calibri" w:hAnsi="Calibri" w:cs="Arial"/>
      <w:b/>
      <w:caps/>
      <w:sz w:val="24"/>
      <w:szCs w:val="24"/>
      <w:lang w:eastAsia="en-US"/>
    </w:rPr>
  </w:style>
  <w:style w:type="paragraph" w:customStyle="1" w:styleId="TPNadpis-2slovan">
    <w:name w:val="TP_Nadpis-2_číslovaný"/>
    <w:next w:val="Normln"/>
    <w:link w:val="TPNadpis-2slovanChar"/>
    <w:qFormat/>
    <w:rsid w:val="004113C4"/>
    <w:pPr>
      <w:keepNext/>
      <w:numPr>
        <w:ilvl w:val="1"/>
        <w:numId w:val="10"/>
      </w:numPr>
      <w:tabs>
        <w:tab w:val="left" w:pos="1021"/>
      </w:tabs>
      <w:spacing w:before="120"/>
      <w:ind w:left="1020" w:hanging="680"/>
      <w:jc w:val="both"/>
      <w:outlineLvl w:val="1"/>
    </w:pPr>
    <w:rPr>
      <w:rFonts w:ascii="Calibri" w:eastAsia="Calibri" w:hAnsi="Calibri" w:cs="Arial"/>
      <w:b/>
      <w:sz w:val="22"/>
      <w:szCs w:val="22"/>
      <w:lang w:eastAsia="en-US"/>
    </w:rPr>
  </w:style>
  <w:style w:type="character" w:customStyle="1" w:styleId="TPNadpis-2slovanChar">
    <w:name w:val="TP_Nadpis-2_číslovaný Char"/>
    <w:link w:val="TPNadpis-2slovan"/>
    <w:rsid w:val="004113C4"/>
    <w:rPr>
      <w:rFonts w:ascii="Calibri" w:eastAsia="Calibri" w:hAnsi="Calibri" w:cs="Arial"/>
      <w:b/>
      <w:sz w:val="22"/>
      <w:szCs w:val="22"/>
      <w:lang w:eastAsia="en-US"/>
    </w:rPr>
  </w:style>
  <w:style w:type="paragraph" w:customStyle="1" w:styleId="TPNadpis-2neslovan">
    <w:name w:val="TP_Nadpis-2_nečíslovaný"/>
    <w:basedOn w:val="TPNadpis-2slovan"/>
    <w:link w:val="TPNadpis-2neslovanChar"/>
    <w:qFormat/>
    <w:rsid w:val="00045B7E"/>
    <w:pPr>
      <w:numPr>
        <w:ilvl w:val="0"/>
        <w:numId w:val="0"/>
      </w:numPr>
      <w:ind w:left="340"/>
    </w:pPr>
  </w:style>
  <w:style w:type="character" w:customStyle="1" w:styleId="TPNadpis-2neslovanChar">
    <w:name w:val="TP_Nadpis-2_nečíslovaný Char"/>
    <w:link w:val="TPNadpis-2neslovan"/>
    <w:rsid w:val="00045B7E"/>
    <w:rPr>
      <w:rFonts w:ascii="Calibri" w:eastAsia="Calibri" w:hAnsi="Calibri" w:cs="Arial"/>
      <w:b/>
      <w:sz w:val="22"/>
      <w:szCs w:val="22"/>
      <w:lang w:eastAsia="en-US"/>
    </w:rPr>
  </w:style>
  <w:style w:type="paragraph" w:customStyle="1" w:styleId="TPNadpis-2neslzakl-text">
    <w:name w:val="TP_Nadpis-2_nečísl_zakl-text"/>
    <w:basedOn w:val="TPNadpis-2neslovan"/>
    <w:link w:val="TPNadpis-2neslzakl-textChar"/>
    <w:qFormat/>
    <w:rsid w:val="00045B7E"/>
    <w:pPr>
      <w:outlineLvl w:val="9"/>
    </w:pPr>
  </w:style>
  <w:style w:type="character" w:customStyle="1" w:styleId="TPNadpis-2neslzakl-textChar">
    <w:name w:val="TP_Nadpis-2_nečísl_zakl-text Char"/>
    <w:link w:val="TPNadpis-2neslzakl-text"/>
    <w:rsid w:val="00045B7E"/>
    <w:rPr>
      <w:rFonts w:ascii="Calibri" w:eastAsia="Calibri" w:hAnsi="Calibri" w:cs="Arial"/>
      <w:b/>
      <w:sz w:val="22"/>
      <w:szCs w:val="22"/>
      <w:lang w:eastAsia="en-US"/>
    </w:rPr>
  </w:style>
  <w:style w:type="paragraph" w:customStyle="1" w:styleId="TPText-1slovan">
    <w:name w:val="TP_Text-1_ číslovaný"/>
    <w:link w:val="TPText-1slovanChar"/>
    <w:qFormat/>
    <w:rsid w:val="0020390B"/>
    <w:pPr>
      <w:numPr>
        <w:ilvl w:val="2"/>
        <w:numId w:val="10"/>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20390B"/>
    <w:rPr>
      <w:rFonts w:ascii="Calibri" w:eastAsia="Calibri" w:hAnsi="Calibri" w:cs="Arial"/>
      <w:szCs w:val="22"/>
      <w:lang w:eastAsia="en-US"/>
    </w:rPr>
  </w:style>
  <w:style w:type="paragraph" w:customStyle="1" w:styleId="TPNadpis-3neslovan">
    <w:name w:val="TP_Nadpis-3_nečíslovaný"/>
    <w:basedOn w:val="TPText-1slovan"/>
    <w:next w:val="TPText-1slovan"/>
    <w:link w:val="TPNadpis-3neslovanChar"/>
    <w:qFormat/>
    <w:rsid w:val="00045B7E"/>
    <w:pPr>
      <w:numPr>
        <w:ilvl w:val="0"/>
        <w:numId w:val="0"/>
      </w:numPr>
      <w:spacing w:before="120"/>
      <w:ind w:left="1021"/>
    </w:pPr>
    <w:rPr>
      <w:b/>
    </w:rPr>
  </w:style>
  <w:style w:type="character" w:customStyle="1" w:styleId="TPNadpis-3neslovanChar">
    <w:name w:val="TP_Nadpis-3_nečíslovaný Char"/>
    <w:link w:val="TPNadpis-3neslovan"/>
    <w:rsid w:val="00045B7E"/>
    <w:rPr>
      <w:rFonts w:ascii="Calibri" w:eastAsia="Calibri" w:hAnsi="Calibri" w:cs="Arial"/>
      <w:b/>
      <w:szCs w:val="22"/>
      <w:lang w:eastAsia="en-US"/>
    </w:rPr>
  </w:style>
  <w:style w:type="paragraph" w:customStyle="1" w:styleId="TPNadpis-4neslovan">
    <w:name w:val="TP_Nadpis-4_nečíslovaný"/>
    <w:basedOn w:val="TPNadpis-3neslovan"/>
    <w:link w:val="TPNadpis-4neslovanChar"/>
    <w:qFormat/>
    <w:rsid w:val="00045B7E"/>
    <w:pPr>
      <w:tabs>
        <w:tab w:val="left" w:pos="1985"/>
      </w:tabs>
      <w:ind w:left="1985"/>
    </w:pPr>
  </w:style>
  <w:style w:type="character" w:customStyle="1" w:styleId="TPNadpis-4neslovanChar">
    <w:name w:val="TP_Nadpis-4_nečíslovaný Char"/>
    <w:link w:val="TPNadpis-4neslovan"/>
    <w:rsid w:val="00045B7E"/>
    <w:rPr>
      <w:rFonts w:ascii="Calibri" w:eastAsia="Calibri" w:hAnsi="Calibri" w:cs="Arial"/>
      <w:b/>
      <w:szCs w:val="22"/>
      <w:lang w:eastAsia="en-US"/>
    </w:rPr>
  </w:style>
  <w:style w:type="paragraph" w:customStyle="1" w:styleId="TPObsah1">
    <w:name w:val="TP_Obsah_1"/>
    <w:basedOn w:val="Obsah1"/>
    <w:qFormat/>
    <w:rsid w:val="00045B7E"/>
    <w:pPr>
      <w:tabs>
        <w:tab w:val="left" w:pos="440"/>
        <w:tab w:val="left" w:pos="880"/>
        <w:tab w:val="right" w:leader="dot" w:pos="9060"/>
      </w:tabs>
      <w:spacing w:before="60"/>
      <w:ind w:left="425" w:hanging="425"/>
    </w:pPr>
    <w:rPr>
      <w:rFonts w:eastAsia="Calibri"/>
      <w:b w:val="0"/>
      <w:bCs/>
      <w:caps w:val="0"/>
      <w:szCs w:val="20"/>
      <w:lang w:eastAsia="en-US"/>
    </w:rPr>
  </w:style>
  <w:style w:type="paragraph" w:customStyle="1" w:styleId="TPSeznam1slovan">
    <w:name w:val="TP_Seznam_[1]_číslovaný"/>
    <w:basedOn w:val="TPText-1slovan"/>
    <w:link w:val="TPSeznam1slovanChar"/>
    <w:qFormat/>
    <w:rsid w:val="00045B7E"/>
    <w:pPr>
      <w:numPr>
        <w:ilvl w:val="0"/>
        <w:numId w:val="4"/>
      </w:numPr>
      <w:spacing w:before="40"/>
    </w:pPr>
    <w:rPr>
      <w:rFonts w:eastAsia="Times New Roman"/>
      <w:snapToGrid w:val="0"/>
      <w:sz w:val="18"/>
    </w:rPr>
  </w:style>
  <w:style w:type="character" w:customStyle="1" w:styleId="TPSeznam1slovanChar">
    <w:name w:val="TP_Seznam_[1]_číslovaný Char"/>
    <w:link w:val="TPSeznam1slovan"/>
    <w:rsid w:val="00045B7E"/>
    <w:rPr>
      <w:rFonts w:ascii="Calibri" w:hAnsi="Calibri" w:cs="Arial"/>
      <w:snapToGrid w:val="0"/>
      <w:sz w:val="18"/>
      <w:szCs w:val="22"/>
      <w:lang w:eastAsia="en-US"/>
    </w:rPr>
  </w:style>
  <w:style w:type="paragraph" w:customStyle="1" w:styleId="TPText-1neslovan">
    <w:name w:val="TP_Text-1_nečíslovaný"/>
    <w:basedOn w:val="TPText-1slovan"/>
    <w:link w:val="TPText-1neslovanChar"/>
    <w:qFormat/>
    <w:rsid w:val="00045B7E"/>
    <w:pPr>
      <w:numPr>
        <w:ilvl w:val="0"/>
        <w:numId w:val="0"/>
      </w:numPr>
      <w:ind w:left="1021"/>
    </w:pPr>
  </w:style>
  <w:style w:type="character" w:customStyle="1" w:styleId="TPText-1neslovanChar">
    <w:name w:val="TP_Text-1_nečíslovaný Char"/>
    <w:link w:val="TPText-1neslovan"/>
    <w:rsid w:val="00045B7E"/>
    <w:rPr>
      <w:rFonts w:ascii="Calibri" w:eastAsia="Calibri" w:hAnsi="Calibri" w:cs="Arial"/>
      <w:szCs w:val="22"/>
      <w:lang w:eastAsia="en-US"/>
    </w:rPr>
  </w:style>
  <w:style w:type="paragraph" w:customStyle="1" w:styleId="TPSeznamzkratek">
    <w:name w:val="TP_Seznam_zkratek"/>
    <w:basedOn w:val="TPText-1neslovan"/>
    <w:link w:val="TPSeznamzkratekChar"/>
    <w:qFormat/>
    <w:rsid w:val="00045B7E"/>
    <w:pPr>
      <w:tabs>
        <w:tab w:val="left" w:pos="1418"/>
      </w:tabs>
      <w:ind w:left="0"/>
    </w:pPr>
    <w:rPr>
      <w:sz w:val="22"/>
    </w:rPr>
  </w:style>
  <w:style w:type="character" w:customStyle="1" w:styleId="TPSeznamzkratekChar">
    <w:name w:val="TP_Seznam_zkratek Char"/>
    <w:link w:val="TPSeznamzkratek"/>
    <w:rsid w:val="00045B7E"/>
    <w:rPr>
      <w:rFonts w:ascii="Calibri" w:eastAsia="Calibri" w:hAnsi="Calibri" w:cs="Arial"/>
      <w:sz w:val="22"/>
      <w:szCs w:val="22"/>
      <w:lang w:eastAsia="en-US"/>
    </w:rPr>
  </w:style>
  <w:style w:type="paragraph" w:customStyle="1" w:styleId="TPSeznamzkratek-1">
    <w:name w:val="TP_Seznam_zkratek-1"/>
    <w:basedOn w:val="Normln"/>
    <w:qFormat/>
    <w:rsid w:val="00045B7E"/>
    <w:pPr>
      <w:tabs>
        <w:tab w:val="left" w:leader="dot" w:pos="1413"/>
      </w:tabs>
      <w:spacing w:before="80"/>
    </w:pPr>
    <w:rPr>
      <w:rFonts w:ascii="Calibri" w:eastAsia="Calibri" w:hAnsi="Calibri" w:cs="Arial"/>
      <w:b/>
      <w:sz w:val="22"/>
      <w:szCs w:val="22"/>
      <w:lang w:eastAsia="en-US"/>
    </w:rPr>
  </w:style>
  <w:style w:type="paragraph" w:customStyle="1" w:styleId="TPText-0neslovan">
    <w:name w:val="TP_Text-0_nečíslovaný"/>
    <w:basedOn w:val="Normln"/>
    <w:link w:val="TPText-0neslovanChar"/>
    <w:qFormat/>
    <w:rsid w:val="00045B7E"/>
    <w:pPr>
      <w:tabs>
        <w:tab w:val="left" w:pos="964"/>
      </w:tabs>
      <w:spacing w:before="80"/>
      <w:jc w:val="both"/>
    </w:pPr>
    <w:rPr>
      <w:rFonts w:ascii="Calibri" w:eastAsia="Calibri" w:hAnsi="Calibri" w:cs="Arial"/>
      <w:sz w:val="20"/>
      <w:szCs w:val="20"/>
      <w:lang w:eastAsia="en-US"/>
    </w:rPr>
  </w:style>
  <w:style w:type="character" w:customStyle="1" w:styleId="TPText-0neslovanChar">
    <w:name w:val="TP_Text-0_nečíslovaný Char"/>
    <w:link w:val="TPText-0neslovan"/>
    <w:rsid w:val="00045B7E"/>
    <w:rPr>
      <w:rFonts w:ascii="Calibri" w:eastAsia="Calibri" w:hAnsi="Calibri" w:cs="Arial"/>
      <w:lang w:eastAsia="en-US"/>
    </w:rPr>
  </w:style>
  <w:style w:type="paragraph" w:customStyle="1" w:styleId="TPText-0Boldneslovan">
    <w:name w:val="TP_Text-0_Bold_nečíslovaný"/>
    <w:basedOn w:val="TPText-0neslovan"/>
    <w:link w:val="TPText-0BoldneslovanChar"/>
    <w:qFormat/>
    <w:rsid w:val="00045B7E"/>
    <w:rPr>
      <w:b/>
    </w:rPr>
  </w:style>
  <w:style w:type="character" w:customStyle="1" w:styleId="TPText-0BoldneslovanChar">
    <w:name w:val="TP_Text-0_Bold_nečíslovaný Char"/>
    <w:link w:val="TPText-0Boldneslovan"/>
    <w:rsid w:val="00045B7E"/>
    <w:rPr>
      <w:rFonts w:ascii="Calibri" w:eastAsia="Calibri" w:hAnsi="Calibri" w:cs="Arial"/>
      <w:b/>
      <w:lang w:eastAsia="en-US"/>
    </w:rPr>
  </w:style>
  <w:style w:type="paragraph" w:customStyle="1" w:styleId="TPText-1slovan-tun">
    <w:name w:val="TP_Text-1_ číslovaný-tučně"/>
    <w:basedOn w:val="TPText-1slovan"/>
    <w:next w:val="TPText-1slovan"/>
    <w:link w:val="TPText-1slovan-tunChar"/>
    <w:qFormat/>
    <w:rsid w:val="00045B7E"/>
    <w:pPr>
      <w:numPr>
        <w:ilvl w:val="0"/>
        <w:numId w:val="0"/>
      </w:numPr>
    </w:pPr>
    <w:rPr>
      <w:b/>
    </w:rPr>
  </w:style>
  <w:style w:type="character" w:customStyle="1" w:styleId="TPText-1slovan-tunChar">
    <w:name w:val="TP_Text-1_ číslovaný-tučně Char"/>
    <w:link w:val="TPText-1slovan-tun"/>
    <w:rsid w:val="00045B7E"/>
    <w:rPr>
      <w:rFonts w:ascii="Calibri" w:eastAsia="Calibri" w:hAnsi="Calibri" w:cs="Arial"/>
      <w:b/>
      <w:szCs w:val="22"/>
      <w:lang w:eastAsia="en-US"/>
    </w:rPr>
  </w:style>
  <w:style w:type="paragraph" w:customStyle="1" w:styleId="TPText-1-odrka">
    <w:name w:val="TP_Text-1_- odrážka"/>
    <w:basedOn w:val="TPText-1slovan"/>
    <w:link w:val="TPText-1-odrkaChar"/>
    <w:qFormat/>
    <w:rsid w:val="00045B7E"/>
    <w:pPr>
      <w:numPr>
        <w:ilvl w:val="0"/>
        <w:numId w:val="5"/>
      </w:numPr>
      <w:spacing w:before="40"/>
    </w:pPr>
  </w:style>
  <w:style w:type="character" w:customStyle="1" w:styleId="TPText-1-odrkaChar">
    <w:name w:val="TP_Text-1_- odrážka Char"/>
    <w:link w:val="TPText-1-odrka"/>
    <w:rsid w:val="00045B7E"/>
    <w:rPr>
      <w:rFonts w:ascii="Calibri" w:eastAsia="Calibri" w:hAnsi="Calibri" w:cs="Arial"/>
      <w:szCs w:val="22"/>
      <w:lang w:eastAsia="en-US"/>
    </w:rPr>
  </w:style>
  <w:style w:type="paragraph" w:customStyle="1" w:styleId="TPText-11230">
    <w:name w:val="TP_Text-1_1)2)3)"/>
    <w:basedOn w:val="TPText-1slovan"/>
    <w:link w:val="TPText-1123Char"/>
    <w:qFormat/>
    <w:rsid w:val="00045B7E"/>
    <w:pPr>
      <w:numPr>
        <w:ilvl w:val="0"/>
        <w:numId w:val="0"/>
      </w:numPr>
      <w:spacing w:before="40"/>
    </w:pPr>
  </w:style>
  <w:style w:type="character" w:customStyle="1" w:styleId="TPText-1123Char">
    <w:name w:val="TP_Text-1_1)2)3) Char"/>
    <w:link w:val="TPText-11230"/>
    <w:rsid w:val="00045B7E"/>
    <w:rPr>
      <w:rFonts w:ascii="Calibri" w:eastAsia="Calibri" w:hAnsi="Calibri" w:cs="Arial"/>
      <w:szCs w:val="22"/>
      <w:lang w:eastAsia="en-US"/>
    </w:rPr>
  </w:style>
  <w:style w:type="paragraph" w:customStyle="1" w:styleId="TPText-1iii">
    <w:name w:val="TP_Text-1_(iii)"/>
    <w:basedOn w:val="TPText-11230"/>
    <w:link w:val="TPText-1iiiChar"/>
    <w:qFormat/>
    <w:rsid w:val="00045B7E"/>
    <w:pPr>
      <w:numPr>
        <w:numId w:val="6"/>
      </w:numPr>
    </w:pPr>
  </w:style>
  <w:style w:type="character" w:customStyle="1" w:styleId="TPText-1iiiChar">
    <w:name w:val="TP_Text-1_(iii) Char"/>
    <w:link w:val="TPText-1iii"/>
    <w:rsid w:val="00045B7E"/>
    <w:rPr>
      <w:rFonts w:ascii="Calibri" w:eastAsia="Calibri" w:hAnsi="Calibri" w:cs="Arial"/>
      <w:szCs w:val="22"/>
      <w:lang w:eastAsia="en-US"/>
    </w:rPr>
  </w:style>
  <w:style w:type="paragraph" w:customStyle="1" w:styleId="TPText-1odrka">
    <w:name w:val="TP_Text-1_• odrážka"/>
    <w:basedOn w:val="TPText-1slovan"/>
    <w:link w:val="TPText-1odrkaChar"/>
    <w:qFormat/>
    <w:rsid w:val="0020390B"/>
    <w:pPr>
      <w:numPr>
        <w:ilvl w:val="0"/>
        <w:numId w:val="7"/>
      </w:numPr>
      <w:spacing w:before="40"/>
      <w:ind w:left="1378" w:hanging="357"/>
    </w:pPr>
  </w:style>
  <w:style w:type="character" w:customStyle="1" w:styleId="TPText-1odrkaChar">
    <w:name w:val="TP_Text-1_• odrážka Char"/>
    <w:link w:val="TPText-1odrka"/>
    <w:rsid w:val="0020390B"/>
    <w:rPr>
      <w:rFonts w:ascii="Calibri" w:eastAsia="Calibri" w:hAnsi="Calibri" w:cs="Arial"/>
      <w:szCs w:val="22"/>
      <w:lang w:eastAsia="en-US"/>
    </w:rPr>
  </w:style>
  <w:style w:type="paragraph" w:customStyle="1" w:styleId="TPText-1123">
    <w:name w:val="TP_Text-1_1.2.3."/>
    <w:basedOn w:val="TPText-1slovan"/>
    <w:rsid w:val="00045B7E"/>
    <w:pPr>
      <w:numPr>
        <w:ilvl w:val="0"/>
        <w:numId w:val="8"/>
      </w:numPr>
    </w:pPr>
    <w:rPr>
      <w:rFonts w:cs="Calibri"/>
      <w:szCs w:val="20"/>
      <w:lang w:eastAsia="cs-CZ"/>
    </w:rPr>
  </w:style>
  <w:style w:type="paragraph" w:customStyle="1" w:styleId="TPText-1abc">
    <w:name w:val="TP_Text-1_a)b)c)"/>
    <w:basedOn w:val="TPText-1slovan"/>
    <w:link w:val="TPText-1abcChar"/>
    <w:qFormat/>
    <w:rsid w:val="00045B7E"/>
    <w:pPr>
      <w:numPr>
        <w:ilvl w:val="0"/>
        <w:numId w:val="9"/>
      </w:numPr>
      <w:tabs>
        <w:tab w:val="left" w:pos="1378"/>
      </w:tabs>
    </w:pPr>
  </w:style>
  <w:style w:type="character" w:customStyle="1" w:styleId="TPText-1abcChar">
    <w:name w:val="TP_Text-1_a)b)c) Char"/>
    <w:link w:val="TPText-1abc"/>
    <w:rsid w:val="00045B7E"/>
    <w:rPr>
      <w:rFonts w:ascii="Calibri" w:eastAsia="Calibri" w:hAnsi="Calibri" w:cs="Arial"/>
      <w:szCs w:val="22"/>
      <w:lang w:eastAsia="en-US"/>
    </w:rPr>
  </w:style>
  <w:style w:type="paragraph" w:customStyle="1" w:styleId="TPText-1neslovan-tun">
    <w:name w:val="TP_Text-1_nečíslovaný-tučně"/>
    <w:basedOn w:val="TPText-1neslovan"/>
    <w:link w:val="TPText-1neslovan-tunChar"/>
    <w:qFormat/>
    <w:rsid w:val="00045B7E"/>
    <w:rPr>
      <w:b/>
    </w:rPr>
  </w:style>
  <w:style w:type="character" w:customStyle="1" w:styleId="TPText-1neslovan-tunChar">
    <w:name w:val="TP_Text-1_nečíslovaný-tučně Char"/>
    <w:link w:val="TPText-1neslovan-tun"/>
    <w:rsid w:val="00045B7E"/>
    <w:rPr>
      <w:rFonts w:ascii="Calibri" w:eastAsia="Calibri" w:hAnsi="Calibri" w:cs="Arial"/>
      <w:b/>
      <w:szCs w:val="22"/>
      <w:lang w:eastAsia="en-US"/>
    </w:rPr>
  </w:style>
  <w:style w:type="paragraph" w:customStyle="1" w:styleId="TPText-2slovan">
    <w:name w:val="TP_Text-2_ číslovaný"/>
    <w:basedOn w:val="Normln"/>
    <w:link w:val="TPText-2slovanChar"/>
    <w:qFormat/>
    <w:rsid w:val="0052225F"/>
    <w:pPr>
      <w:numPr>
        <w:ilvl w:val="3"/>
        <w:numId w:val="10"/>
      </w:numPr>
      <w:spacing w:before="80"/>
      <w:ind w:left="1985" w:hanging="964"/>
      <w:jc w:val="both"/>
    </w:pPr>
    <w:rPr>
      <w:rFonts w:ascii="Calibri" w:eastAsia="Calibri" w:hAnsi="Calibri" w:cs="Arial"/>
      <w:sz w:val="20"/>
      <w:szCs w:val="22"/>
      <w:lang w:eastAsia="en-US"/>
    </w:rPr>
  </w:style>
  <w:style w:type="paragraph" w:styleId="Odstavecseseznamem">
    <w:name w:val="List Paragraph"/>
    <w:basedOn w:val="Normln"/>
    <w:uiPriority w:val="34"/>
    <w:qFormat/>
    <w:rsid w:val="00404C19"/>
    <w:pPr>
      <w:spacing w:after="120"/>
      <w:ind w:left="708" w:firstLine="425"/>
      <w:jc w:val="both"/>
    </w:pPr>
    <w:rPr>
      <w:rFonts w:ascii="Arial" w:eastAsia="Calibri" w:hAnsi="Arial"/>
      <w:sz w:val="20"/>
      <w:szCs w:val="20"/>
      <w:lang w:eastAsia="en-US"/>
    </w:rPr>
  </w:style>
  <w:style w:type="paragraph" w:styleId="Textpoznpodarou">
    <w:name w:val="footnote text"/>
    <w:basedOn w:val="Normln"/>
    <w:link w:val="TextpoznpodarouChar"/>
    <w:uiPriority w:val="99"/>
    <w:semiHidden/>
    <w:unhideWhenUsed/>
    <w:rsid w:val="00C16740"/>
    <w:rPr>
      <w:sz w:val="20"/>
      <w:szCs w:val="20"/>
    </w:rPr>
  </w:style>
  <w:style w:type="character" w:customStyle="1" w:styleId="TextpoznpodarouChar">
    <w:name w:val="Text pozn. pod čarou Char"/>
    <w:basedOn w:val="Standardnpsmoodstavce"/>
    <w:link w:val="Textpoznpodarou"/>
    <w:uiPriority w:val="99"/>
    <w:semiHidden/>
    <w:rsid w:val="00C16740"/>
  </w:style>
  <w:style w:type="paragraph" w:customStyle="1" w:styleId="TPText-2-odrka">
    <w:name w:val="TP_Text-2_- odrážka"/>
    <w:basedOn w:val="Normln"/>
    <w:link w:val="TPText-2-odrkaChar"/>
    <w:qFormat/>
    <w:rsid w:val="0052225F"/>
    <w:pPr>
      <w:numPr>
        <w:numId w:val="11"/>
      </w:numPr>
      <w:tabs>
        <w:tab w:val="left" w:pos="2342"/>
      </w:tabs>
      <w:spacing w:before="40"/>
      <w:jc w:val="both"/>
    </w:pPr>
    <w:rPr>
      <w:rFonts w:ascii="Calibri" w:eastAsia="Calibri" w:hAnsi="Calibri" w:cs="Arial"/>
      <w:sz w:val="20"/>
      <w:szCs w:val="22"/>
      <w:lang w:eastAsia="en-US"/>
    </w:rPr>
  </w:style>
  <w:style w:type="character" w:customStyle="1" w:styleId="TPText-2-odrkaChar">
    <w:name w:val="TP_Text-2_- odrážka Char"/>
    <w:link w:val="TPText-2-odrka"/>
    <w:rsid w:val="00045B7E"/>
    <w:rPr>
      <w:rFonts w:ascii="Calibri" w:eastAsia="Calibri" w:hAnsi="Calibri" w:cs="Arial"/>
      <w:szCs w:val="22"/>
      <w:lang w:eastAsia="en-US"/>
    </w:rPr>
  </w:style>
  <w:style w:type="paragraph" w:customStyle="1" w:styleId="TPText-2odrka">
    <w:name w:val="TP_Text-2_• odrážka"/>
    <w:basedOn w:val="Normln"/>
    <w:link w:val="TPText-2odrkaChar"/>
    <w:qFormat/>
    <w:rsid w:val="0052225F"/>
    <w:pPr>
      <w:numPr>
        <w:numId w:val="12"/>
      </w:numPr>
      <w:tabs>
        <w:tab w:val="left" w:pos="2342"/>
      </w:tabs>
      <w:spacing w:before="80"/>
      <w:ind w:left="2342" w:hanging="357"/>
      <w:jc w:val="both"/>
    </w:pPr>
    <w:rPr>
      <w:rFonts w:ascii="Calibri" w:eastAsia="Calibri" w:hAnsi="Calibri" w:cs="Arial"/>
      <w:sz w:val="20"/>
      <w:szCs w:val="22"/>
    </w:rPr>
  </w:style>
  <w:style w:type="character" w:customStyle="1" w:styleId="TPText-2odrkaChar">
    <w:name w:val="TP_Text-2_• odrážka Char"/>
    <w:link w:val="TPText-2odrka"/>
    <w:rsid w:val="0052225F"/>
    <w:rPr>
      <w:rFonts w:ascii="Calibri" w:eastAsia="Calibri" w:hAnsi="Calibri" w:cs="Arial"/>
      <w:szCs w:val="22"/>
    </w:rPr>
  </w:style>
  <w:style w:type="paragraph" w:customStyle="1" w:styleId="TPText-2123">
    <w:name w:val="TP_Text-2_1)2)3)"/>
    <w:basedOn w:val="Normln"/>
    <w:link w:val="TPText-2123Char"/>
    <w:qFormat/>
    <w:rsid w:val="0052225F"/>
    <w:pPr>
      <w:numPr>
        <w:numId w:val="13"/>
      </w:numPr>
      <w:spacing w:before="80"/>
      <w:jc w:val="both"/>
    </w:pPr>
    <w:rPr>
      <w:rFonts w:ascii="Calibri" w:eastAsia="Calibri" w:hAnsi="Calibri" w:cs="Arial"/>
      <w:sz w:val="20"/>
      <w:szCs w:val="22"/>
    </w:rPr>
  </w:style>
  <w:style w:type="character" w:customStyle="1" w:styleId="TPText-2123Char">
    <w:name w:val="TP_Text-2_1)2)3) Char"/>
    <w:link w:val="TPText-2123"/>
    <w:rsid w:val="00045B7E"/>
    <w:rPr>
      <w:rFonts w:ascii="Calibri" w:eastAsia="Calibri" w:hAnsi="Calibri" w:cs="Arial"/>
      <w:szCs w:val="22"/>
    </w:rPr>
  </w:style>
  <w:style w:type="paragraph" w:customStyle="1" w:styleId="TPText-2abc">
    <w:name w:val="TP_Text-2_a)b)c)"/>
    <w:basedOn w:val="Normln"/>
    <w:link w:val="TPText-2abcChar"/>
    <w:qFormat/>
    <w:rsid w:val="0052225F"/>
    <w:pPr>
      <w:numPr>
        <w:numId w:val="14"/>
      </w:numPr>
      <w:spacing w:before="40"/>
      <w:jc w:val="both"/>
    </w:pPr>
    <w:rPr>
      <w:rFonts w:ascii="Calibri" w:eastAsia="Calibri" w:hAnsi="Calibri" w:cs="Arial"/>
      <w:sz w:val="20"/>
      <w:szCs w:val="22"/>
      <w:lang w:eastAsia="en-US"/>
    </w:rPr>
  </w:style>
  <w:style w:type="character" w:customStyle="1" w:styleId="TPText-2abcChar">
    <w:name w:val="TP_Text-2_a)b)c) Char"/>
    <w:link w:val="TPText-2abc"/>
    <w:rsid w:val="00045B7E"/>
    <w:rPr>
      <w:rFonts w:ascii="Calibri" w:eastAsia="Calibri" w:hAnsi="Calibri" w:cs="Arial"/>
      <w:szCs w:val="22"/>
      <w:lang w:eastAsia="en-US"/>
    </w:rPr>
  </w:style>
  <w:style w:type="paragraph" w:customStyle="1" w:styleId="TPText-2neslovan">
    <w:name w:val="TP_Text-2_nečíslovaný"/>
    <w:basedOn w:val="Normln"/>
    <w:link w:val="TPText-2neslovanChar"/>
    <w:qFormat/>
    <w:rsid w:val="0052225F"/>
    <w:pPr>
      <w:spacing w:before="80"/>
      <w:ind w:left="1985"/>
      <w:jc w:val="both"/>
    </w:pPr>
    <w:rPr>
      <w:rFonts w:ascii="Calibri" w:eastAsia="Calibri" w:hAnsi="Calibri" w:cs="Arial"/>
      <w:sz w:val="20"/>
      <w:szCs w:val="22"/>
      <w:lang w:eastAsia="en-US"/>
    </w:rPr>
  </w:style>
  <w:style w:type="character" w:customStyle="1" w:styleId="TPText-2neslovanChar">
    <w:name w:val="TP_Text-2_nečíslovaný Char"/>
    <w:link w:val="TPText-2neslovan"/>
    <w:rsid w:val="00045B7E"/>
    <w:rPr>
      <w:rFonts w:ascii="Calibri" w:eastAsia="Calibri" w:hAnsi="Calibri" w:cs="Arial"/>
      <w:szCs w:val="22"/>
      <w:lang w:eastAsia="en-US"/>
    </w:rPr>
  </w:style>
  <w:style w:type="paragraph" w:customStyle="1" w:styleId="TPText-3-odrka0">
    <w:name w:val="TP_Text-3_- odrážka"/>
    <w:link w:val="TPText-3-odrkaChar"/>
    <w:qFormat/>
    <w:rsid w:val="00045B7E"/>
    <w:pPr>
      <w:spacing w:before="40"/>
    </w:pPr>
    <w:rPr>
      <w:rFonts w:ascii="Calibri" w:eastAsia="Calibri" w:hAnsi="Calibri" w:cs="Arial"/>
      <w:szCs w:val="22"/>
    </w:rPr>
  </w:style>
  <w:style w:type="character" w:customStyle="1" w:styleId="TPText-3-odrkaChar">
    <w:name w:val="TP_Text-3_- odrážka Char"/>
    <w:link w:val="TPText-3-odrka0"/>
    <w:rsid w:val="00045B7E"/>
    <w:rPr>
      <w:rFonts w:ascii="Calibri" w:eastAsia="Calibri" w:hAnsi="Calibri" w:cs="Arial"/>
      <w:szCs w:val="22"/>
    </w:rPr>
  </w:style>
  <w:style w:type="paragraph" w:customStyle="1" w:styleId="TPText-3neslovan">
    <w:name w:val="TP_Text-3_nečíslovaný"/>
    <w:link w:val="TPText-3neslovanChar"/>
    <w:qFormat/>
    <w:rsid w:val="00045B7E"/>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045B7E"/>
    <w:rPr>
      <w:rFonts w:ascii="Calibri" w:eastAsia="Calibri" w:hAnsi="Calibri" w:cs="Arial"/>
      <w:szCs w:val="22"/>
      <w:lang w:eastAsia="en-US"/>
    </w:rPr>
  </w:style>
  <w:style w:type="paragraph" w:customStyle="1" w:styleId="TPTExt-3-odrka">
    <w:name w:val="TP_TExt-3_- odrážka"/>
    <w:basedOn w:val="TPText-3neslovan"/>
    <w:link w:val="TPTExt-3-odrkaChar0"/>
    <w:qFormat/>
    <w:rsid w:val="00045B7E"/>
    <w:pPr>
      <w:numPr>
        <w:numId w:val="15"/>
      </w:numPr>
    </w:pPr>
  </w:style>
  <w:style w:type="character" w:customStyle="1" w:styleId="TPTExt-3-odrkaChar0">
    <w:name w:val="TP_TExt-3_- odrážka Char"/>
    <w:link w:val="TPTExt-3-odrka"/>
    <w:rsid w:val="00045B7E"/>
    <w:rPr>
      <w:rFonts w:ascii="Calibri" w:eastAsia="Calibri" w:hAnsi="Calibri" w:cs="Arial"/>
      <w:szCs w:val="22"/>
      <w:lang w:eastAsia="en-US"/>
    </w:rPr>
  </w:style>
  <w:style w:type="paragraph" w:customStyle="1" w:styleId="TPText-3odrka">
    <w:name w:val="TP_Text-3_• odrážka"/>
    <w:basedOn w:val="TPText-3neslovan"/>
    <w:link w:val="TPText-3odrkaChar"/>
    <w:qFormat/>
    <w:rsid w:val="00045B7E"/>
    <w:pPr>
      <w:numPr>
        <w:numId w:val="16"/>
      </w:numPr>
    </w:pPr>
  </w:style>
  <w:style w:type="character" w:customStyle="1" w:styleId="TPText-3odrkaChar">
    <w:name w:val="TP_Text-3_• odrážka Char"/>
    <w:link w:val="TPText-3odrka"/>
    <w:rsid w:val="00045B7E"/>
    <w:rPr>
      <w:rFonts w:ascii="Calibri" w:eastAsia="Calibri" w:hAnsi="Calibri" w:cs="Arial"/>
      <w:szCs w:val="22"/>
      <w:lang w:eastAsia="en-US"/>
    </w:rPr>
  </w:style>
  <w:style w:type="paragraph" w:customStyle="1" w:styleId="TPText-3123">
    <w:name w:val="TP_Text-3_1)2)3)"/>
    <w:basedOn w:val="TPText-3neslovan"/>
    <w:link w:val="TPText-3123Char"/>
    <w:qFormat/>
    <w:rsid w:val="00045B7E"/>
    <w:pPr>
      <w:numPr>
        <w:numId w:val="17"/>
      </w:numPr>
    </w:pPr>
    <w:rPr>
      <w:lang w:eastAsia="cs-CZ"/>
    </w:rPr>
  </w:style>
  <w:style w:type="character" w:customStyle="1" w:styleId="TPText-3123Char">
    <w:name w:val="TP_Text-3_1)2)3) Char"/>
    <w:link w:val="TPText-3123"/>
    <w:rsid w:val="00045B7E"/>
    <w:rPr>
      <w:rFonts w:ascii="Calibri" w:eastAsia="Calibri" w:hAnsi="Calibri" w:cs="Arial"/>
      <w:szCs w:val="22"/>
    </w:rPr>
  </w:style>
  <w:style w:type="paragraph" w:customStyle="1" w:styleId="TPText-3abc">
    <w:name w:val="TP_Text-3_a)b)c)"/>
    <w:basedOn w:val="TPText-3neslovan"/>
    <w:link w:val="TPText-3abcChar"/>
    <w:qFormat/>
    <w:rsid w:val="00045B7E"/>
    <w:pPr>
      <w:numPr>
        <w:numId w:val="18"/>
      </w:numPr>
    </w:pPr>
  </w:style>
  <w:style w:type="character" w:customStyle="1" w:styleId="TPText-3abcChar">
    <w:name w:val="TP_Text-3_a)b)c) Char"/>
    <w:link w:val="TPText-3abc"/>
    <w:rsid w:val="00045B7E"/>
    <w:rPr>
      <w:rFonts w:ascii="Calibri" w:eastAsia="Calibri" w:hAnsi="Calibri" w:cs="Arial"/>
      <w:szCs w:val="22"/>
      <w:lang w:eastAsia="en-US"/>
    </w:rPr>
  </w:style>
  <w:style w:type="paragraph" w:customStyle="1" w:styleId="TPText-4neslovan">
    <w:name w:val="TP_Text-4_nečíslovaný"/>
    <w:link w:val="TPText-4neslovanChar"/>
    <w:qFormat/>
    <w:rsid w:val="00045B7E"/>
    <w:pPr>
      <w:spacing w:before="40"/>
      <w:ind w:left="2342"/>
      <w:jc w:val="both"/>
    </w:pPr>
    <w:rPr>
      <w:rFonts w:ascii="Calibri" w:eastAsia="Calibri" w:hAnsi="Calibri" w:cs="Arial"/>
      <w:szCs w:val="22"/>
      <w:lang w:eastAsia="en-US"/>
    </w:rPr>
  </w:style>
  <w:style w:type="character" w:customStyle="1" w:styleId="TPText-4neslovanChar">
    <w:name w:val="TP_Text-4_nečíslovaný Char"/>
    <w:link w:val="TPText-4neslovan"/>
    <w:rsid w:val="00045B7E"/>
    <w:rPr>
      <w:rFonts w:ascii="Calibri" w:eastAsia="Calibri" w:hAnsi="Calibri" w:cs="Arial"/>
      <w:szCs w:val="22"/>
      <w:lang w:eastAsia="en-US"/>
    </w:rPr>
  </w:style>
  <w:style w:type="paragraph" w:customStyle="1" w:styleId="TPText-4-odrka">
    <w:name w:val="TP_Text-4_- odrážka"/>
    <w:basedOn w:val="TPText-4neslovan"/>
    <w:link w:val="TPText-4-odrkaChar"/>
    <w:qFormat/>
    <w:rsid w:val="00045B7E"/>
    <w:pPr>
      <w:numPr>
        <w:numId w:val="19"/>
      </w:numPr>
    </w:pPr>
  </w:style>
  <w:style w:type="character" w:customStyle="1" w:styleId="TPText-4-odrkaChar">
    <w:name w:val="TP_Text-4_- odrážka Char"/>
    <w:link w:val="TPText-4-odrka"/>
    <w:rsid w:val="00045B7E"/>
    <w:rPr>
      <w:rFonts w:ascii="Calibri" w:eastAsia="Calibri" w:hAnsi="Calibri" w:cs="Arial"/>
      <w:szCs w:val="22"/>
      <w:lang w:eastAsia="en-US"/>
    </w:rPr>
  </w:style>
  <w:style w:type="paragraph" w:customStyle="1" w:styleId="TPText-4odrka">
    <w:name w:val="TP_Text-4_• odrážka"/>
    <w:basedOn w:val="TPText-4neslovan"/>
    <w:link w:val="TPText-4odrkaChar"/>
    <w:qFormat/>
    <w:rsid w:val="00045B7E"/>
    <w:pPr>
      <w:numPr>
        <w:numId w:val="20"/>
      </w:numPr>
    </w:pPr>
  </w:style>
  <w:style w:type="character" w:customStyle="1" w:styleId="TPText-4odrkaChar">
    <w:name w:val="TP_Text-4_• odrážka Char"/>
    <w:link w:val="TPText-4odrka"/>
    <w:rsid w:val="00045B7E"/>
    <w:rPr>
      <w:rFonts w:ascii="Calibri" w:eastAsia="Calibri" w:hAnsi="Calibri" w:cs="Arial"/>
      <w:szCs w:val="22"/>
      <w:lang w:eastAsia="en-US"/>
    </w:rPr>
  </w:style>
  <w:style w:type="paragraph" w:customStyle="1" w:styleId="TPText-4123">
    <w:name w:val="TP_Text-4_1)2)3)"/>
    <w:basedOn w:val="TPText-4neslovan"/>
    <w:link w:val="TPText-4123Char"/>
    <w:qFormat/>
    <w:rsid w:val="00045B7E"/>
    <w:pPr>
      <w:numPr>
        <w:numId w:val="21"/>
      </w:numPr>
    </w:pPr>
  </w:style>
  <w:style w:type="character" w:customStyle="1" w:styleId="TPText-4123Char">
    <w:name w:val="TP_Text-4_1)2)3) Char"/>
    <w:link w:val="TPText-4123"/>
    <w:rsid w:val="00045B7E"/>
    <w:rPr>
      <w:rFonts w:ascii="Calibri" w:eastAsia="Calibri" w:hAnsi="Calibri" w:cs="Arial"/>
      <w:szCs w:val="22"/>
      <w:lang w:eastAsia="en-US"/>
    </w:rPr>
  </w:style>
  <w:style w:type="paragraph" w:customStyle="1" w:styleId="TPText-4abc">
    <w:name w:val="TP_Text-4_a)b)c)"/>
    <w:basedOn w:val="TPText-4neslovan"/>
    <w:link w:val="TPText-4abcChar"/>
    <w:qFormat/>
    <w:rsid w:val="00045B7E"/>
    <w:pPr>
      <w:numPr>
        <w:numId w:val="22"/>
      </w:numPr>
      <w:tabs>
        <w:tab w:val="left" w:pos="2347"/>
      </w:tabs>
    </w:pPr>
  </w:style>
  <w:style w:type="character" w:customStyle="1" w:styleId="TPText-4abcChar">
    <w:name w:val="TP_Text-4_a)b)c) Char"/>
    <w:link w:val="TPText-4abc"/>
    <w:rsid w:val="00045B7E"/>
    <w:rPr>
      <w:rFonts w:ascii="Calibri" w:eastAsia="Calibri" w:hAnsi="Calibri" w:cs="Arial"/>
      <w:szCs w:val="22"/>
      <w:lang w:eastAsia="en-US"/>
    </w:rPr>
  </w:style>
  <w:style w:type="paragraph" w:customStyle="1" w:styleId="TPTitul1">
    <w:name w:val="TP_Titul_1"/>
    <w:basedOn w:val="Normln"/>
    <w:link w:val="TPTitul1Char"/>
    <w:qFormat/>
    <w:rsid w:val="00045B7E"/>
    <w:pPr>
      <w:spacing w:after="200" w:line="276" w:lineRule="auto"/>
      <w:jc w:val="center"/>
    </w:pPr>
    <w:rPr>
      <w:rFonts w:ascii="Calibri" w:eastAsia="Calibri" w:hAnsi="Calibri" w:cs="Arial"/>
      <w:b/>
      <w:sz w:val="48"/>
      <w:szCs w:val="48"/>
      <w:lang w:eastAsia="en-US"/>
    </w:rPr>
  </w:style>
  <w:style w:type="character" w:customStyle="1" w:styleId="TPTitul1Char">
    <w:name w:val="TP_Titul_1 Char"/>
    <w:link w:val="TPTitul1"/>
    <w:rsid w:val="00045B7E"/>
    <w:rPr>
      <w:rFonts w:ascii="Calibri" w:eastAsia="Calibri" w:hAnsi="Calibri" w:cs="Arial"/>
      <w:b/>
      <w:sz w:val="48"/>
      <w:szCs w:val="48"/>
      <w:lang w:eastAsia="en-US"/>
    </w:rPr>
  </w:style>
  <w:style w:type="paragraph" w:customStyle="1" w:styleId="TPTitul2">
    <w:name w:val="TP_Titul_2"/>
    <w:basedOn w:val="TPTitul1"/>
    <w:link w:val="TPTitul2Char"/>
    <w:qFormat/>
    <w:rsid w:val="00045B7E"/>
    <w:rPr>
      <w:sz w:val="36"/>
      <w:szCs w:val="36"/>
    </w:rPr>
  </w:style>
  <w:style w:type="character" w:customStyle="1" w:styleId="TPTitul2Char">
    <w:name w:val="TP_Titul_2 Char"/>
    <w:link w:val="TPTitul2"/>
    <w:rsid w:val="00045B7E"/>
    <w:rPr>
      <w:rFonts w:ascii="Calibri" w:eastAsia="Calibri" w:hAnsi="Calibri" w:cs="Arial"/>
      <w:b/>
      <w:sz w:val="36"/>
      <w:szCs w:val="36"/>
      <w:lang w:eastAsia="en-US"/>
    </w:rPr>
  </w:style>
  <w:style w:type="paragraph" w:customStyle="1" w:styleId="TPTitul3">
    <w:name w:val="TP_Titul_3"/>
    <w:basedOn w:val="TPTitul1"/>
    <w:link w:val="TPTitul3Char"/>
    <w:qFormat/>
    <w:rsid w:val="00045B7E"/>
    <w:pPr>
      <w:spacing w:after="0"/>
    </w:pPr>
    <w:rPr>
      <w:b w:val="0"/>
      <w:sz w:val="24"/>
      <w:szCs w:val="24"/>
    </w:rPr>
  </w:style>
  <w:style w:type="character" w:customStyle="1" w:styleId="TPTitul3Char">
    <w:name w:val="TP_Titul_3 Char"/>
    <w:link w:val="TPTitul3"/>
    <w:rsid w:val="00045B7E"/>
    <w:rPr>
      <w:rFonts w:ascii="Calibri" w:eastAsia="Calibri" w:hAnsi="Calibri" w:cs="Arial"/>
      <w:sz w:val="24"/>
      <w:szCs w:val="24"/>
      <w:lang w:eastAsia="en-US"/>
    </w:rPr>
  </w:style>
  <w:style w:type="paragraph" w:customStyle="1" w:styleId="TPZhlav">
    <w:name w:val="TP_Záhlaví"/>
    <w:basedOn w:val="Normln"/>
    <w:link w:val="TPZhlavChar"/>
    <w:qFormat/>
    <w:rsid w:val="00045B7E"/>
    <w:pPr>
      <w:pBdr>
        <w:bottom w:val="single" w:sz="4" w:space="1" w:color="auto"/>
      </w:pBdr>
      <w:tabs>
        <w:tab w:val="center" w:pos="4536"/>
        <w:tab w:val="right" w:pos="9072"/>
      </w:tabs>
      <w:jc w:val="right"/>
    </w:pPr>
    <w:rPr>
      <w:rFonts w:ascii="Calibri" w:eastAsia="Calibri" w:hAnsi="Calibri" w:cs="Arial"/>
      <w:sz w:val="22"/>
      <w:szCs w:val="22"/>
      <w:lang w:eastAsia="en-US"/>
    </w:rPr>
  </w:style>
  <w:style w:type="character" w:customStyle="1" w:styleId="TPZhlavChar">
    <w:name w:val="TP_Záhlaví Char"/>
    <w:link w:val="TPZhlav"/>
    <w:rsid w:val="00045B7E"/>
    <w:rPr>
      <w:rFonts w:ascii="Calibri" w:eastAsia="Calibri" w:hAnsi="Calibri" w:cs="Arial"/>
      <w:sz w:val="22"/>
      <w:szCs w:val="22"/>
      <w:lang w:eastAsia="en-US"/>
    </w:rPr>
  </w:style>
  <w:style w:type="paragraph" w:customStyle="1" w:styleId="TPZpat2ra">
    <w:name w:val="TP_Zápatí_2_čára"/>
    <w:basedOn w:val="TPZpat"/>
    <w:link w:val="TPZpat2raChar"/>
    <w:qFormat/>
    <w:rsid w:val="00045B7E"/>
    <w:pPr>
      <w:pBdr>
        <w:top w:val="single" w:sz="4" w:space="1" w:color="auto"/>
      </w:pBdr>
    </w:pPr>
  </w:style>
  <w:style w:type="character" w:customStyle="1" w:styleId="TPZpat2raChar">
    <w:name w:val="TP_Zápatí_2_čára Char"/>
    <w:link w:val="TPZpat2ra"/>
    <w:rsid w:val="00045B7E"/>
    <w:rPr>
      <w:rFonts w:ascii="Calibri" w:eastAsia="Calibri" w:hAnsi="Calibri"/>
      <w:sz w:val="24"/>
      <w:szCs w:val="22"/>
      <w:lang w:eastAsia="en-US"/>
    </w:rPr>
  </w:style>
  <w:style w:type="paragraph" w:customStyle="1" w:styleId="TPZkratka">
    <w:name w:val="TP_Zkratka"/>
    <w:qFormat/>
    <w:rsid w:val="00045B7E"/>
    <w:pPr>
      <w:tabs>
        <w:tab w:val="left" w:leader="dot" w:pos="1413"/>
      </w:tabs>
      <w:spacing w:before="40" w:after="40"/>
    </w:pPr>
    <w:rPr>
      <w:rFonts w:ascii="Calibri" w:eastAsia="Calibri" w:hAnsi="Calibri" w:cs="Arial"/>
      <w:b/>
      <w:sz w:val="22"/>
      <w:szCs w:val="22"/>
      <w:lang w:eastAsia="en-US"/>
    </w:rPr>
  </w:style>
  <w:style w:type="paragraph" w:customStyle="1" w:styleId="TPZkratkavklad">
    <w:name w:val="TP_Zkratka_výklad"/>
    <w:link w:val="TPZkratkavkladChar"/>
    <w:qFormat/>
    <w:rsid w:val="00045B7E"/>
    <w:pPr>
      <w:tabs>
        <w:tab w:val="left" w:pos="1418"/>
      </w:tabs>
      <w:spacing w:before="40" w:after="40"/>
    </w:pPr>
    <w:rPr>
      <w:rFonts w:ascii="Calibri" w:eastAsia="Calibri" w:hAnsi="Calibri" w:cs="Arial"/>
      <w:sz w:val="22"/>
      <w:szCs w:val="22"/>
      <w:lang w:eastAsia="en-US"/>
    </w:rPr>
  </w:style>
  <w:style w:type="character" w:customStyle="1" w:styleId="TPZkratkavkladChar">
    <w:name w:val="TP_Zkratka_výklad Char"/>
    <w:link w:val="TPZkratkavklad"/>
    <w:rsid w:val="00045B7E"/>
    <w:rPr>
      <w:rFonts w:ascii="Calibri" w:eastAsia="Calibri" w:hAnsi="Calibri" w:cs="Arial"/>
      <w:sz w:val="22"/>
      <w:szCs w:val="22"/>
      <w:lang w:eastAsia="en-US"/>
    </w:rPr>
  </w:style>
  <w:style w:type="paragraph" w:customStyle="1" w:styleId="TPText-3iii">
    <w:name w:val="TP_Text-3_(iii)"/>
    <w:link w:val="TPText-3iiiChar"/>
    <w:qFormat/>
    <w:rsid w:val="00AD647C"/>
    <w:pPr>
      <w:numPr>
        <w:numId w:val="31"/>
      </w:numPr>
      <w:spacing w:before="40"/>
      <w:ind w:left="1718" w:hanging="357"/>
    </w:pPr>
    <w:rPr>
      <w:rFonts w:ascii="Calibri" w:eastAsia="Calibri" w:hAnsi="Calibri" w:cs="Arial"/>
      <w:szCs w:val="22"/>
      <w:lang w:eastAsia="en-US"/>
    </w:rPr>
  </w:style>
  <w:style w:type="character" w:customStyle="1" w:styleId="TPText-2slovanChar">
    <w:name w:val="TP_Text-2_ číslovaný Char"/>
    <w:link w:val="TPText-2slovan"/>
    <w:rsid w:val="0052225F"/>
    <w:rPr>
      <w:rFonts w:ascii="Calibri" w:eastAsia="Calibri" w:hAnsi="Calibri" w:cs="Arial"/>
      <w:szCs w:val="22"/>
      <w:lang w:eastAsia="en-US"/>
    </w:rPr>
  </w:style>
  <w:style w:type="character" w:customStyle="1" w:styleId="TPText-3iiiChar">
    <w:name w:val="TP_Text-3_(iii) Char"/>
    <w:basedOn w:val="TPText-1iiiChar"/>
    <w:link w:val="TPText-3iii"/>
    <w:rsid w:val="00AD647C"/>
    <w:rPr>
      <w:rFonts w:ascii="Calibri" w:eastAsia="Calibri" w:hAnsi="Calibri" w:cs="Arial"/>
      <w:szCs w:val="22"/>
      <w:lang w:eastAsia="en-US"/>
    </w:rPr>
  </w:style>
  <w:style w:type="character" w:styleId="Znakapoznpodarou">
    <w:name w:val="footnote reference"/>
    <w:uiPriority w:val="99"/>
    <w:semiHidden/>
    <w:unhideWhenUsed/>
    <w:rsid w:val="00C16740"/>
    <w:rPr>
      <w:vertAlign w:val="superscript"/>
    </w:rPr>
  </w:style>
  <w:style w:type="paragraph" w:customStyle="1" w:styleId="Zpatvlevo">
    <w:name w:val="_Zápatí_vlevo"/>
    <w:basedOn w:val="Normln"/>
    <w:qFormat/>
    <w:rsid w:val="00764922"/>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4337">
      <w:bodyDiv w:val="1"/>
      <w:marLeft w:val="0"/>
      <w:marRight w:val="0"/>
      <w:marTop w:val="0"/>
      <w:marBottom w:val="0"/>
      <w:divBdr>
        <w:top w:val="none" w:sz="0" w:space="0" w:color="auto"/>
        <w:left w:val="none" w:sz="0" w:space="0" w:color="auto"/>
        <w:bottom w:val="none" w:sz="0" w:space="0" w:color="auto"/>
        <w:right w:val="none" w:sz="0" w:space="0" w:color="auto"/>
      </w:divBdr>
    </w:div>
    <w:div w:id="286089997">
      <w:bodyDiv w:val="1"/>
      <w:marLeft w:val="0"/>
      <w:marRight w:val="0"/>
      <w:marTop w:val="0"/>
      <w:marBottom w:val="0"/>
      <w:divBdr>
        <w:top w:val="none" w:sz="0" w:space="0" w:color="auto"/>
        <w:left w:val="none" w:sz="0" w:space="0" w:color="auto"/>
        <w:bottom w:val="none" w:sz="0" w:space="0" w:color="auto"/>
        <w:right w:val="none" w:sz="0" w:space="0" w:color="auto"/>
      </w:divBdr>
    </w:div>
    <w:div w:id="470171207">
      <w:bodyDiv w:val="1"/>
      <w:marLeft w:val="0"/>
      <w:marRight w:val="0"/>
      <w:marTop w:val="0"/>
      <w:marBottom w:val="0"/>
      <w:divBdr>
        <w:top w:val="none" w:sz="0" w:space="0" w:color="auto"/>
        <w:left w:val="none" w:sz="0" w:space="0" w:color="auto"/>
        <w:bottom w:val="none" w:sz="0" w:space="0" w:color="auto"/>
        <w:right w:val="none" w:sz="0" w:space="0" w:color="auto"/>
      </w:divBdr>
    </w:div>
    <w:div w:id="1125076354">
      <w:bodyDiv w:val="1"/>
      <w:marLeft w:val="0"/>
      <w:marRight w:val="0"/>
      <w:marTop w:val="0"/>
      <w:marBottom w:val="0"/>
      <w:divBdr>
        <w:top w:val="none" w:sz="0" w:space="0" w:color="auto"/>
        <w:left w:val="none" w:sz="0" w:space="0" w:color="auto"/>
        <w:bottom w:val="none" w:sz="0" w:space="0" w:color="auto"/>
        <w:right w:val="none" w:sz="0" w:space="0" w:color="auto"/>
      </w:divBdr>
    </w:div>
    <w:div w:id="1138572268">
      <w:bodyDiv w:val="1"/>
      <w:marLeft w:val="0"/>
      <w:marRight w:val="0"/>
      <w:marTop w:val="0"/>
      <w:marBottom w:val="0"/>
      <w:divBdr>
        <w:top w:val="none" w:sz="0" w:space="0" w:color="auto"/>
        <w:left w:val="none" w:sz="0" w:space="0" w:color="auto"/>
        <w:bottom w:val="none" w:sz="0" w:space="0" w:color="auto"/>
        <w:right w:val="none" w:sz="0" w:space="0" w:color="auto"/>
      </w:divBdr>
    </w:div>
    <w:div w:id="2105761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8ADC3-E00F-4E51-B1E9-D6D446A5B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22991</Words>
  <Characters>135648</Characters>
  <Application>Microsoft Office Word</Application>
  <DocSecurity>0</DocSecurity>
  <Lines>1130</Lines>
  <Paragraphs>316</Paragraphs>
  <ScaleCrop>false</ScaleCrop>
  <HeadingPairs>
    <vt:vector size="2" baseType="variant">
      <vt:variant>
        <vt:lpstr>Název</vt:lpstr>
      </vt:variant>
      <vt:variant>
        <vt:i4>1</vt:i4>
      </vt:variant>
    </vt:vector>
  </HeadingPairs>
  <TitlesOfParts>
    <vt:vector size="1" baseType="lpstr">
      <vt:lpstr>Technické požadavky</vt:lpstr>
    </vt:vector>
  </TitlesOfParts>
  <Company>SZDC</Company>
  <LinksUpToDate>false</LinksUpToDate>
  <CharactersWithSpaces>158323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Technické požadavky</dc:title>
  <dc:subject/>
  <dc:creator>Varadinov</dc:creator>
  <cp:keywords/>
  <cp:lastModifiedBy>Kára Štěpán</cp:lastModifiedBy>
  <cp:revision>8</cp:revision>
  <cp:lastPrinted>2016-03-14T14:20:00Z</cp:lastPrinted>
  <dcterms:created xsi:type="dcterms:W3CDTF">2020-12-17T14:19:00Z</dcterms:created>
  <dcterms:modified xsi:type="dcterms:W3CDTF">2023-01-16T12:25:00Z</dcterms:modified>
</cp:coreProperties>
</file>